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F56F8" w14:textId="77777777" w:rsidR="00C3175D" w:rsidRPr="00D84A5B" w:rsidRDefault="00C3175D" w:rsidP="00C3175D">
      <w:pPr>
        <w:tabs>
          <w:tab w:val="left" w:pos="2835"/>
          <w:tab w:val="left" w:pos="5812"/>
          <w:tab w:val="left" w:pos="6237"/>
        </w:tabs>
        <w:spacing w:after="60" w:line="360" w:lineRule="auto"/>
        <w:rPr>
          <w:rFonts w:cs="Arial"/>
          <w:bCs/>
          <w:sz w:val="24"/>
          <w:szCs w:val="24"/>
        </w:rPr>
      </w:pPr>
      <w:r w:rsidRPr="00D84A5B">
        <w:rPr>
          <w:rFonts w:cs="Arial"/>
          <w:bCs/>
          <w:sz w:val="24"/>
          <w:szCs w:val="24"/>
        </w:rPr>
        <w:t>Gemeinde:</w:t>
      </w:r>
      <w:r w:rsidRPr="00D84A5B">
        <w:rPr>
          <w:rFonts w:cs="Arial"/>
          <w:bCs/>
          <w:i/>
          <w:sz w:val="24"/>
          <w:szCs w:val="24"/>
        </w:rPr>
        <w:tab/>
      </w:r>
      <w:r w:rsidR="009505EB" w:rsidRPr="0003120F">
        <w:rPr>
          <w:b/>
          <w:sz w:val="24"/>
          <w:szCs w:val="24"/>
        </w:rPr>
        <w:fldChar w:fldCharType="begin">
          <w:ffData>
            <w:name w:val=""/>
            <w:enabled/>
            <w:calcOnExit w:val="0"/>
            <w:textInput>
              <w:default w:val="....."/>
            </w:textInput>
          </w:ffData>
        </w:fldChar>
      </w:r>
      <w:r w:rsidR="009505EB" w:rsidRPr="0003120F">
        <w:rPr>
          <w:b/>
          <w:sz w:val="24"/>
          <w:szCs w:val="24"/>
        </w:rPr>
        <w:instrText xml:space="preserve"> FORMTEXT </w:instrText>
      </w:r>
      <w:r w:rsidR="009505EB" w:rsidRPr="0003120F">
        <w:rPr>
          <w:b/>
          <w:sz w:val="24"/>
          <w:szCs w:val="24"/>
        </w:rPr>
      </w:r>
      <w:r w:rsidR="009505EB" w:rsidRPr="0003120F">
        <w:rPr>
          <w:b/>
          <w:sz w:val="24"/>
          <w:szCs w:val="24"/>
        </w:rPr>
        <w:fldChar w:fldCharType="separate"/>
      </w:r>
      <w:r w:rsidR="009505EB" w:rsidRPr="0003120F">
        <w:rPr>
          <w:b/>
          <w:noProof/>
          <w:sz w:val="24"/>
          <w:szCs w:val="24"/>
        </w:rPr>
        <w:t>.....</w:t>
      </w:r>
      <w:r w:rsidR="009505EB" w:rsidRPr="0003120F">
        <w:rPr>
          <w:b/>
          <w:sz w:val="24"/>
          <w:szCs w:val="24"/>
        </w:rPr>
        <w:fldChar w:fldCharType="end"/>
      </w:r>
      <w:r w:rsidRPr="00D84A5B">
        <w:rPr>
          <w:rFonts w:cs="Arial"/>
          <w:bCs/>
          <w:sz w:val="24"/>
          <w:szCs w:val="24"/>
        </w:rPr>
        <w:tab/>
        <w:t>Strassen Nr.:</w:t>
      </w:r>
      <w:r w:rsidRPr="00D84A5B">
        <w:rPr>
          <w:rFonts w:cs="Arial"/>
          <w:bCs/>
          <w:i/>
          <w:sz w:val="24"/>
          <w:szCs w:val="24"/>
        </w:rPr>
        <w:t xml:space="preserve"> </w:t>
      </w:r>
      <w:r>
        <w:rPr>
          <w:rFonts w:cs="Arial"/>
          <w:bCs/>
          <w:i/>
          <w:sz w:val="24"/>
          <w:szCs w:val="24"/>
        </w:rPr>
        <w:tab/>
      </w:r>
      <w:r w:rsidR="009505EB" w:rsidRPr="0003120F">
        <w:rPr>
          <w:b/>
          <w:sz w:val="24"/>
          <w:szCs w:val="24"/>
        </w:rPr>
        <w:fldChar w:fldCharType="begin">
          <w:ffData>
            <w:name w:val=""/>
            <w:enabled/>
            <w:calcOnExit w:val="0"/>
            <w:textInput>
              <w:default w:val="....."/>
            </w:textInput>
          </w:ffData>
        </w:fldChar>
      </w:r>
      <w:r w:rsidR="009505EB" w:rsidRPr="0003120F">
        <w:rPr>
          <w:b/>
          <w:sz w:val="24"/>
          <w:szCs w:val="24"/>
        </w:rPr>
        <w:instrText xml:space="preserve"> FORMTEXT </w:instrText>
      </w:r>
      <w:r w:rsidR="009505EB" w:rsidRPr="0003120F">
        <w:rPr>
          <w:b/>
          <w:sz w:val="24"/>
          <w:szCs w:val="24"/>
        </w:rPr>
      </w:r>
      <w:r w:rsidR="009505EB" w:rsidRPr="0003120F">
        <w:rPr>
          <w:b/>
          <w:sz w:val="24"/>
          <w:szCs w:val="24"/>
        </w:rPr>
        <w:fldChar w:fldCharType="separate"/>
      </w:r>
      <w:r w:rsidR="009505EB" w:rsidRPr="0003120F">
        <w:rPr>
          <w:b/>
          <w:noProof/>
          <w:sz w:val="24"/>
          <w:szCs w:val="24"/>
        </w:rPr>
        <w:t>.....</w:t>
      </w:r>
      <w:r w:rsidR="009505EB" w:rsidRPr="0003120F">
        <w:rPr>
          <w:b/>
          <w:sz w:val="24"/>
          <w:szCs w:val="24"/>
        </w:rPr>
        <w:fldChar w:fldCharType="end"/>
      </w:r>
    </w:p>
    <w:p w14:paraId="32A82815" w14:textId="77777777" w:rsidR="00C3175D" w:rsidRPr="00D84A5B" w:rsidRDefault="00C3175D" w:rsidP="00C3175D">
      <w:pPr>
        <w:tabs>
          <w:tab w:val="left" w:pos="2835"/>
          <w:tab w:val="left" w:pos="5812"/>
        </w:tabs>
        <w:spacing w:after="60" w:line="360" w:lineRule="auto"/>
        <w:rPr>
          <w:rFonts w:cs="Arial"/>
          <w:bCs/>
          <w:sz w:val="24"/>
          <w:szCs w:val="24"/>
        </w:rPr>
      </w:pPr>
      <w:r w:rsidRPr="00D84A5B">
        <w:rPr>
          <w:rFonts w:cs="Arial"/>
          <w:bCs/>
          <w:sz w:val="24"/>
          <w:szCs w:val="24"/>
        </w:rPr>
        <w:t>Projektbezeichnung:</w:t>
      </w:r>
      <w:r w:rsidRPr="00D84A5B">
        <w:rPr>
          <w:rFonts w:cs="Arial"/>
          <w:bCs/>
          <w:i/>
          <w:sz w:val="24"/>
          <w:szCs w:val="24"/>
        </w:rPr>
        <w:tab/>
      </w:r>
      <w:r w:rsidR="009505EB" w:rsidRPr="0003120F">
        <w:rPr>
          <w:b/>
          <w:sz w:val="24"/>
          <w:szCs w:val="24"/>
        </w:rPr>
        <w:fldChar w:fldCharType="begin">
          <w:ffData>
            <w:name w:val=""/>
            <w:enabled/>
            <w:calcOnExit w:val="0"/>
            <w:textInput>
              <w:default w:val="....."/>
            </w:textInput>
          </w:ffData>
        </w:fldChar>
      </w:r>
      <w:r w:rsidR="009505EB" w:rsidRPr="0003120F">
        <w:rPr>
          <w:b/>
          <w:sz w:val="24"/>
          <w:szCs w:val="24"/>
        </w:rPr>
        <w:instrText xml:space="preserve"> FORMTEXT </w:instrText>
      </w:r>
      <w:r w:rsidR="009505EB" w:rsidRPr="0003120F">
        <w:rPr>
          <w:b/>
          <w:sz w:val="24"/>
          <w:szCs w:val="24"/>
        </w:rPr>
      </w:r>
      <w:r w:rsidR="009505EB" w:rsidRPr="0003120F">
        <w:rPr>
          <w:b/>
          <w:sz w:val="24"/>
          <w:szCs w:val="24"/>
        </w:rPr>
        <w:fldChar w:fldCharType="separate"/>
      </w:r>
      <w:r w:rsidR="009505EB" w:rsidRPr="0003120F">
        <w:rPr>
          <w:b/>
          <w:noProof/>
          <w:sz w:val="24"/>
          <w:szCs w:val="24"/>
        </w:rPr>
        <w:t>.....</w:t>
      </w:r>
      <w:r w:rsidR="009505EB" w:rsidRPr="0003120F">
        <w:rPr>
          <w:b/>
          <w:sz w:val="24"/>
          <w:szCs w:val="24"/>
        </w:rPr>
        <w:fldChar w:fldCharType="end"/>
      </w:r>
      <w:r w:rsidRPr="00D84A5B">
        <w:rPr>
          <w:rFonts w:cs="Arial"/>
          <w:bCs/>
          <w:i/>
          <w:sz w:val="24"/>
          <w:szCs w:val="24"/>
        </w:rPr>
        <w:tab/>
      </w:r>
      <w:r w:rsidRPr="00D84A5B">
        <w:rPr>
          <w:rFonts w:cs="Arial"/>
          <w:bCs/>
          <w:sz w:val="24"/>
          <w:szCs w:val="24"/>
        </w:rPr>
        <w:t>Baustellen Nr.:</w:t>
      </w:r>
      <w:r w:rsidRPr="00D84A5B">
        <w:rPr>
          <w:rFonts w:cs="Arial"/>
          <w:bCs/>
          <w:i/>
          <w:sz w:val="24"/>
          <w:szCs w:val="24"/>
        </w:rPr>
        <w:tab/>
      </w:r>
      <w:r w:rsidR="009505EB" w:rsidRPr="0003120F">
        <w:rPr>
          <w:b/>
          <w:sz w:val="24"/>
          <w:szCs w:val="24"/>
        </w:rPr>
        <w:fldChar w:fldCharType="begin">
          <w:ffData>
            <w:name w:val=""/>
            <w:enabled/>
            <w:calcOnExit w:val="0"/>
            <w:textInput>
              <w:default w:val="....."/>
            </w:textInput>
          </w:ffData>
        </w:fldChar>
      </w:r>
      <w:r w:rsidR="009505EB" w:rsidRPr="0003120F">
        <w:rPr>
          <w:b/>
          <w:sz w:val="24"/>
          <w:szCs w:val="24"/>
        </w:rPr>
        <w:instrText xml:space="preserve"> FORMTEXT </w:instrText>
      </w:r>
      <w:r w:rsidR="009505EB" w:rsidRPr="0003120F">
        <w:rPr>
          <w:b/>
          <w:sz w:val="24"/>
          <w:szCs w:val="24"/>
        </w:rPr>
      </w:r>
      <w:r w:rsidR="009505EB" w:rsidRPr="0003120F">
        <w:rPr>
          <w:b/>
          <w:sz w:val="24"/>
          <w:szCs w:val="24"/>
        </w:rPr>
        <w:fldChar w:fldCharType="separate"/>
      </w:r>
      <w:r w:rsidR="009505EB" w:rsidRPr="0003120F">
        <w:rPr>
          <w:b/>
          <w:noProof/>
          <w:sz w:val="24"/>
          <w:szCs w:val="24"/>
        </w:rPr>
        <w:t>.....</w:t>
      </w:r>
      <w:r w:rsidR="009505EB" w:rsidRPr="0003120F">
        <w:rPr>
          <w:b/>
          <w:sz w:val="24"/>
          <w:szCs w:val="24"/>
        </w:rPr>
        <w:fldChar w:fldCharType="end"/>
      </w:r>
    </w:p>
    <w:p w14:paraId="78168C1C" w14:textId="77777777" w:rsidR="00C3175D" w:rsidRPr="0032403C" w:rsidRDefault="00C3175D">
      <w:pPr>
        <w:rPr>
          <w:bCs/>
          <w:sz w:val="10"/>
          <w:szCs w:val="10"/>
        </w:rPr>
      </w:pPr>
    </w:p>
    <w:p w14:paraId="140A1040" w14:textId="7AF0BB04" w:rsidR="00C3175D" w:rsidRPr="0032403C" w:rsidRDefault="00C3175D" w:rsidP="00C3175D">
      <w:pPr>
        <w:rPr>
          <w:b/>
          <w:sz w:val="40"/>
          <w:u w:val="single"/>
        </w:rPr>
      </w:pPr>
      <w:r w:rsidRPr="0032403C">
        <w:rPr>
          <w:b/>
          <w:sz w:val="40"/>
          <w:u w:val="single"/>
        </w:rPr>
        <w:t>Inhaltsverzeichnis Angebotsbestandteil</w:t>
      </w:r>
      <w:r w:rsidR="00FF5AA1" w:rsidRPr="0032403C">
        <w:rPr>
          <w:b/>
          <w:sz w:val="40"/>
          <w:u w:val="single"/>
        </w:rPr>
        <w:t xml:space="preserve"> B1</w:t>
      </w:r>
    </w:p>
    <w:p w14:paraId="611E2750" w14:textId="77777777" w:rsidR="00C3175D" w:rsidRPr="0032403C" w:rsidRDefault="00C3175D" w:rsidP="00C317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927"/>
      </w:tblGrid>
      <w:tr w:rsidR="00C3175D" w:rsidRPr="0032403C" w14:paraId="2A07B34D" w14:textId="77777777" w:rsidTr="00913541">
        <w:trPr>
          <w:cantSplit/>
          <w:trHeight w:val="448"/>
        </w:trPr>
        <w:tc>
          <w:tcPr>
            <w:tcW w:w="1701" w:type="dxa"/>
            <w:tcBorders>
              <w:top w:val="single" w:sz="4" w:space="0" w:color="auto"/>
              <w:left w:val="single" w:sz="4" w:space="0" w:color="auto"/>
              <w:bottom w:val="single" w:sz="4" w:space="0" w:color="auto"/>
              <w:right w:val="single" w:sz="4" w:space="0" w:color="auto"/>
            </w:tcBorders>
            <w:noWrap/>
            <w:vAlign w:val="center"/>
          </w:tcPr>
          <w:p w14:paraId="5CD70D84" w14:textId="77777777" w:rsidR="00C3175D" w:rsidRPr="0032403C" w:rsidRDefault="00C3175D" w:rsidP="00913541">
            <w:pPr>
              <w:jc w:val="center"/>
              <w:rPr>
                <w:b/>
                <w:bCs/>
                <w:sz w:val="24"/>
                <w:szCs w:val="24"/>
              </w:rPr>
            </w:pPr>
            <w:r w:rsidRPr="0032403C">
              <w:rPr>
                <w:b/>
                <w:bCs/>
                <w:sz w:val="24"/>
                <w:szCs w:val="24"/>
              </w:rPr>
              <w:t>Beiblatt 1</w:t>
            </w:r>
          </w:p>
        </w:tc>
        <w:tc>
          <w:tcPr>
            <w:tcW w:w="7927" w:type="dxa"/>
            <w:tcBorders>
              <w:top w:val="single" w:sz="4" w:space="0" w:color="auto"/>
              <w:left w:val="single" w:sz="4" w:space="0" w:color="auto"/>
              <w:bottom w:val="single" w:sz="4" w:space="0" w:color="auto"/>
              <w:right w:val="single" w:sz="4" w:space="0" w:color="auto"/>
            </w:tcBorders>
            <w:vAlign w:val="center"/>
          </w:tcPr>
          <w:p w14:paraId="412E588B" w14:textId="77777777" w:rsidR="00C3175D" w:rsidRPr="0032403C" w:rsidRDefault="00C3175D" w:rsidP="00913541">
            <w:pPr>
              <w:rPr>
                <w:b/>
                <w:bCs/>
                <w:sz w:val="24"/>
                <w:szCs w:val="24"/>
              </w:rPr>
            </w:pPr>
            <w:r w:rsidRPr="0032403C">
              <w:rPr>
                <w:b/>
                <w:bCs/>
                <w:sz w:val="24"/>
                <w:szCs w:val="24"/>
              </w:rPr>
              <w:t>Übersichtsplan</w:t>
            </w:r>
          </w:p>
        </w:tc>
      </w:tr>
      <w:tr w:rsidR="00C3175D" w:rsidRPr="0032403C" w14:paraId="7DBADE5B" w14:textId="77777777" w:rsidTr="00913541">
        <w:trPr>
          <w:cantSplit/>
          <w:trHeight w:val="419"/>
        </w:trPr>
        <w:tc>
          <w:tcPr>
            <w:tcW w:w="1701" w:type="dxa"/>
            <w:tcBorders>
              <w:top w:val="single" w:sz="4" w:space="0" w:color="auto"/>
              <w:left w:val="single" w:sz="4" w:space="0" w:color="auto"/>
              <w:bottom w:val="single" w:sz="4" w:space="0" w:color="auto"/>
              <w:right w:val="single" w:sz="4" w:space="0" w:color="auto"/>
            </w:tcBorders>
            <w:noWrap/>
            <w:vAlign w:val="center"/>
          </w:tcPr>
          <w:p w14:paraId="04764C8B" w14:textId="77777777" w:rsidR="00C3175D" w:rsidRPr="0032403C" w:rsidRDefault="00C3175D" w:rsidP="00913541">
            <w:pPr>
              <w:jc w:val="center"/>
              <w:rPr>
                <w:b/>
                <w:bCs/>
                <w:sz w:val="24"/>
                <w:szCs w:val="24"/>
              </w:rPr>
            </w:pPr>
            <w:r w:rsidRPr="0032403C">
              <w:rPr>
                <w:b/>
                <w:bCs/>
                <w:sz w:val="24"/>
                <w:szCs w:val="24"/>
              </w:rPr>
              <w:t>Beiblatt 2</w:t>
            </w:r>
          </w:p>
        </w:tc>
        <w:tc>
          <w:tcPr>
            <w:tcW w:w="7927" w:type="dxa"/>
            <w:tcBorders>
              <w:top w:val="single" w:sz="4" w:space="0" w:color="auto"/>
              <w:left w:val="single" w:sz="4" w:space="0" w:color="auto"/>
              <w:bottom w:val="single" w:sz="4" w:space="0" w:color="auto"/>
              <w:right w:val="single" w:sz="4" w:space="0" w:color="auto"/>
            </w:tcBorders>
            <w:vAlign w:val="center"/>
          </w:tcPr>
          <w:p w14:paraId="4963337B" w14:textId="3AB87082" w:rsidR="00C3175D" w:rsidRPr="0032403C" w:rsidRDefault="00C3175D" w:rsidP="0032403C">
            <w:pPr>
              <w:rPr>
                <w:b/>
                <w:bCs/>
                <w:sz w:val="24"/>
                <w:szCs w:val="24"/>
              </w:rPr>
            </w:pPr>
            <w:r w:rsidRPr="0032403C">
              <w:rPr>
                <w:b/>
                <w:bCs/>
                <w:sz w:val="24"/>
                <w:szCs w:val="24"/>
              </w:rPr>
              <w:t>QM - Kontrollplan</w:t>
            </w:r>
            <w:r w:rsidR="00C111B3" w:rsidRPr="0032403C">
              <w:rPr>
                <w:b/>
                <w:bCs/>
                <w:sz w:val="24"/>
                <w:szCs w:val="24"/>
              </w:rPr>
              <w:t xml:space="preserve"> und Prüfplan für Strasse</w:t>
            </w:r>
            <w:r w:rsidR="0032403C">
              <w:rPr>
                <w:b/>
                <w:bCs/>
                <w:sz w:val="24"/>
                <w:szCs w:val="24"/>
              </w:rPr>
              <w:t>n</w:t>
            </w:r>
          </w:p>
        </w:tc>
      </w:tr>
      <w:tr w:rsidR="00C3175D" w:rsidRPr="007A2DEF" w14:paraId="1D6C015E" w14:textId="77777777" w:rsidTr="00913541">
        <w:trPr>
          <w:cantSplit/>
          <w:trHeight w:val="411"/>
        </w:trPr>
        <w:tc>
          <w:tcPr>
            <w:tcW w:w="1701" w:type="dxa"/>
            <w:tcBorders>
              <w:top w:val="single" w:sz="4" w:space="0" w:color="auto"/>
              <w:left w:val="single" w:sz="4" w:space="0" w:color="auto"/>
              <w:bottom w:val="single" w:sz="24" w:space="0" w:color="auto"/>
              <w:right w:val="single" w:sz="4" w:space="0" w:color="auto"/>
            </w:tcBorders>
            <w:noWrap/>
            <w:vAlign w:val="center"/>
          </w:tcPr>
          <w:p w14:paraId="04F13FC0" w14:textId="1EB58746" w:rsidR="00C3175D" w:rsidRPr="00C3175D" w:rsidRDefault="00C3175D" w:rsidP="00913541">
            <w:pPr>
              <w:jc w:val="center"/>
              <w:rPr>
                <w:b/>
                <w:bCs/>
                <w:color w:val="0070C0"/>
                <w:sz w:val="24"/>
                <w:szCs w:val="24"/>
              </w:rPr>
            </w:pPr>
            <w:bookmarkStart w:id="0" w:name="_GoBack"/>
            <w:bookmarkEnd w:id="0"/>
          </w:p>
        </w:tc>
        <w:tc>
          <w:tcPr>
            <w:tcW w:w="7927" w:type="dxa"/>
            <w:tcBorders>
              <w:top w:val="single" w:sz="4" w:space="0" w:color="auto"/>
              <w:left w:val="single" w:sz="4" w:space="0" w:color="auto"/>
              <w:bottom w:val="single" w:sz="24" w:space="0" w:color="auto"/>
              <w:right w:val="single" w:sz="4" w:space="0" w:color="auto"/>
            </w:tcBorders>
            <w:vAlign w:val="center"/>
          </w:tcPr>
          <w:p w14:paraId="36275170" w14:textId="55EA75C9" w:rsidR="00C3175D" w:rsidRPr="00C3175D" w:rsidRDefault="00C3175D" w:rsidP="00913541">
            <w:pPr>
              <w:rPr>
                <w:b/>
                <w:bCs/>
                <w:color w:val="0070C0"/>
                <w:sz w:val="24"/>
                <w:szCs w:val="24"/>
              </w:rPr>
            </w:pPr>
          </w:p>
        </w:tc>
      </w:tr>
      <w:tr w:rsidR="00C3175D" w:rsidRPr="007A2DEF" w14:paraId="0658CAEB" w14:textId="77777777" w:rsidTr="00913541">
        <w:trPr>
          <w:cantSplit/>
          <w:trHeight w:val="449"/>
        </w:trPr>
        <w:tc>
          <w:tcPr>
            <w:tcW w:w="1701" w:type="dxa"/>
            <w:tcBorders>
              <w:top w:val="single" w:sz="24" w:space="0" w:color="auto"/>
              <w:left w:val="single" w:sz="4" w:space="0" w:color="auto"/>
              <w:bottom w:val="single" w:sz="4" w:space="0" w:color="auto"/>
              <w:right w:val="single" w:sz="4" w:space="0" w:color="auto"/>
            </w:tcBorders>
            <w:noWrap/>
            <w:vAlign w:val="center"/>
          </w:tcPr>
          <w:p w14:paraId="537D3828" w14:textId="77777777" w:rsidR="00C3175D" w:rsidRPr="00007F16" w:rsidRDefault="00C3175D" w:rsidP="00913541">
            <w:pPr>
              <w:rPr>
                <w:b/>
                <w:bCs/>
                <w:sz w:val="24"/>
                <w:szCs w:val="24"/>
              </w:rPr>
            </w:pPr>
            <w:r w:rsidRPr="00007F16">
              <w:rPr>
                <w:b/>
                <w:bCs/>
                <w:sz w:val="24"/>
                <w:szCs w:val="24"/>
              </w:rPr>
              <w:t>Kapitel 102</w:t>
            </w:r>
          </w:p>
        </w:tc>
        <w:tc>
          <w:tcPr>
            <w:tcW w:w="7927" w:type="dxa"/>
            <w:tcBorders>
              <w:top w:val="single" w:sz="24" w:space="0" w:color="auto"/>
              <w:left w:val="single" w:sz="4" w:space="0" w:color="auto"/>
              <w:bottom w:val="single" w:sz="4" w:space="0" w:color="auto"/>
              <w:right w:val="single" w:sz="4" w:space="0" w:color="auto"/>
            </w:tcBorders>
            <w:vAlign w:val="center"/>
          </w:tcPr>
          <w:p w14:paraId="05E03B8A" w14:textId="77777777" w:rsidR="00C3175D" w:rsidRPr="00007F16" w:rsidRDefault="00C3175D" w:rsidP="00913541">
            <w:pPr>
              <w:rPr>
                <w:b/>
                <w:bCs/>
                <w:sz w:val="24"/>
                <w:szCs w:val="24"/>
              </w:rPr>
            </w:pPr>
            <w:r w:rsidRPr="00007F16">
              <w:rPr>
                <w:b/>
                <w:bCs/>
                <w:sz w:val="24"/>
                <w:szCs w:val="24"/>
              </w:rPr>
              <w:t>Besondere Bestimmungen</w:t>
            </w:r>
          </w:p>
        </w:tc>
      </w:tr>
      <w:tr w:rsidR="00C3175D" w:rsidRPr="007A2DEF" w14:paraId="1ECF5F3D" w14:textId="77777777" w:rsidTr="00913541">
        <w:trPr>
          <w:cantSplit/>
          <w:trHeight w:val="425"/>
        </w:trPr>
        <w:tc>
          <w:tcPr>
            <w:tcW w:w="1701" w:type="dxa"/>
            <w:tcBorders>
              <w:top w:val="single" w:sz="4" w:space="0" w:color="auto"/>
            </w:tcBorders>
            <w:noWrap/>
            <w:vAlign w:val="center"/>
          </w:tcPr>
          <w:p w14:paraId="176D4C2D" w14:textId="77777777" w:rsidR="00C3175D" w:rsidRPr="00007F16" w:rsidRDefault="00C3175D" w:rsidP="00913541">
            <w:pPr>
              <w:tabs>
                <w:tab w:val="left" w:pos="150"/>
              </w:tabs>
              <w:rPr>
                <w:b/>
                <w:bCs/>
                <w:sz w:val="24"/>
                <w:szCs w:val="24"/>
              </w:rPr>
            </w:pPr>
            <w:r w:rsidRPr="00007F16">
              <w:rPr>
                <w:b/>
                <w:bCs/>
                <w:sz w:val="24"/>
                <w:szCs w:val="24"/>
              </w:rPr>
              <w:tab/>
              <w:t>000</w:t>
            </w:r>
          </w:p>
        </w:tc>
        <w:tc>
          <w:tcPr>
            <w:tcW w:w="7927" w:type="dxa"/>
            <w:tcBorders>
              <w:top w:val="single" w:sz="4" w:space="0" w:color="auto"/>
            </w:tcBorders>
            <w:vAlign w:val="center"/>
          </w:tcPr>
          <w:p w14:paraId="571013AB" w14:textId="77777777" w:rsidR="00C3175D" w:rsidRPr="00007F16" w:rsidRDefault="00C3175D" w:rsidP="00913541">
            <w:pPr>
              <w:rPr>
                <w:b/>
                <w:bCs/>
                <w:sz w:val="24"/>
                <w:szCs w:val="24"/>
              </w:rPr>
            </w:pPr>
            <w:r w:rsidRPr="00007F16">
              <w:rPr>
                <w:b/>
                <w:bCs/>
                <w:sz w:val="24"/>
                <w:szCs w:val="24"/>
              </w:rPr>
              <w:t>Anwendungsregeln</w:t>
            </w:r>
          </w:p>
        </w:tc>
      </w:tr>
      <w:tr w:rsidR="00C3175D" w:rsidRPr="007A2DEF" w14:paraId="1AE11BBE" w14:textId="77777777" w:rsidTr="00913541">
        <w:trPr>
          <w:cantSplit/>
        </w:trPr>
        <w:tc>
          <w:tcPr>
            <w:tcW w:w="1701" w:type="dxa"/>
            <w:noWrap/>
            <w:vAlign w:val="center"/>
          </w:tcPr>
          <w:p w14:paraId="14857204" w14:textId="77777777" w:rsidR="00C3175D" w:rsidRPr="00007F16" w:rsidRDefault="00C3175D" w:rsidP="00913541">
            <w:pPr>
              <w:tabs>
                <w:tab w:val="left" w:pos="150"/>
              </w:tabs>
              <w:rPr>
                <w:b/>
                <w:bCs/>
                <w:sz w:val="24"/>
                <w:szCs w:val="24"/>
              </w:rPr>
            </w:pPr>
            <w:r w:rsidRPr="00007F16">
              <w:rPr>
                <w:b/>
                <w:bCs/>
                <w:sz w:val="24"/>
                <w:szCs w:val="24"/>
              </w:rPr>
              <w:tab/>
              <w:t>100</w:t>
            </w:r>
          </w:p>
        </w:tc>
        <w:tc>
          <w:tcPr>
            <w:tcW w:w="7927" w:type="dxa"/>
            <w:vAlign w:val="center"/>
          </w:tcPr>
          <w:p w14:paraId="5E73C889" w14:textId="77777777" w:rsidR="00C3175D" w:rsidRPr="00007F16" w:rsidRDefault="00C3175D" w:rsidP="00913541">
            <w:pPr>
              <w:rPr>
                <w:b/>
                <w:bCs/>
                <w:sz w:val="24"/>
                <w:szCs w:val="24"/>
              </w:rPr>
            </w:pPr>
            <w:r w:rsidRPr="00007F16">
              <w:rPr>
                <w:b/>
                <w:bCs/>
                <w:sz w:val="24"/>
                <w:szCs w:val="24"/>
              </w:rPr>
              <w:t>Organisation Bauherr, Lage, Zweckbestimmung des Objektes, Umfang der Arbeiten</w:t>
            </w:r>
          </w:p>
        </w:tc>
      </w:tr>
      <w:tr w:rsidR="00C3175D" w:rsidRPr="007A2DEF" w14:paraId="05CC1CB8" w14:textId="77777777" w:rsidTr="00913541">
        <w:trPr>
          <w:cantSplit/>
        </w:trPr>
        <w:tc>
          <w:tcPr>
            <w:tcW w:w="1701" w:type="dxa"/>
            <w:noWrap/>
            <w:vAlign w:val="center"/>
          </w:tcPr>
          <w:p w14:paraId="48F2180C" w14:textId="77777777" w:rsidR="00C3175D" w:rsidRPr="007A2DEF" w:rsidRDefault="00C3175D" w:rsidP="00913541">
            <w:pPr>
              <w:tabs>
                <w:tab w:val="left" w:pos="426"/>
              </w:tabs>
            </w:pPr>
            <w:r w:rsidRPr="007A2DEF">
              <w:tab/>
              <w:t>110</w:t>
            </w:r>
          </w:p>
        </w:tc>
        <w:tc>
          <w:tcPr>
            <w:tcW w:w="7927" w:type="dxa"/>
            <w:vAlign w:val="center"/>
          </w:tcPr>
          <w:p w14:paraId="0A915DE7" w14:textId="77777777" w:rsidR="00C3175D" w:rsidRPr="007A2DEF" w:rsidRDefault="00C3175D" w:rsidP="00913541">
            <w:r w:rsidRPr="007A2DEF">
              <w:t>Vereinfachte Anwendung</w:t>
            </w:r>
          </w:p>
        </w:tc>
      </w:tr>
      <w:tr w:rsidR="00C3175D" w:rsidRPr="007A2DEF" w14:paraId="4B455DDC" w14:textId="77777777" w:rsidTr="00913541">
        <w:trPr>
          <w:cantSplit/>
        </w:trPr>
        <w:tc>
          <w:tcPr>
            <w:tcW w:w="1701" w:type="dxa"/>
            <w:noWrap/>
            <w:vAlign w:val="center"/>
          </w:tcPr>
          <w:p w14:paraId="0276825C" w14:textId="77777777" w:rsidR="00C3175D" w:rsidRPr="00007F16" w:rsidRDefault="00C3175D" w:rsidP="00913541">
            <w:pPr>
              <w:tabs>
                <w:tab w:val="left" w:pos="150"/>
              </w:tabs>
              <w:rPr>
                <w:b/>
                <w:bCs/>
                <w:sz w:val="24"/>
                <w:szCs w:val="24"/>
              </w:rPr>
            </w:pPr>
            <w:r w:rsidRPr="00007F16">
              <w:rPr>
                <w:b/>
                <w:bCs/>
                <w:sz w:val="24"/>
                <w:szCs w:val="24"/>
              </w:rPr>
              <w:tab/>
              <w:t>200</w:t>
            </w:r>
          </w:p>
        </w:tc>
        <w:tc>
          <w:tcPr>
            <w:tcW w:w="7927" w:type="dxa"/>
            <w:vAlign w:val="center"/>
          </w:tcPr>
          <w:p w14:paraId="1773A9CA" w14:textId="77777777" w:rsidR="00C3175D" w:rsidRPr="00007F16" w:rsidRDefault="00C3175D" w:rsidP="00913541">
            <w:pPr>
              <w:rPr>
                <w:b/>
                <w:bCs/>
                <w:sz w:val="24"/>
                <w:szCs w:val="24"/>
              </w:rPr>
            </w:pPr>
            <w:r w:rsidRPr="00007F16">
              <w:rPr>
                <w:b/>
                <w:bCs/>
                <w:sz w:val="24"/>
                <w:szCs w:val="24"/>
              </w:rPr>
              <w:t>Ausschreibung, Eignungs- und Zuschlagskriterien, Beilagen zum Angebot</w:t>
            </w:r>
          </w:p>
        </w:tc>
      </w:tr>
      <w:tr w:rsidR="00C3175D" w:rsidRPr="007A2DEF" w14:paraId="6AA0ED54" w14:textId="77777777" w:rsidTr="00913541">
        <w:trPr>
          <w:cantSplit/>
        </w:trPr>
        <w:tc>
          <w:tcPr>
            <w:tcW w:w="1701" w:type="dxa"/>
            <w:noWrap/>
            <w:vAlign w:val="center"/>
          </w:tcPr>
          <w:p w14:paraId="3F2EA999" w14:textId="77777777" w:rsidR="00C3175D" w:rsidRPr="007A2DEF" w:rsidRDefault="00C3175D" w:rsidP="00913541">
            <w:pPr>
              <w:tabs>
                <w:tab w:val="left" w:pos="426"/>
              </w:tabs>
            </w:pPr>
            <w:r w:rsidRPr="007A2DEF">
              <w:tab/>
              <w:t>220</w:t>
            </w:r>
          </w:p>
        </w:tc>
        <w:tc>
          <w:tcPr>
            <w:tcW w:w="7927" w:type="dxa"/>
            <w:vAlign w:val="center"/>
          </w:tcPr>
          <w:p w14:paraId="7C2D22E7" w14:textId="5A6CDCD7" w:rsidR="00C3175D" w:rsidRPr="007A2DEF" w:rsidRDefault="00C3175D" w:rsidP="00207446">
            <w:r w:rsidRPr="007A2DEF">
              <w:t xml:space="preserve">Ausschreibung, </w:t>
            </w:r>
            <w:r>
              <w:t>Teilnahme</w:t>
            </w:r>
            <w:r w:rsidR="00207446">
              <w:t>bedingung</w:t>
            </w:r>
            <w:r>
              <w:t xml:space="preserve">, </w:t>
            </w:r>
            <w:r w:rsidRPr="007A2DEF">
              <w:t>Eignungs- und Zuschlagskriterien</w:t>
            </w:r>
          </w:p>
        </w:tc>
      </w:tr>
      <w:tr w:rsidR="00C3175D" w:rsidRPr="007A2DEF" w14:paraId="361098E6" w14:textId="77777777" w:rsidTr="00913541">
        <w:trPr>
          <w:cantSplit/>
        </w:trPr>
        <w:tc>
          <w:tcPr>
            <w:tcW w:w="1701" w:type="dxa"/>
            <w:noWrap/>
            <w:vAlign w:val="center"/>
          </w:tcPr>
          <w:p w14:paraId="3ABDA1A2" w14:textId="77777777" w:rsidR="00C3175D" w:rsidRPr="007A2DEF" w:rsidRDefault="00C3175D" w:rsidP="00913541">
            <w:pPr>
              <w:tabs>
                <w:tab w:val="left" w:pos="426"/>
              </w:tabs>
            </w:pPr>
            <w:r w:rsidRPr="007A2DEF">
              <w:tab/>
              <w:t>230</w:t>
            </w:r>
          </w:p>
        </w:tc>
        <w:tc>
          <w:tcPr>
            <w:tcW w:w="7927" w:type="dxa"/>
            <w:vAlign w:val="center"/>
          </w:tcPr>
          <w:p w14:paraId="17EE8FD5" w14:textId="77777777" w:rsidR="00C3175D" w:rsidRPr="007A2DEF" w:rsidRDefault="00C3175D" w:rsidP="00913541">
            <w:r w:rsidRPr="007A2DEF">
              <w:t>Ausschreibungstermine, Auskünfte, Eingabeort, Eingabefristen</w:t>
            </w:r>
          </w:p>
        </w:tc>
      </w:tr>
      <w:tr w:rsidR="00C3175D" w:rsidRPr="007A2DEF" w14:paraId="07F99FF1" w14:textId="77777777" w:rsidTr="00913541">
        <w:trPr>
          <w:cantSplit/>
        </w:trPr>
        <w:tc>
          <w:tcPr>
            <w:tcW w:w="1701" w:type="dxa"/>
            <w:noWrap/>
            <w:vAlign w:val="center"/>
          </w:tcPr>
          <w:p w14:paraId="35C68413" w14:textId="77777777" w:rsidR="00C3175D" w:rsidRPr="007A2DEF" w:rsidRDefault="00C3175D" w:rsidP="00913541">
            <w:pPr>
              <w:tabs>
                <w:tab w:val="left" w:pos="426"/>
              </w:tabs>
            </w:pPr>
            <w:r w:rsidRPr="007A2DEF">
              <w:tab/>
              <w:t>240</w:t>
            </w:r>
          </w:p>
        </w:tc>
        <w:tc>
          <w:tcPr>
            <w:tcW w:w="7927" w:type="dxa"/>
            <w:vAlign w:val="center"/>
          </w:tcPr>
          <w:p w14:paraId="1BC5A28C" w14:textId="77777777" w:rsidR="00C3175D" w:rsidRPr="007A2DEF" w:rsidRDefault="00C3175D" w:rsidP="00913541">
            <w:r w:rsidRPr="007A2DEF">
              <w:t>Ausschreibungsunterlagen</w:t>
            </w:r>
          </w:p>
        </w:tc>
      </w:tr>
      <w:tr w:rsidR="00C3175D" w:rsidRPr="007A2DEF" w14:paraId="6658C526" w14:textId="77777777" w:rsidTr="00913541">
        <w:trPr>
          <w:cantSplit/>
        </w:trPr>
        <w:tc>
          <w:tcPr>
            <w:tcW w:w="1701" w:type="dxa"/>
            <w:noWrap/>
            <w:vAlign w:val="center"/>
          </w:tcPr>
          <w:p w14:paraId="0E79942E" w14:textId="77777777" w:rsidR="00C3175D" w:rsidRPr="007A2DEF" w:rsidRDefault="00C3175D" w:rsidP="00913541">
            <w:pPr>
              <w:tabs>
                <w:tab w:val="left" w:pos="426"/>
              </w:tabs>
            </w:pPr>
            <w:r w:rsidRPr="007A2DEF">
              <w:tab/>
              <w:t>250</w:t>
            </w:r>
          </w:p>
        </w:tc>
        <w:tc>
          <w:tcPr>
            <w:tcW w:w="7927" w:type="dxa"/>
            <w:vAlign w:val="center"/>
          </w:tcPr>
          <w:p w14:paraId="693661F4" w14:textId="77777777" w:rsidR="00C3175D" w:rsidRPr="007A2DEF" w:rsidRDefault="00C3175D" w:rsidP="00913541">
            <w:r w:rsidRPr="007A2DEF">
              <w:t>Angebot, Beilagen</w:t>
            </w:r>
          </w:p>
        </w:tc>
      </w:tr>
      <w:tr w:rsidR="00C3175D" w:rsidRPr="007A2DEF" w14:paraId="012DA961" w14:textId="77777777" w:rsidTr="00913541">
        <w:trPr>
          <w:cantSplit/>
        </w:trPr>
        <w:tc>
          <w:tcPr>
            <w:tcW w:w="1701" w:type="dxa"/>
            <w:noWrap/>
            <w:vAlign w:val="center"/>
          </w:tcPr>
          <w:p w14:paraId="76903824" w14:textId="77777777" w:rsidR="00C3175D" w:rsidRPr="007A2DEF" w:rsidRDefault="00C3175D" w:rsidP="00913541">
            <w:pPr>
              <w:tabs>
                <w:tab w:val="left" w:pos="426"/>
              </w:tabs>
            </w:pPr>
            <w:r w:rsidRPr="007A2DEF">
              <w:tab/>
              <w:t>260</w:t>
            </w:r>
          </w:p>
        </w:tc>
        <w:tc>
          <w:tcPr>
            <w:tcW w:w="7927" w:type="dxa"/>
            <w:vAlign w:val="center"/>
          </w:tcPr>
          <w:p w14:paraId="15C6A827" w14:textId="77777777" w:rsidR="00C3175D" w:rsidRPr="007A2DEF" w:rsidRDefault="00C3175D" w:rsidP="00913541">
            <w:r w:rsidRPr="007A2DEF">
              <w:t>Varianten, Subunternehmer, Lieferanten, Nebenunternehmer</w:t>
            </w:r>
          </w:p>
        </w:tc>
      </w:tr>
      <w:tr w:rsidR="00C3175D" w:rsidRPr="007A2DEF" w14:paraId="20DBEC17" w14:textId="77777777" w:rsidTr="00913541">
        <w:trPr>
          <w:cantSplit/>
        </w:trPr>
        <w:tc>
          <w:tcPr>
            <w:tcW w:w="1701" w:type="dxa"/>
            <w:noWrap/>
            <w:vAlign w:val="center"/>
          </w:tcPr>
          <w:p w14:paraId="4FC78D1C" w14:textId="77777777" w:rsidR="00C3175D" w:rsidRPr="007A2DEF" w:rsidRDefault="00C3175D" w:rsidP="00913541">
            <w:pPr>
              <w:tabs>
                <w:tab w:val="left" w:pos="426"/>
              </w:tabs>
            </w:pPr>
            <w:r w:rsidRPr="007A2DEF">
              <w:tab/>
              <w:t>270</w:t>
            </w:r>
          </w:p>
        </w:tc>
        <w:tc>
          <w:tcPr>
            <w:tcW w:w="7927" w:type="dxa"/>
            <w:vAlign w:val="center"/>
          </w:tcPr>
          <w:p w14:paraId="357D3EB8" w14:textId="77777777" w:rsidR="00C3175D" w:rsidRPr="007A2DEF" w:rsidRDefault="00C3175D" w:rsidP="00913541">
            <w:r w:rsidRPr="007A2DEF">
              <w:t>Sicherheitsleistungen</w:t>
            </w:r>
          </w:p>
        </w:tc>
      </w:tr>
      <w:tr w:rsidR="00C3175D" w:rsidRPr="007A2DEF" w14:paraId="68131F2C" w14:textId="77777777" w:rsidTr="00913541">
        <w:trPr>
          <w:cantSplit/>
          <w:trHeight w:val="435"/>
        </w:trPr>
        <w:tc>
          <w:tcPr>
            <w:tcW w:w="1701" w:type="dxa"/>
            <w:noWrap/>
            <w:vAlign w:val="center"/>
          </w:tcPr>
          <w:p w14:paraId="2FFD00A1" w14:textId="77777777" w:rsidR="00C3175D" w:rsidRPr="00007F16" w:rsidRDefault="00C3175D" w:rsidP="00913541">
            <w:pPr>
              <w:tabs>
                <w:tab w:val="left" w:pos="150"/>
              </w:tabs>
              <w:rPr>
                <w:b/>
                <w:bCs/>
                <w:sz w:val="24"/>
                <w:szCs w:val="24"/>
              </w:rPr>
            </w:pPr>
            <w:r w:rsidRPr="00007F16">
              <w:rPr>
                <w:b/>
                <w:bCs/>
                <w:sz w:val="24"/>
                <w:szCs w:val="24"/>
              </w:rPr>
              <w:tab/>
              <w:t>300</w:t>
            </w:r>
          </w:p>
        </w:tc>
        <w:tc>
          <w:tcPr>
            <w:tcW w:w="7927" w:type="dxa"/>
            <w:vAlign w:val="center"/>
          </w:tcPr>
          <w:p w14:paraId="180DE4E7" w14:textId="77777777" w:rsidR="00C3175D" w:rsidRPr="00007F16" w:rsidRDefault="00C3175D" w:rsidP="00913541">
            <w:pPr>
              <w:rPr>
                <w:b/>
                <w:bCs/>
                <w:sz w:val="24"/>
                <w:szCs w:val="24"/>
              </w:rPr>
            </w:pPr>
            <w:r w:rsidRPr="00007F16">
              <w:rPr>
                <w:b/>
                <w:bCs/>
                <w:sz w:val="24"/>
                <w:szCs w:val="24"/>
              </w:rPr>
              <w:t>Baugrund, örtliche Gegebenheiten</w:t>
            </w:r>
          </w:p>
        </w:tc>
      </w:tr>
      <w:tr w:rsidR="00C3175D" w:rsidRPr="007A2DEF" w14:paraId="5044DDBE" w14:textId="77777777" w:rsidTr="00913541">
        <w:trPr>
          <w:cantSplit/>
        </w:trPr>
        <w:tc>
          <w:tcPr>
            <w:tcW w:w="1701" w:type="dxa"/>
            <w:noWrap/>
            <w:vAlign w:val="center"/>
          </w:tcPr>
          <w:p w14:paraId="409FD019" w14:textId="77777777" w:rsidR="00C3175D" w:rsidRPr="007A2DEF" w:rsidRDefault="00C3175D" w:rsidP="00913541">
            <w:pPr>
              <w:tabs>
                <w:tab w:val="left" w:pos="426"/>
              </w:tabs>
            </w:pPr>
            <w:r w:rsidRPr="007A2DEF">
              <w:tab/>
              <w:t>320</w:t>
            </w:r>
          </w:p>
        </w:tc>
        <w:tc>
          <w:tcPr>
            <w:tcW w:w="7927" w:type="dxa"/>
            <w:vAlign w:val="center"/>
          </w:tcPr>
          <w:p w14:paraId="4DFF2540" w14:textId="77777777" w:rsidR="00C3175D" w:rsidRPr="007A2DEF" w:rsidRDefault="00C3175D" w:rsidP="00913541">
            <w:r w:rsidRPr="007A2DEF">
              <w:t>Baugrund, Gewässer, Altlasten, archäologische Funde</w:t>
            </w:r>
          </w:p>
        </w:tc>
      </w:tr>
      <w:tr w:rsidR="00C3175D" w:rsidRPr="007A2DEF" w14:paraId="65D2725D" w14:textId="77777777" w:rsidTr="00913541">
        <w:trPr>
          <w:cantSplit/>
        </w:trPr>
        <w:tc>
          <w:tcPr>
            <w:tcW w:w="1701" w:type="dxa"/>
            <w:noWrap/>
            <w:vAlign w:val="center"/>
          </w:tcPr>
          <w:p w14:paraId="7CFBA586" w14:textId="77777777" w:rsidR="00C3175D" w:rsidRPr="007A2DEF" w:rsidRDefault="00C3175D" w:rsidP="00913541">
            <w:pPr>
              <w:tabs>
                <w:tab w:val="left" w:pos="426"/>
              </w:tabs>
            </w:pPr>
            <w:r w:rsidRPr="007A2DEF">
              <w:tab/>
              <w:t>330</w:t>
            </w:r>
          </w:p>
        </w:tc>
        <w:tc>
          <w:tcPr>
            <w:tcW w:w="7927" w:type="dxa"/>
            <w:vAlign w:val="center"/>
          </w:tcPr>
          <w:p w14:paraId="5D0A0E46" w14:textId="77777777" w:rsidR="00C3175D" w:rsidRPr="007A2DEF" w:rsidRDefault="00C3175D" w:rsidP="00913541">
            <w:r w:rsidRPr="007A2DEF">
              <w:t>Vorhandene Werkleitungen, Bauwerke und Anlagen</w:t>
            </w:r>
          </w:p>
        </w:tc>
      </w:tr>
      <w:tr w:rsidR="00C3175D" w:rsidRPr="007A2DEF" w14:paraId="64CB93BC" w14:textId="77777777" w:rsidTr="00913541">
        <w:trPr>
          <w:cantSplit/>
        </w:trPr>
        <w:tc>
          <w:tcPr>
            <w:tcW w:w="1701" w:type="dxa"/>
            <w:noWrap/>
            <w:vAlign w:val="center"/>
          </w:tcPr>
          <w:p w14:paraId="557A38F1" w14:textId="77777777" w:rsidR="00C3175D" w:rsidRPr="007A2DEF" w:rsidRDefault="00C3175D" w:rsidP="00913541">
            <w:pPr>
              <w:tabs>
                <w:tab w:val="left" w:pos="426"/>
              </w:tabs>
            </w:pPr>
            <w:r w:rsidRPr="007A2DEF">
              <w:tab/>
              <w:t>350</w:t>
            </w:r>
          </w:p>
        </w:tc>
        <w:tc>
          <w:tcPr>
            <w:tcW w:w="7927" w:type="dxa"/>
            <w:vAlign w:val="center"/>
          </w:tcPr>
          <w:p w14:paraId="4CE7699D" w14:textId="77777777" w:rsidR="00C3175D" w:rsidRPr="007A2DEF" w:rsidRDefault="00C3175D" w:rsidP="00913541">
            <w:r w:rsidRPr="007A2DEF">
              <w:t>Behinderungen, Einschränkungen, Erschwernisse</w:t>
            </w:r>
          </w:p>
        </w:tc>
      </w:tr>
      <w:tr w:rsidR="00EE1D80" w:rsidRPr="007A2DEF" w14:paraId="43BAACE0" w14:textId="77777777" w:rsidTr="00EE1D80">
        <w:trPr>
          <w:cantSplit/>
          <w:trHeight w:val="489"/>
        </w:trPr>
        <w:tc>
          <w:tcPr>
            <w:tcW w:w="1701" w:type="dxa"/>
            <w:noWrap/>
            <w:vAlign w:val="center"/>
          </w:tcPr>
          <w:p w14:paraId="707DB2F4" w14:textId="38476394" w:rsidR="00EE1D80" w:rsidRPr="00EE1D80" w:rsidRDefault="00EE1D80" w:rsidP="00EE1D80">
            <w:pPr>
              <w:tabs>
                <w:tab w:val="left" w:pos="150"/>
              </w:tabs>
              <w:rPr>
                <w:b/>
                <w:bCs/>
                <w:sz w:val="24"/>
                <w:szCs w:val="24"/>
              </w:rPr>
            </w:pPr>
            <w:r w:rsidRPr="00007F16">
              <w:rPr>
                <w:b/>
                <w:bCs/>
                <w:sz w:val="24"/>
                <w:szCs w:val="24"/>
              </w:rPr>
              <w:tab/>
            </w:r>
            <w:r>
              <w:rPr>
                <w:b/>
                <w:bCs/>
                <w:sz w:val="24"/>
                <w:szCs w:val="24"/>
              </w:rPr>
              <w:t>4</w:t>
            </w:r>
            <w:r w:rsidRPr="00007F16">
              <w:rPr>
                <w:b/>
                <w:bCs/>
                <w:sz w:val="24"/>
                <w:szCs w:val="24"/>
              </w:rPr>
              <w:t>00</w:t>
            </w:r>
          </w:p>
        </w:tc>
        <w:tc>
          <w:tcPr>
            <w:tcW w:w="7927" w:type="dxa"/>
            <w:vAlign w:val="center"/>
          </w:tcPr>
          <w:p w14:paraId="214734A0" w14:textId="2543A5F6" w:rsidR="00EE1D80" w:rsidRPr="00EE1D80" w:rsidRDefault="00EE1D80" w:rsidP="00EE1D80">
            <w:pPr>
              <w:rPr>
                <w:b/>
                <w:bCs/>
                <w:sz w:val="24"/>
                <w:szCs w:val="24"/>
              </w:rPr>
            </w:pPr>
            <w:r w:rsidRPr="00EE1D80">
              <w:rPr>
                <w:b/>
                <w:bCs/>
                <w:sz w:val="24"/>
                <w:szCs w:val="24"/>
              </w:rPr>
              <w:t>Grundstücksbenützung, Benützungsrechte, Zu- und Ableitungen</w:t>
            </w:r>
          </w:p>
        </w:tc>
      </w:tr>
      <w:tr w:rsidR="00EE1D80" w:rsidRPr="007A2DEF" w14:paraId="14B2BD50" w14:textId="77777777" w:rsidTr="0085622A">
        <w:trPr>
          <w:cantSplit/>
        </w:trPr>
        <w:tc>
          <w:tcPr>
            <w:tcW w:w="1701" w:type="dxa"/>
            <w:noWrap/>
            <w:vAlign w:val="center"/>
          </w:tcPr>
          <w:p w14:paraId="3C377190" w14:textId="1225D942" w:rsidR="00EE1D80" w:rsidRPr="007A2DEF" w:rsidRDefault="00EE1D80" w:rsidP="00EE1D80">
            <w:pPr>
              <w:tabs>
                <w:tab w:val="left" w:pos="426"/>
              </w:tabs>
            </w:pPr>
            <w:r w:rsidRPr="007A2DEF">
              <w:tab/>
            </w:r>
            <w:r>
              <w:t>4</w:t>
            </w:r>
            <w:r w:rsidRPr="007A2DEF">
              <w:t>10</w:t>
            </w:r>
          </w:p>
        </w:tc>
        <w:tc>
          <w:tcPr>
            <w:tcW w:w="7927" w:type="dxa"/>
            <w:vAlign w:val="center"/>
          </w:tcPr>
          <w:p w14:paraId="360C6606" w14:textId="77777777" w:rsidR="00EE1D80" w:rsidRPr="007A2DEF" w:rsidRDefault="00EE1D80" w:rsidP="0085622A">
            <w:r w:rsidRPr="007A2DEF">
              <w:t>Vereinfachte Anwendung</w:t>
            </w:r>
          </w:p>
        </w:tc>
      </w:tr>
      <w:tr w:rsidR="00C3175D" w:rsidRPr="007A2DEF" w14:paraId="0883CEA4" w14:textId="77777777" w:rsidTr="00913541">
        <w:trPr>
          <w:cantSplit/>
          <w:trHeight w:val="489"/>
        </w:trPr>
        <w:tc>
          <w:tcPr>
            <w:tcW w:w="1701" w:type="dxa"/>
            <w:noWrap/>
            <w:vAlign w:val="center"/>
          </w:tcPr>
          <w:p w14:paraId="70EF7C1E" w14:textId="77777777" w:rsidR="00C3175D" w:rsidRPr="00007F16" w:rsidRDefault="00C3175D" w:rsidP="00913541">
            <w:pPr>
              <w:tabs>
                <w:tab w:val="left" w:pos="150"/>
              </w:tabs>
              <w:rPr>
                <w:b/>
                <w:bCs/>
                <w:sz w:val="24"/>
                <w:szCs w:val="24"/>
              </w:rPr>
            </w:pPr>
            <w:r w:rsidRPr="00007F16">
              <w:rPr>
                <w:b/>
                <w:bCs/>
                <w:sz w:val="24"/>
                <w:szCs w:val="24"/>
              </w:rPr>
              <w:tab/>
              <w:t>500</w:t>
            </w:r>
          </w:p>
        </w:tc>
        <w:tc>
          <w:tcPr>
            <w:tcW w:w="7927" w:type="dxa"/>
            <w:vAlign w:val="center"/>
          </w:tcPr>
          <w:p w14:paraId="2E798F86" w14:textId="77777777" w:rsidR="00C3175D" w:rsidRPr="00007F16" w:rsidRDefault="00C3175D" w:rsidP="00913541">
            <w:pPr>
              <w:rPr>
                <w:b/>
                <w:bCs/>
                <w:sz w:val="24"/>
                <w:szCs w:val="24"/>
              </w:rPr>
            </w:pPr>
            <w:r w:rsidRPr="00007F16">
              <w:rPr>
                <w:b/>
                <w:bCs/>
                <w:sz w:val="24"/>
                <w:szCs w:val="24"/>
              </w:rPr>
              <w:t>Schutz von Personen, Eigentum Baustelle, Umgebung</w:t>
            </w:r>
          </w:p>
        </w:tc>
      </w:tr>
      <w:tr w:rsidR="00C3175D" w:rsidRPr="007A2DEF" w14:paraId="66709819" w14:textId="77777777" w:rsidTr="00913541">
        <w:trPr>
          <w:cantSplit/>
        </w:trPr>
        <w:tc>
          <w:tcPr>
            <w:tcW w:w="1701" w:type="dxa"/>
            <w:noWrap/>
            <w:vAlign w:val="center"/>
          </w:tcPr>
          <w:p w14:paraId="439B1D94" w14:textId="77777777" w:rsidR="00C3175D" w:rsidRPr="007A2DEF" w:rsidRDefault="00C3175D" w:rsidP="00913541">
            <w:pPr>
              <w:tabs>
                <w:tab w:val="left" w:pos="426"/>
              </w:tabs>
            </w:pPr>
            <w:r w:rsidRPr="007A2DEF">
              <w:tab/>
              <w:t>510</w:t>
            </w:r>
          </w:p>
        </w:tc>
        <w:tc>
          <w:tcPr>
            <w:tcW w:w="7927" w:type="dxa"/>
            <w:vAlign w:val="center"/>
          </w:tcPr>
          <w:p w14:paraId="30CA92DB" w14:textId="77777777" w:rsidR="00C3175D" w:rsidRPr="007A2DEF" w:rsidRDefault="00C3175D" w:rsidP="00913541">
            <w:r w:rsidRPr="007A2DEF">
              <w:t>Vereinfachte Anwendung</w:t>
            </w:r>
          </w:p>
        </w:tc>
      </w:tr>
      <w:tr w:rsidR="00C3175D" w:rsidRPr="007A2DEF" w14:paraId="259BF750" w14:textId="77777777" w:rsidTr="00913541">
        <w:trPr>
          <w:cantSplit/>
          <w:trHeight w:val="436"/>
        </w:trPr>
        <w:tc>
          <w:tcPr>
            <w:tcW w:w="1701" w:type="dxa"/>
            <w:noWrap/>
            <w:vAlign w:val="center"/>
          </w:tcPr>
          <w:p w14:paraId="0887EE4C" w14:textId="77777777" w:rsidR="00C3175D" w:rsidRPr="00007F16" w:rsidRDefault="00C3175D" w:rsidP="00913541">
            <w:pPr>
              <w:tabs>
                <w:tab w:val="left" w:pos="150"/>
              </w:tabs>
              <w:rPr>
                <w:b/>
                <w:bCs/>
                <w:sz w:val="24"/>
                <w:szCs w:val="24"/>
              </w:rPr>
            </w:pPr>
            <w:r w:rsidRPr="00007F16">
              <w:rPr>
                <w:b/>
                <w:bCs/>
                <w:sz w:val="24"/>
                <w:szCs w:val="24"/>
              </w:rPr>
              <w:tab/>
              <w:t>600</w:t>
            </w:r>
          </w:p>
        </w:tc>
        <w:tc>
          <w:tcPr>
            <w:tcW w:w="7927" w:type="dxa"/>
            <w:vAlign w:val="center"/>
          </w:tcPr>
          <w:p w14:paraId="61CD8CB5" w14:textId="77777777" w:rsidR="00C3175D" w:rsidRPr="00007F16" w:rsidRDefault="00C3175D" w:rsidP="00913541">
            <w:pPr>
              <w:rPr>
                <w:b/>
                <w:bCs/>
                <w:sz w:val="24"/>
                <w:szCs w:val="24"/>
              </w:rPr>
            </w:pPr>
            <w:r w:rsidRPr="00007F16">
              <w:rPr>
                <w:b/>
                <w:bCs/>
                <w:sz w:val="24"/>
                <w:szCs w:val="24"/>
              </w:rPr>
              <w:t>Bauablauf, Fristen, Prämien, Strafen</w:t>
            </w:r>
          </w:p>
        </w:tc>
      </w:tr>
      <w:tr w:rsidR="00C3175D" w:rsidRPr="007A2DEF" w14:paraId="498422E3" w14:textId="77777777" w:rsidTr="00913541">
        <w:trPr>
          <w:cantSplit/>
        </w:trPr>
        <w:tc>
          <w:tcPr>
            <w:tcW w:w="1701" w:type="dxa"/>
            <w:noWrap/>
            <w:vAlign w:val="center"/>
          </w:tcPr>
          <w:p w14:paraId="6B6B7FB1" w14:textId="77777777" w:rsidR="00C3175D" w:rsidRPr="007A2DEF" w:rsidRDefault="00C3175D" w:rsidP="00913541">
            <w:pPr>
              <w:tabs>
                <w:tab w:val="left" w:pos="426"/>
              </w:tabs>
            </w:pPr>
            <w:r w:rsidRPr="007A2DEF">
              <w:tab/>
              <w:t>620</w:t>
            </w:r>
          </w:p>
        </w:tc>
        <w:tc>
          <w:tcPr>
            <w:tcW w:w="7927" w:type="dxa"/>
            <w:vAlign w:val="center"/>
          </w:tcPr>
          <w:p w14:paraId="160E9C05" w14:textId="77777777" w:rsidR="00C3175D" w:rsidRPr="007A2DEF" w:rsidRDefault="00C3175D" w:rsidP="00913541">
            <w:r w:rsidRPr="007A2DEF">
              <w:t>Bauvorgang, Ablaufplanung, Bauphasen, Bauprogramm</w:t>
            </w:r>
          </w:p>
        </w:tc>
      </w:tr>
      <w:tr w:rsidR="00C3175D" w:rsidRPr="007A2DEF" w14:paraId="6B5479DF" w14:textId="77777777" w:rsidTr="00913541">
        <w:trPr>
          <w:cantSplit/>
        </w:trPr>
        <w:tc>
          <w:tcPr>
            <w:tcW w:w="1701" w:type="dxa"/>
            <w:noWrap/>
            <w:vAlign w:val="center"/>
          </w:tcPr>
          <w:p w14:paraId="6D3B4BB5" w14:textId="77777777" w:rsidR="00C3175D" w:rsidRPr="007A2DEF" w:rsidRDefault="00C3175D" w:rsidP="00913541">
            <w:pPr>
              <w:tabs>
                <w:tab w:val="left" w:pos="426"/>
              </w:tabs>
            </w:pPr>
            <w:r w:rsidRPr="007A2DEF">
              <w:tab/>
              <w:t>630</w:t>
            </w:r>
          </w:p>
        </w:tc>
        <w:tc>
          <w:tcPr>
            <w:tcW w:w="7927" w:type="dxa"/>
            <w:vAlign w:val="center"/>
          </w:tcPr>
          <w:p w14:paraId="16D45884" w14:textId="77777777" w:rsidR="00C3175D" w:rsidRPr="007A2DEF" w:rsidRDefault="00C3175D" w:rsidP="00913541">
            <w:r w:rsidRPr="007A2DEF">
              <w:t>Termine, Fristen</w:t>
            </w:r>
          </w:p>
        </w:tc>
      </w:tr>
      <w:tr w:rsidR="004511E8" w:rsidRPr="007A2DEF" w14:paraId="1EB78FC7" w14:textId="77777777" w:rsidTr="00913541">
        <w:trPr>
          <w:cantSplit/>
        </w:trPr>
        <w:tc>
          <w:tcPr>
            <w:tcW w:w="1701" w:type="dxa"/>
            <w:noWrap/>
            <w:vAlign w:val="center"/>
          </w:tcPr>
          <w:p w14:paraId="358B8822" w14:textId="426378CB" w:rsidR="004511E8" w:rsidRPr="00D0498A" w:rsidRDefault="004511E8" w:rsidP="00913541">
            <w:pPr>
              <w:tabs>
                <w:tab w:val="left" w:pos="426"/>
              </w:tabs>
            </w:pPr>
            <w:r w:rsidRPr="00D0498A">
              <w:tab/>
              <w:t>650</w:t>
            </w:r>
          </w:p>
        </w:tc>
        <w:tc>
          <w:tcPr>
            <w:tcW w:w="7927" w:type="dxa"/>
            <w:vAlign w:val="center"/>
          </w:tcPr>
          <w:p w14:paraId="44F24E6D" w14:textId="0AE0C5D9" w:rsidR="004511E8" w:rsidRPr="00D0498A" w:rsidRDefault="004511E8" w:rsidP="00913541">
            <w:r w:rsidRPr="00D0498A">
              <w:t>Streiterledigung</w:t>
            </w:r>
          </w:p>
        </w:tc>
      </w:tr>
      <w:tr w:rsidR="00C3175D" w:rsidRPr="007A2DEF" w14:paraId="504E5E30" w14:textId="77777777" w:rsidTr="00913541">
        <w:trPr>
          <w:cantSplit/>
          <w:trHeight w:val="469"/>
        </w:trPr>
        <w:tc>
          <w:tcPr>
            <w:tcW w:w="1701" w:type="dxa"/>
            <w:noWrap/>
            <w:vAlign w:val="center"/>
          </w:tcPr>
          <w:p w14:paraId="22D44983" w14:textId="77777777" w:rsidR="00C3175D" w:rsidRPr="00007F16" w:rsidRDefault="00C3175D" w:rsidP="00913541">
            <w:pPr>
              <w:tabs>
                <w:tab w:val="left" w:pos="150"/>
              </w:tabs>
              <w:rPr>
                <w:b/>
                <w:bCs/>
                <w:sz w:val="24"/>
                <w:szCs w:val="24"/>
              </w:rPr>
            </w:pPr>
            <w:r w:rsidRPr="00007F16">
              <w:rPr>
                <w:b/>
                <w:bCs/>
                <w:sz w:val="24"/>
                <w:szCs w:val="24"/>
              </w:rPr>
              <w:tab/>
              <w:t>700</w:t>
            </w:r>
          </w:p>
        </w:tc>
        <w:tc>
          <w:tcPr>
            <w:tcW w:w="7927" w:type="dxa"/>
            <w:vAlign w:val="center"/>
          </w:tcPr>
          <w:p w14:paraId="4514F6D7" w14:textId="77777777" w:rsidR="00C3175D" w:rsidRPr="00007F16" w:rsidRDefault="00C3175D" w:rsidP="00913541">
            <w:pPr>
              <w:rPr>
                <w:b/>
                <w:bCs/>
                <w:sz w:val="24"/>
                <w:szCs w:val="24"/>
              </w:rPr>
            </w:pPr>
            <w:r w:rsidRPr="00007F16">
              <w:rPr>
                <w:b/>
                <w:bCs/>
                <w:sz w:val="24"/>
                <w:szCs w:val="24"/>
              </w:rPr>
              <w:t>Normen und andere Regelwerke, besondere Anforderungen</w:t>
            </w:r>
          </w:p>
        </w:tc>
      </w:tr>
      <w:tr w:rsidR="00C3175D" w:rsidRPr="007A2DEF" w14:paraId="3DFA3B46" w14:textId="77777777" w:rsidTr="00913541">
        <w:trPr>
          <w:cantSplit/>
        </w:trPr>
        <w:tc>
          <w:tcPr>
            <w:tcW w:w="1701" w:type="dxa"/>
            <w:noWrap/>
            <w:vAlign w:val="center"/>
          </w:tcPr>
          <w:p w14:paraId="6980273C" w14:textId="77777777" w:rsidR="00C3175D" w:rsidRPr="007A2DEF" w:rsidRDefault="00C3175D" w:rsidP="00913541">
            <w:pPr>
              <w:tabs>
                <w:tab w:val="left" w:pos="426"/>
              </w:tabs>
            </w:pPr>
            <w:r w:rsidRPr="007A2DEF">
              <w:tab/>
              <w:t>710</w:t>
            </w:r>
          </w:p>
        </w:tc>
        <w:tc>
          <w:tcPr>
            <w:tcW w:w="7927" w:type="dxa"/>
            <w:vAlign w:val="center"/>
          </w:tcPr>
          <w:p w14:paraId="746E13CB" w14:textId="77777777" w:rsidR="00C3175D" w:rsidRPr="007A2DEF" w:rsidRDefault="00C3175D" w:rsidP="00913541">
            <w:r w:rsidRPr="007A2DEF">
              <w:t>Vereinfachte Anwendung</w:t>
            </w:r>
          </w:p>
        </w:tc>
      </w:tr>
      <w:tr w:rsidR="00C3175D" w:rsidRPr="007A2DEF" w14:paraId="3B3B1C2A" w14:textId="77777777" w:rsidTr="00913541">
        <w:trPr>
          <w:cantSplit/>
        </w:trPr>
        <w:tc>
          <w:tcPr>
            <w:tcW w:w="1701" w:type="dxa"/>
            <w:noWrap/>
            <w:vAlign w:val="center"/>
          </w:tcPr>
          <w:p w14:paraId="43C0AEE4" w14:textId="77777777" w:rsidR="00C3175D" w:rsidRPr="007A2DEF" w:rsidRDefault="00C3175D" w:rsidP="00913541">
            <w:pPr>
              <w:tabs>
                <w:tab w:val="left" w:pos="426"/>
              </w:tabs>
            </w:pPr>
            <w:r w:rsidRPr="007A2DEF">
              <w:tab/>
              <w:t>750</w:t>
            </w:r>
          </w:p>
        </w:tc>
        <w:tc>
          <w:tcPr>
            <w:tcW w:w="7927" w:type="dxa"/>
            <w:vAlign w:val="center"/>
          </w:tcPr>
          <w:p w14:paraId="52023F16" w14:textId="77777777" w:rsidR="00C3175D" w:rsidRPr="007A2DEF" w:rsidRDefault="00C3175D" w:rsidP="00913541">
            <w:r w:rsidRPr="007A2DEF">
              <w:t>Besondere Anforderungen</w:t>
            </w:r>
          </w:p>
        </w:tc>
      </w:tr>
      <w:tr w:rsidR="00C3175D" w:rsidRPr="007A2DEF" w14:paraId="33B2A413" w14:textId="77777777" w:rsidTr="00913541">
        <w:trPr>
          <w:cantSplit/>
          <w:trHeight w:val="440"/>
        </w:trPr>
        <w:tc>
          <w:tcPr>
            <w:tcW w:w="1701" w:type="dxa"/>
            <w:noWrap/>
            <w:vAlign w:val="center"/>
          </w:tcPr>
          <w:p w14:paraId="65B443AF" w14:textId="77777777" w:rsidR="00C3175D" w:rsidRPr="00007F16" w:rsidRDefault="00C3175D" w:rsidP="00913541">
            <w:pPr>
              <w:tabs>
                <w:tab w:val="left" w:pos="150"/>
              </w:tabs>
              <w:rPr>
                <w:b/>
                <w:bCs/>
                <w:sz w:val="24"/>
                <w:szCs w:val="24"/>
              </w:rPr>
            </w:pPr>
            <w:r w:rsidRPr="00007F16">
              <w:rPr>
                <w:b/>
                <w:bCs/>
                <w:sz w:val="24"/>
                <w:szCs w:val="24"/>
              </w:rPr>
              <w:tab/>
              <w:t>800</w:t>
            </w:r>
          </w:p>
        </w:tc>
        <w:tc>
          <w:tcPr>
            <w:tcW w:w="7927" w:type="dxa"/>
            <w:vAlign w:val="center"/>
          </w:tcPr>
          <w:p w14:paraId="4F9574E7" w14:textId="77777777" w:rsidR="00C3175D" w:rsidRPr="00007F16" w:rsidRDefault="00C3175D" w:rsidP="00913541">
            <w:pPr>
              <w:rPr>
                <w:b/>
                <w:bCs/>
                <w:sz w:val="24"/>
                <w:szCs w:val="24"/>
              </w:rPr>
            </w:pPr>
            <w:r w:rsidRPr="00007F16">
              <w:rPr>
                <w:b/>
                <w:bCs/>
                <w:sz w:val="24"/>
                <w:szCs w:val="24"/>
              </w:rPr>
              <w:t>Bauarbeiten, Baubetrieb</w:t>
            </w:r>
          </w:p>
        </w:tc>
      </w:tr>
      <w:tr w:rsidR="00C3175D" w:rsidRPr="007A2DEF" w14:paraId="49569CE5" w14:textId="77777777" w:rsidTr="00913541">
        <w:trPr>
          <w:cantSplit/>
        </w:trPr>
        <w:tc>
          <w:tcPr>
            <w:tcW w:w="1701" w:type="dxa"/>
            <w:noWrap/>
            <w:vAlign w:val="center"/>
          </w:tcPr>
          <w:p w14:paraId="674D44CB" w14:textId="77777777" w:rsidR="00C3175D" w:rsidRPr="007A2DEF" w:rsidRDefault="00C3175D" w:rsidP="00913541">
            <w:pPr>
              <w:tabs>
                <w:tab w:val="left" w:pos="426"/>
              </w:tabs>
            </w:pPr>
            <w:r w:rsidRPr="007A2DEF">
              <w:tab/>
              <w:t>830</w:t>
            </w:r>
          </w:p>
        </w:tc>
        <w:tc>
          <w:tcPr>
            <w:tcW w:w="7927" w:type="dxa"/>
            <w:vAlign w:val="center"/>
          </w:tcPr>
          <w:p w14:paraId="1A54FC0F" w14:textId="77777777" w:rsidR="00C3175D" w:rsidRPr="007A2DEF" w:rsidRDefault="00C3175D" w:rsidP="00913541">
            <w:r w:rsidRPr="007A2DEF">
              <w:t>Auflagen bei Bauarbeiten</w:t>
            </w:r>
          </w:p>
        </w:tc>
      </w:tr>
      <w:tr w:rsidR="00C3175D" w:rsidRPr="007A2DEF" w14:paraId="389B2F56" w14:textId="77777777" w:rsidTr="00913541">
        <w:trPr>
          <w:cantSplit/>
        </w:trPr>
        <w:tc>
          <w:tcPr>
            <w:tcW w:w="1701" w:type="dxa"/>
            <w:noWrap/>
            <w:vAlign w:val="center"/>
          </w:tcPr>
          <w:p w14:paraId="1ACDE80B" w14:textId="77777777" w:rsidR="00C3175D" w:rsidRPr="007A2DEF" w:rsidRDefault="00C3175D" w:rsidP="00913541">
            <w:pPr>
              <w:tabs>
                <w:tab w:val="left" w:pos="426"/>
              </w:tabs>
            </w:pPr>
            <w:r w:rsidRPr="007A2DEF">
              <w:tab/>
              <w:t>840</w:t>
            </w:r>
          </w:p>
        </w:tc>
        <w:tc>
          <w:tcPr>
            <w:tcW w:w="7927" w:type="dxa"/>
            <w:vAlign w:val="center"/>
          </w:tcPr>
          <w:p w14:paraId="684BA238" w14:textId="77777777" w:rsidR="00C3175D" w:rsidRPr="007A2DEF" w:rsidRDefault="00C3175D" w:rsidP="00913541">
            <w:r w:rsidRPr="007A2DEF">
              <w:t>Vermessung, Absteckungen, Kontroll- und Deformationsmessungen</w:t>
            </w:r>
          </w:p>
        </w:tc>
      </w:tr>
      <w:tr w:rsidR="00C3175D" w:rsidRPr="007A2DEF" w14:paraId="39F33B2C" w14:textId="77777777" w:rsidTr="00913541">
        <w:trPr>
          <w:cantSplit/>
        </w:trPr>
        <w:tc>
          <w:tcPr>
            <w:tcW w:w="1701" w:type="dxa"/>
            <w:noWrap/>
            <w:vAlign w:val="center"/>
          </w:tcPr>
          <w:p w14:paraId="3473CCC9" w14:textId="77777777" w:rsidR="00C3175D" w:rsidRPr="007A2DEF" w:rsidRDefault="00C3175D" w:rsidP="00913541">
            <w:pPr>
              <w:tabs>
                <w:tab w:val="left" w:pos="426"/>
              </w:tabs>
            </w:pPr>
            <w:r w:rsidRPr="007A2DEF">
              <w:tab/>
              <w:t>850</w:t>
            </w:r>
          </w:p>
        </w:tc>
        <w:tc>
          <w:tcPr>
            <w:tcW w:w="7927" w:type="dxa"/>
            <w:vAlign w:val="center"/>
          </w:tcPr>
          <w:p w14:paraId="59840CFD" w14:textId="77777777" w:rsidR="00C3175D" w:rsidRPr="007A2DEF" w:rsidRDefault="00C3175D" w:rsidP="00913541">
            <w:r w:rsidRPr="007A2DEF">
              <w:t>Belüftung, Bauheizung, Unterhalt, Reinigung, Winterdienst</w:t>
            </w:r>
          </w:p>
        </w:tc>
      </w:tr>
      <w:tr w:rsidR="00C3175D" w:rsidRPr="007A2DEF" w14:paraId="4B158490" w14:textId="77777777" w:rsidTr="00913541">
        <w:trPr>
          <w:cantSplit/>
          <w:trHeight w:val="459"/>
        </w:trPr>
        <w:tc>
          <w:tcPr>
            <w:tcW w:w="1701" w:type="dxa"/>
            <w:noWrap/>
            <w:vAlign w:val="center"/>
          </w:tcPr>
          <w:p w14:paraId="4331EB17" w14:textId="77777777" w:rsidR="00C3175D" w:rsidRPr="00007F16" w:rsidRDefault="00C3175D" w:rsidP="00913541">
            <w:pPr>
              <w:tabs>
                <w:tab w:val="left" w:pos="150"/>
              </w:tabs>
              <w:rPr>
                <w:b/>
                <w:bCs/>
                <w:sz w:val="24"/>
                <w:szCs w:val="24"/>
              </w:rPr>
            </w:pPr>
            <w:r w:rsidRPr="00007F16">
              <w:rPr>
                <w:b/>
                <w:bCs/>
                <w:sz w:val="24"/>
                <w:szCs w:val="24"/>
              </w:rPr>
              <w:tab/>
              <w:t>900</w:t>
            </w:r>
          </w:p>
        </w:tc>
        <w:tc>
          <w:tcPr>
            <w:tcW w:w="7927" w:type="dxa"/>
            <w:vAlign w:val="center"/>
          </w:tcPr>
          <w:p w14:paraId="6D149E9B" w14:textId="77777777" w:rsidR="00C3175D" w:rsidRPr="00007F16" w:rsidRDefault="00C3175D" w:rsidP="00913541">
            <w:pPr>
              <w:rPr>
                <w:b/>
                <w:bCs/>
                <w:sz w:val="24"/>
                <w:szCs w:val="24"/>
              </w:rPr>
            </w:pPr>
            <w:r w:rsidRPr="00007F16">
              <w:rPr>
                <w:b/>
                <w:bCs/>
                <w:sz w:val="24"/>
                <w:szCs w:val="24"/>
              </w:rPr>
              <w:t>Versicherungen, Administration, Bauausführungskontrollen</w:t>
            </w:r>
          </w:p>
        </w:tc>
      </w:tr>
      <w:tr w:rsidR="00C3175D" w:rsidRPr="007A2DEF" w14:paraId="3154AE4F" w14:textId="77777777" w:rsidTr="00913541">
        <w:trPr>
          <w:cantSplit/>
        </w:trPr>
        <w:tc>
          <w:tcPr>
            <w:tcW w:w="1701" w:type="dxa"/>
            <w:noWrap/>
            <w:vAlign w:val="center"/>
          </w:tcPr>
          <w:p w14:paraId="138B63A7" w14:textId="77777777" w:rsidR="00C3175D" w:rsidRPr="007A2DEF" w:rsidRDefault="00C3175D" w:rsidP="00913541">
            <w:pPr>
              <w:tabs>
                <w:tab w:val="left" w:pos="426"/>
              </w:tabs>
            </w:pPr>
            <w:r w:rsidRPr="007A2DEF">
              <w:tab/>
              <w:t>920</w:t>
            </w:r>
          </w:p>
        </w:tc>
        <w:tc>
          <w:tcPr>
            <w:tcW w:w="7927" w:type="dxa"/>
            <w:vAlign w:val="center"/>
          </w:tcPr>
          <w:p w14:paraId="657AC140" w14:textId="77777777" w:rsidR="00C3175D" w:rsidRPr="007A2DEF" w:rsidRDefault="00C3175D" w:rsidP="00913541">
            <w:r w:rsidRPr="007A2DEF">
              <w:t>Versicherungen Bauherr</w:t>
            </w:r>
          </w:p>
        </w:tc>
      </w:tr>
      <w:tr w:rsidR="00C3175D" w:rsidRPr="007A2DEF" w14:paraId="16F9B13E" w14:textId="77777777" w:rsidTr="00913541">
        <w:trPr>
          <w:cantSplit/>
        </w:trPr>
        <w:tc>
          <w:tcPr>
            <w:tcW w:w="1701" w:type="dxa"/>
            <w:noWrap/>
            <w:vAlign w:val="center"/>
          </w:tcPr>
          <w:p w14:paraId="18AFE26B" w14:textId="77777777" w:rsidR="00C3175D" w:rsidRPr="007A2DEF" w:rsidRDefault="00C3175D" w:rsidP="00913541">
            <w:pPr>
              <w:tabs>
                <w:tab w:val="left" w:pos="426"/>
              </w:tabs>
            </w:pPr>
            <w:r w:rsidRPr="007A2DEF">
              <w:tab/>
              <w:t>930</w:t>
            </w:r>
          </w:p>
        </w:tc>
        <w:tc>
          <w:tcPr>
            <w:tcW w:w="7927" w:type="dxa"/>
            <w:vAlign w:val="center"/>
          </w:tcPr>
          <w:p w14:paraId="2E8DF4EB" w14:textId="77777777" w:rsidR="00C3175D" w:rsidRPr="007A2DEF" w:rsidRDefault="00C3175D" w:rsidP="00913541">
            <w:r w:rsidRPr="007A2DEF">
              <w:t>Versicherungen Unternehmer</w:t>
            </w:r>
          </w:p>
        </w:tc>
      </w:tr>
      <w:tr w:rsidR="00C3175D" w:rsidRPr="007A2DEF" w14:paraId="13555AE9" w14:textId="77777777" w:rsidTr="00913541">
        <w:trPr>
          <w:cantSplit/>
        </w:trPr>
        <w:tc>
          <w:tcPr>
            <w:tcW w:w="1701" w:type="dxa"/>
            <w:noWrap/>
            <w:vAlign w:val="center"/>
          </w:tcPr>
          <w:p w14:paraId="04115126" w14:textId="77777777" w:rsidR="00C3175D" w:rsidRPr="007A2DEF" w:rsidRDefault="00C3175D" w:rsidP="00913541">
            <w:pPr>
              <w:tabs>
                <w:tab w:val="left" w:pos="426"/>
              </w:tabs>
            </w:pPr>
            <w:r w:rsidRPr="007A2DEF">
              <w:tab/>
              <w:t>940</w:t>
            </w:r>
          </w:p>
        </w:tc>
        <w:tc>
          <w:tcPr>
            <w:tcW w:w="7927" w:type="dxa"/>
            <w:vAlign w:val="center"/>
          </w:tcPr>
          <w:p w14:paraId="2762C612" w14:textId="77777777" w:rsidR="00C3175D" w:rsidRPr="007A2DEF" w:rsidRDefault="00C3175D" w:rsidP="00913541">
            <w:r w:rsidRPr="007A2DEF">
              <w:t>Rapporte, Preisänderungen, Zahlungen, Abrechnung</w:t>
            </w:r>
          </w:p>
        </w:tc>
      </w:tr>
    </w:tbl>
    <w:p w14:paraId="37200212" w14:textId="6B38E0DC" w:rsidR="008450A6" w:rsidRDefault="008450A6" w:rsidP="0075353F">
      <w:pPr>
        <w:tabs>
          <w:tab w:val="left" w:pos="7020"/>
        </w:tabs>
        <w:overflowPunct/>
        <w:autoSpaceDE/>
        <w:autoSpaceDN/>
        <w:adjustRightInd/>
        <w:textAlignment w:val="auto"/>
        <w:rPr>
          <w:rFonts w:cs="Arial"/>
          <w:b/>
          <w:bCs/>
          <w:i/>
          <w:iCs/>
          <w:sz w:val="40"/>
        </w:rPr>
      </w:pPr>
      <w:r>
        <w:rPr>
          <w:rFonts w:cs="Arial"/>
          <w:b/>
          <w:bCs/>
          <w:i/>
          <w:iCs/>
          <w:sz w:val="40"/>
        </w:rPr>
        <w:br w:type="page"/>
      </w:r>
      <w:r w:rsidR="0075353F">
        <w:rPr>
          <w:rFonts w:cs="Arial"/>
          <w:b/>
          <w:bCs/>
          <w:i/>
          <w:iCs/>
          <w:sz w:val="40"/>
        </w:rPr>
        <w:lastRenderedPageBreak/>
        <w:tab/>
      </w:r>
    </w:p>
    <w:p w14:paraId="0F1D58D8" w14:textId="668C8039" w:rsidR="002B3CE5" w:rsidRPr="007A2DEF" w:rsidRDefault="002B3CE5">
      <w:pPr>
        <w:tabs>
          <w:tab w:val="left" w:pos="6237"/>
        </w:tabs>
        <w:spacing w:after="60" w:line="360" w:lineRule="auto"/>
        <w:rPr>
          <w:rFonts w:cs="Arial"/>
          <w:b/>
          <w:bCs/>
          <w:sz w:val="28"/>
        </w:rPr>
      </w:pPr>
      <w:r w:rsidRPr="007A2DEF">
        <w:rPr>
          <w:rFonts w:cs="Arial"/>
          <w:b/>
          <w:bCs/>
          <w:i/>
          <w:iCs/>
          <w:sz w:val="40"/>
        </w:rPr>
        <w:tab/>
      </w:r>
      <w:r w:rsidRPr="007A2DEF">
        <w:rPr>
          <w:rFonts w:cs="Arial"/>
          <w:b/>
          <w:bCs/>
          <w:i/>
          <w:iCs/>
          <w:sz w:val="40"/>
          <w:u w:val="single"/>
        </w:rPr>
        <w:t>Beiblatt Nr. 1</w:t>
      </w:r>
    </w:p>
    <w:p w14:paraId="73E60A2B" w14:textId="77777777" w:rsidR="002B3CE5" w:rsidRPr="00D84A5B" w:rsidRDefault="002B3CE5">
      <w:pPr>
        <w:tabs>
          <w:tab w:val="left" w:pos="2835"/>
          <w:tab w:val="left" w:pos="5812"/>
          <w:tab w:val="left" w:pos="6237"/>
        </w:tabs>
        <w:spacing w:after="60" w:line="360" w:lineRule="auto"/>
        <w:rPr>
          <w:rFonts w:cs="Arial"/>
          <w:bCs/>
          <w:sz w:val="24"/>
          <w:szCs w:val="24"/>
        </w:rPr>
      </w:pPr>
      <w:r w:rsidRPr="00D84A5B">
        <w:rPr>
          <w:rFonts w:cs="Arial"/>
          <w:bCs/>
          <w:sz w:val="24"/>
          <w:szCs w:val="24"/>
        </w:rPr>
        <w:t>Gemeinde:</w:t>
      </w:r>
      <w:r w:rsidRPr="00D84A5B">
        <w:rPr>
          <w:rFonts w:cs="Arial"/>
          <w:bCs/>
          <w:i/>
          <w:sz w:val="24"/>
          <w:szCs w:val="24"/>
        </w:rPr>
        <w:tab/>
      </w:r>
      <w:r w:rsidR="009505EB" w:rsidRPr="0003120F">
        <w:rPr>
          <w:b/>
          <w:sz w:val="24"/>
          <w:szCs w:val="24"/>
        </w:rPr>
        <w:fldChar w:fldCharType="begin">
          <w:ffData>
            <w:name w:val=""/>
            <w:enabled/>
            <w:calcOnExit w:val="0"/>
            <w:textInput>
              <w:default w:val="....."/>
            </w:textInput>
          </w:ffData>
        </w:fldChar>
      </w:r>
      <w:r w:rsidR="009505EB" w:rsidRPr="0003120F">
        <w:rPr>
          <w:b/>
          <w:sz w:val="24"/>
          <w:szCs w:val="24"/>
        </w:rPr>
        <w:instrText xml:space="preserve"> FORMTEXT </w:instrText>
      </w:r>
      <w:r w:rsidR="009505EB" w:rsidRPr="0003120F">
        <w:rPr>
          <w:b/>
          <w:sz w:val="24"/>
          <w:szCs w:val="24"/>
        </w:rPr>
      </w:r>
      <w:r w:rsidR="009505EB" w:rsidRPr="0003120F">
        <w:rPr>
          <w:b/>
          <w:sz w:val="24"/>
          <w:szCs w:val="24"/>
        </w:rPr>
        <w:fldChar w:fldCharType="separate"/>
      </w:r>
      <w:r w:rsidR="009505EB" w:rsidRPr="0003120F">
        <w:rPr>
          <w:b/>
          <w:noProof/>
          <w:sz w:val="24"/>
          <w:szCs w:val="24"/>
        </w:rPr>
        <w:t>.....</w:t>
      </w:r>
      <w:r w:rsidR="009505EB" w:rsidRPr="0003120F">
        <w:rPr>
          <w:b/>
          <w:sz w:val="24"/>
          <w:szCs w:val="24"/>
        </w:rPr>
        <w:fldChar w:fldCharType="end"/>
      </w:r>
      <w:r w:rsidRPr="00D84A5B">
        <w:rPr>
          <w:rFonts w:cs="Arial"/>
          <w:bCs/>
          <w:sz w:val="24"/>
          <w:szCs w:val="24"/>
        </w:rPr>
        <w:tab/>
        <w:t>Strassen Nr.:</w:t>
      </w:r>
      <w:r w:rsidRPr="00D84A5B">
        <w:rPr>
          <w:rFonts w:cs="Arial"/>
          <w:bCs/>
          <w:i/>
          <w:sz w:val="24"/>
          <w:szCs w:val="24"/>
        </w:rPr>
        <w:t xml:space="preserve"> </w:t>
      </w:r>
      <w:r w:rsidR="00D84A5B">
        <w:rPr>
          <w:rFonts w:cs="Arial"/>
          <w:bCs/>
          <w:i/>
          <w:sz w:val="24"/>
          <w:szCs w:val="24"/>
        </w:rPr>
        <w:tab/>
      </w:r>
      <w:r w:rsidR="009505EB" w:rsidRPr="0003120F">
        <w:rPr>
          <w:b/>
          <w:sz w:val="24"/>
          <w:szCs w:val="24"/>
        </w:rPr>
        <w:fldChar w:fldCharType="begin">
          <w:ffData>
            <w:name w:val=""/>
            <w:enabled/>
            <w:calcOnExit w:val="0"/>
            <w:textInput>
              <w:default w:val="....."/>
            </w:textInput>
          </w:ffData>
        </w:fldChar>
      </w:r>
      <w:r w:rsidR="009505EB" w:rsidRPr="0003120F">
        <w:rPr>
          <w:b/>
          <w:sz w:val="24"/>
          <w:szCs w:val="24"/>
        </w:rPr>
        <w:instrText xml:space="preserve"> FORMTEXT </w:instrText>
      </w:r>
      <w:r w:rsidR="009505EB" w:rsidRPr="0003120F">
        <w:rPr>
          <w:b/>
          <w:sz w:val="24"/>
          <w:szCs w:val="24"/>
        </w:rPr>
      </w:r>
      <w:r w:rsidR="009505EB" w:rsidRPr="0003120F">
        <w:rPr>
          <w:b/>
          <w:sz w:val="24"/>
          <w:szCs w:val="24"/>
        </w:rPr>
        <w:fldChar w:fldCharType="separate"/>
      </w:r>
      <w:r w:rsidR="009505EB" w:rsidRPr="0003120F">
        <w:rPr>
          <w:b/>
          <w:noProof/>
          <w:sz w:val="24"/>
          <w:szCs w:val="24"/>
        </w:rPr>
        <w:t>.....</w:t>
      </w:r>
      <w:r w:rsidR="009505EB" w:rsidRPr="0003120F">
        <w:rPr>
          <w:b/>
          <w:sz w:val="24"/>
          <w:szCs w:val="24"/>
        </w:rPr>
        <w:fldChar w:fldCharType="end"/>
      </w:r>
    </w:p>
    <w:p w14:paraId="5B20FA32" w14:textId="77777777" w:rsidR="00D84A5B" w:rsidRPr="00D84A5B" w:rsidRDefault="002B3CE5" w:rsidP="00D84A5B">
      <w:pPr>
        <w:tabs>
          <w:tab w:val="left" w:pos="2835"/>
          <w:tab w:val="left" w:pos="5812"/>
        </w:tabs>
        <w:spacing w:after="60" w:line="360" w:lineRule="auto"/>
        <w:rPr>
          <w:rFonts w:cs="Arial"/>
          <w:bCs/>
          <w:sz w:val="24"/>
          <w:szCs w:val="24"/>
        </w:rPr>
      </w:pPr>
      <w:r w:rsidRPr="00D84A5B">
        <w:rPr>
          <w:rFonts w:cs="Arial"/>
          <w:bCs/>
          <w:sz w:val="24"/>
          <w:szCs w:val="24"/>
        </w:rPr>
        <w:t>Projektbezeichnung:</w:t>
      </w:r>
      <w:r w:rsidRPr="00D84A5B">
        <w:rPr>
          <w:rFonts w:cs="Arial"/>
          <w:bCs/>
          <w:i/>
          <w:sz w:val="24"/>
          <w:szCs w:val="24"/>
        </w:rPr>
        <w:tab/>
      </w:r>
      <w:r w:rsidR="009505EB" w:rsidRPr="0003120F">
        <w:rPr>
          <w:b/>
          <w:sz w:val="24"/>
          <w:szCs w:val="24"/>
        </w:rPr>
        <w:fldChar w:fldCharType="begin">
          <w:ffData>
            <w:name w:val=""/>
            <w:enabled/>
            <w:calcOnExit w:val="0"/>
            <w:textInput>
              <w:default w:val="....."/>
            </w:textInput>
          </w:ffData>
        </w:fldChar>
      </w:r>
      <w:r w:rsidR="009505EB" w:rsidRPr="0003120F">
        <w:rPr>
          <w:b/>
          <w:sz w:val="24"/>
          <w:szCs w:val="24"/>
        </w:rPr>
        <w:instrText xml:space="preserve"> FORMTEXT </w:instrText>
      </w:r>
      <w:r w:rsidR="009505EB" w:rsidRPr="0003120F">
        <w:rPr>
          <w:b/>
          <w:sz w:val="24"/>
          <w:szCs w:val="24"/>
        </w:rPr>
      </w:r>
      <w:r w:rsidR="009505EB" w:rsidRPr="0003120F">
        <w:rPr>
          <w:b/>
          <w:sz w:val="24"/>
          <w:szCs w:val="24"/>
        </w:rPr>
        <w:fldChar w:fldCharType="separate"/>
      </w:r>
      <w:r w:rsidR="009505EB" w:rsidRPr="0003120F">
        <w:rPr>
          <w:b/>
          <w:noProof/>
          <w:sz w:val="24"/>
          <w:szCs w:val="24"/>
        </w:rPr>
        <w:t>.....</w:t>
      </w:r>
      <w:r w:rsidR="009505EB" w:rsidRPr="0003120F">
        <w:rPr>
          <w:b/>
          <w:sz w:val="24"/>
          <w:szCs w:val="24"/>
        </w:rPr>
        <w:fldChar w:fldCharType="end"/>
      </w:r>
      <w:r w:rsidR="00D84A5B" w:rsidRPr="00D84A5B">
        <w:rPr>
          <w:rFonts w:cs="Arial"/>
          <w:bCs/>
          <w:i/>
          <w:sz w:val="24"/>
          <w:szCs w:val="24"/>
        </w:rPr>
        <w:tab/>
      </w:r>
      <w:r w:rsidR="00D84A5B" w:rsidRPr="00D84A5B">
        <w:rPr>
          <w:rFonts w:cs="Arial"/>
          <w:bCs/>
          <w:sz w:val="24"/>
          <w:szCs w:val="24"/>
        </w:rPr>
        <w:t>Baustellen Nr.:</w:t>
      </w:r>
      <w:r w:rsidR="00D84A5B" w:rsidRPr="00D84A5B">
        <w:rPr>
          <w:rFonts w:cs="Arial"/>
          <w:bCs/>
          <w:i/>
          <w:sz w:val="24"/>
          <w:szCs w:val="24"/>
        </w:rPr>
        <w:tab/>
      </w:r>
      <w:r w:rsidR="009505EB" w:rsidRPr="0003120F">
        <w:rPr>
          <w:b/>
          <w:sz w:val="24"/>
          <w:szCs w:val="24"/>
        </w:rPr>
        <w:fldChar w:fldCharType="begin">
          <w:ffData>
            <w:name w:val=""/>
            <w:enabled/>
            <w:calcOnExit w:val="0"/>
            <w:textInput>
              <w:default w:val="....."/>
            </w:textInput>
          </w:ffData>
        </w:fldChar>
      </w:r>
      <w:r w:rsidR="009505EB" w:rsidRPr="0003120F">
        <w:rPr>
          <w:b/>
          <w:sz w:val="24"/>
          <w:szCs w:val="24"/>
        </w:rPr>
        <w:instrText xml:space="preserve"> FORMTEXT </w:instrText>
      </w:r>
      <w:r w:rsidR="009505EB" w:rsidRPr="0003120F">
        <w:rPr>
          <w:b/>
          <w:sz w:val="24"/>
          <w:szCs w:val="24"/>
        </w:rPr>
      </w:r>
      <w:r w:rsidR="009505EB" w:rsidRPr="0003120F">
        <w:rPr>
          <w:b/>
          <w:sz w:val="24"/>
          <w:szCs w:val="24"/>
        </w:rPr>
        <w:fldChar w:fldCharType="separate"/>
      </w:r>
      <w:r w:rsidR="009505EB" w:rsidRPr="0003120F">
        <w:rPr>
          <w:b/>
          <w:noProof/>
          <w:sz w:val="24"/>
          <w:szCs w:val="24"/>
        </w:rPr>
        <w:t>.....</w:t>
      </w:r>
      <w:r w:rsidR="009505EB" w:rsidRPr="0003120F">
        <w:rPr>
          <w:b/>
          <w:sz w:val="24"/>
          <w:szCs w:val="24"/>
        </w:rPr>
        <w:fldChar w:fldCharType="end"/>
      </w:r>
    </w:p>
    <w:p w14:paraId="1B2B43A2" w14:textId="77777777" w:rsidR="00D84A5B" w:rsidRDefault="00D84A5B">
      <w:pPr>
        <w:tabs>
          <w:tab w:val="left" w:pos="2835"/>
        </w:tabs>
        <w:rPr>
          <w:rFonts w:cs="Arial"/>
          <w:b/>
          <w:bCs/>
          <w:sz w:val="36"/>
          <w:szCs w:val="36"/>
          <w:lang w:val="en-GB"/>
        </w:rPr>
      </w:pPr>
    </w:p>
    <w:p w14:paraId="65CE4DCE" w14:textId="77777777" w:rsidR="002B3CE5" w:rsidRPr="007A2DEF" w:rsidRDefault="002B3CE5">
      <w:pPr>
        <w:tabs>
          <w:tab w:val="left" w:pos="2835"/>
        </w:tabs>
        <w:rPr>
          <w:rFonts w:cs="Arial"/>
          <w:b/>
          <w:bCs/>
          <w:sz w:val="24"/>
        </w:rPr>
      </w:pPr>
      <w:r w:rsidRPr="007A2DEF">
        <w:rPr>
          <w:rFonts w:cs="Arial"/>
          <w:b/>
          <w:bCs/>
          <w:sz w:val="36"/>
          <w:szCs w:val="36"/>
          <w:lang w:val="en-GB"/>
        </w:rPr>
        <w:t>Ü B E R S I C H T S P L A N     1 :</w:t>
      </w:r>
      <w:r w:rsidRPr="007A2DEF">
        <w:rPr>
          <w:rFonts w:cs="Arial"/>
          <w:b/>
          <w:bCs/>
          <w:i/>
          <w:sz w:val="36"/>
          <w:szCs w:val="36"/>
          <w:lang w:val="en-GB"/>
        </w:rPr>
        <w:t xml:space="preserve"> </w:t>
      </w:r>
      <w:r w:rsidR="009505EB">
        <w:rPr>
          <w:b/>
        </w:rPr>
        <w:fldChar w:fldCharType="begin">
          <w:ffData>
            <w:name w:val=""/>
            <w:enabled/>
            <w:calcOnExit w:val="0"/>
            <w:textInput>
              <w:default w:val="....."/>
            </w:textInput>
          </w:ffData>
        </w:fldChar>
      </w:r>
      <w:r w:rsidR="009505EB">
        <w:rPr>
          <w:b/>
        </w:rPr>
        <w:instrText xml:space="preserve"> FORMTEXT </w:instrText>
      </w:r>
      <w:r w:rsidR="009505EB">
        <w:rPr>
          <w:b/>
        </w:rPr>
      </w:r>
      <w:r w:rsidR="009505EB">
        <w:rPr>
          <w:b/>
        </w:rPr>
        <w:fldChar w:fldCharType="separate"/>
      </w:r>
      <w:r w:rsidR="009505EB">
        <w:rPr>
          <w:b/>
          <w:noProof/>
        </w:rPr>
        <w:t>.....</w:t>
      </w:r>
      <w:r w:rsidR="009505EB">
        <w:rPr>
          <w:b/>
        </w:rPr>
        <w:fldChar w:fldCharType="end"/>
      </w:r>
      <w:r w:rsidRPr="007A2DEF">
        <w:rPr>
          <w:rFonts w:cs="Arial"/>
          <w:b/>
          <w:bCs/>
          <w:sz w:val="32"/>
          <w:lang w:val="en-GB"/>
        </w:rPr>
        <w:br/>
      </w:r>
      <w:r w:rsidRPr="007A2DEF">
        <w:rPr>
          <w:rFonts w:cs="Arial"/>
          <w:bCs/>
          <w:i/>
          <w:sz w:val="24"/>
          <w:szCs w:val="24"/>
        </w:rPr>
        <w:t>(1:</w:t>
      </w:r>
      <w:r w:rsidRPr="007A2DEF">
        <w:rPr>
          <w:rFonts w:cs="Arial"/>
          <w:bCs/>
          <w:i/>
        </w:rPr>
        <w:t>5'000; 1:</w:t>
      </w:r>
      <w:r w:rsidR="00D30438" w:rsidRPr="007A2DEF">
        <w:rPr>
          <w:rFonts w:cs="Arial"/>
          <w:bCs/>
          <w:i/>
        </w:rPr>
        <w:t>2</w:t>
      </w:r>
      <w:r w:rsidR="00616186" w:rsidRPr="007A2DEF">
        <w:rPr>
          <w:rFonts w:cs="Arial"/>
          <w:bCs/>
          <w:i/>
        </w:rPr>
        <w:t>'</w:t>
      </w:r>
      <w:r w:rsidR="00D30438" w:rsidRPr="007A2DEF">
        <w:rPr>
          <w:rFonts w:cs="Arial"/>
          <w:bCs/>
          <w:i/>
        </w:rPr>
        <w:t>5</w:t>
      </w:r>
      <w:r w:rsidRPr="007A2DEF">
        <w:rPr>
          <w:rFonts w:cs="Arial"/>
          <w:bCs/>
          <w:i/>
        </w:rPr>
        <w:t>00</w:t>
      </w:r>
      <w:r w:rsidR="00616186" w:rsidRPr="007A2DEF">
        <w:rPr>
          <w:rFonts w:cs="Arial"/>
          <w:bCs/>
          <w:i/>
        </w:rPr>
        <w:t xml:space="preserve"> oder Skizze ohne Massstab</w:t>
      </w:r>
      <w:r w:rsidRPr="007A2DEF">
        <w:rPr>
          <w:rFonts w:cs="Arial"/>
          <w:bCs/>
          <w:i/>
        </w:rPr>
        <w:t>)</w:t>
      </w:r>
      <w:r w:rsidRPr="007A2DEF">
        <w:rPr>
          <w:rFonts w:cs="Arial"/>
          <w:bCs/>
        </w:rPr>
        <w:br/>
      </w:r>
    </w:p>
    <w:tbl>
      <w:tblPr>
        <w:tblW w:w="0" w:type="auto"/>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9494"/>
      </w:tblGrid>
      <w:tr w:rsidR="002B3CE5" w:rsidRPr="007A2DEF" w14:paraId="5DACA6FA" w14:textId="77777777">
        <w:trPr>
          <w:trHeight w:val="10725"/>
        </w:trPr>
        <w:tc>
          <w:tcPr>
            <w:tcW w:w="9494" w:type="dxa"/>
          </w:tcPr>
          <w:p w14:paraId="368BBB44" w14:textId="77777777" w:rsidR="002B3CE5" w:rsidRPr="007A2DEF" w:rsidRDefault="002B3CE5">
            <w:pPr>
              <w:jc w:val="center"/>
              <w:rPr>
                <w:rFonts w:cs="Arial"/>
                <w:b/>
                <w:bCs/>
              </w:rPr>
            </w:pPr>
          </w:p>
          <w:p w14:paraId="299BFAF8" w14:textId="77777777" w:rsidR="002B3CE5" w:rsidRPr="007A2DEF" w:rsidRDefault="002B3CE5">
            <w:pPr>
              <w:jc w:val="center"/>
              <w:rPr>
                <w:rFonts w:cs="Arial"/>
                <w:b/>
                <w:bCs/>
              </w:rPr>
            </w:pPr>
          </w:p>
          <w:p w14:paraId="5FF7B8B6" w14:textId="77777777" w:rsidR="002B3CE5" w:rsidRPr="007A2DEF" w:rsidRDefault="002B3CE5">
            <w:pPr>
              <w:jc w:val="center"/>
              <w:rPr>
                <w:rFonts w:cs="Arial"/>
                <w:b/>
                <w:bCs/>
              </w:rPr>
            </w:pPr>
          </w:p>
          <w:p w14:paraId="3D75F5EF" w14:textId="77777777" w:rsidR="002B3CE5" w:rsidRPr="007A2DEF" w:rsidRDefault="002B3CE5">
            <w:pPr>
              <w:jc w:val="center"/>
              <w:rPr>
                <w:rFonts w:cs="Arial"/>
                <w:b/>
                <w:bCs/>
              </w:rPr>
            </w:pPr>
          </w:p>
          <w:p w14:paraId="7168A72A" w14:textId="77777777" w:rsidR="002B3CE5" w:rsidRPr="007A2DEF" w:rsidRDefault="002B3CE5">
            <w:pPr>
              <w:jc w:val="center"/>
              <w:rPr>
                <w:rFonts w:cs="Arial"/>
                <w:b/>
                <w:bCs/>
              </w:rPr>
            </w:pPr>
          </w:p>
          <w:p w14:paraId="56E1F230" w14:textId="77777777" w:rsidR="002B3CE5" w:rsidRPr="007A2DEF" w:rsidRDefault="002B3CE5">
            <w:pPr>
              <w:jc w:val="center"/>
              <w:rPr>
                <w:rFonts w:cs="Arial"/>
                <w:b/>
                <w:bCs/>
              </w:rPr>
            </w:pPr>
          </w:p>
          <w:p w14:paraId="35150610" w14:textId="77777777" w:rsidR="002B3CE5" w:rsidRPr="007A2DEF" w:rsidRDefault="002B3CE5">
            <w:pPr>
              <w:jc w:val="center"/>
              <w:rPr>
                <w:rFonts w:cs="Arial"/>
                <w:b/>
                <w:bCs/>
              </w:rPr>
            </w:pPr>
          </w:p>
          <w:p w14:paraId="02965980" w14:textId="77777777" w:rsidR="002B3CE5" w:rsidRPr="007A2DEF" w:rsidRDefault="002B3CE5">
            <w:pPr>
              <w:jc w:val="center"/>
              <w:rPr>
                <w:rFonts w:cs="Arial"/>
                <w:b/>
                <w:bCs/>
              </w:rPr>
            </w:pPr>
          </w:p>
          <w:p w14:paraId="5CF43421" w14:textId="77777777" w:rsidR="002B3CE5" w:rsidRPr="007A2DEF" w:rsidRDefault="002B3CE5">
            <w:pPr>
              <w:jc w:val="center"/>
              <w:rPr>
                <w:rFonts w:cs="Arial"/>
                <w:b/>
                <w:bCs/>
              </w:rPr>
            </w:pPr>
          </w:p>
          <w:p w14:paraId="1F80AB69" w14:textId="77777777" w:rsidR="002B3CE5" w:rsidRPr="007A2DEF" w:rsidRDefault="002B3CE5">
            <w:pPr>
              <w:jc w:val="center"/>
              <w:rPr>
                <w:rFonts w:cs="Arial"/>
                <w:b/>
                <w:bCs/>
              </w:rPr>
            </w:pPr>
          </w:p>
          <w:p w14:paraId="263CA853" w14:textId="77777777" w:rsidR="002B3CE5" w:rsidRPr="007A2DEF" w:rsidRDefault="002B3CE5">
            <w:pPr>
              <w:jc w:val="center"/>
              <w:rPr>
                <w:rFonts w:cs="Arial"/>
                <w:b/>
                <w:bCs/>
              </w:rPr>
            </w:pPr>
          </w:p>
          <w:p w14:paraId="00122F14" w14:textId="77777777" w:rsidR="002B3CE5" w:rsidRPr="007A2DEF" w:rsidRDefault="002B3CE5">
            <w:pPr>
              <w:jc w:val="center"/>
              <w:rPr>
                <w:rFonts w:cs="Arial"/>
                <w:b/>
                <w:bCs/>
              </w:rPr>
            </w:pPr>
          </w:p>
          <w:p w14:paraId="54A4CB36" w14:textId="77777777" w:rsidR="002B3CE5" w:rsidRPr="007A2DEF" w:rsidRDefault="002B3CE5">
            <w:pPr>
              <w:jc w:val="center"/>
              <w:rPr>
                <w:rFonts w:cs="Arial"/>
                <w:b/>
                <w:bCs/>
              </w:rPr>
            </w:pPr>
          </w:p>
          <w:p w14:paraId="5114B241" w14:textId="77777777" w:rsidR="002B3CE5" w:rsidRPr="007A2DEF" w:rsidRDefault="002B3CE5">
            <w:pPr>
              <w:jc w:val="center"/>
              <w:rPr>
                <w:rFonts w:cs="Arial"/>
                <w:b/>
                <w:bCs/>
              </w:rPr>
            </w:pPr>
          </w:p>
          <w:p w14:paraId="220754B6" w14:textId="77777777" w:rsidR="002B3CE5" w:rsidRPr="007A2DEF" w:rsidRDefault="002B3CE5">
            <w:pPr>
              <w:jc w:val="center"/>
              <w:rPr>
                <w:rFonts w:cs="Arial"/>
                <w:b/>
                <w:bCs/>
              </w:rPr>
            </w:pPr>
          </w:p>
          <w:p w14:paraId="0E498F94" w14:textId="77777777" w:rsidR="002B3CE5" w:rsidRPr="007A2DEF" w:rsidRDefault="002B3CE5">
            <w:pPr>
              <w:jc w:val="center"/>
              <w:rPr>
                <w:rFonts w:cs="Arial"/>
                <w:bCs/>
                <w:i/>
                <w:iCs/>
                <w:sz w:val="20"/>
              </w:rPr>
            </w:pPr>
            <w:r w:rsidRPr="007A2DEF">
              <w:rPr>
                <w:rFonts w:cs="Arial"/>
                <w:bCs/>
                <w:i/>
                <w:iCs/>
                <w:sz w:val="20"/>
              </w:rPr>
              <w:t>--&gt; Plan mit Eintrag des Projektumfanges durch Projektverfasser erstellen und in den Rahmen einfügen!</w:t>
            </w:r>
          </w:p>
          <w:p w14:paraId="3715E2DA" w14:textId="77777777" w:rsidR="002B3CE5" w:rsidRPr="007A2DEF" w:rsidRDefault="002B3CE5">
            <w:pPr>
              <w:jc w:val="center"/>
              <w:rPr>
                <w:rFonts w:cs="Arial"/>
                <w:b/>
                <w:bCs/>
              </w:rPr>
            </w:pPr>
          </w:p>
        </w:tc>
      </w:tr>
    </w:tbl>
    <w:p w14:paraId="438EA03C" w14:textId="77777777" w:rsidR="002B3CE5" w:rsidRPr="007A2DEF" w:rsidRDefault="002B3CE5">
      <w:pPr>
        <w:rPr>
          <w:rFonts w:ascii="Arial Narrow" w:hAnsi="Arial Narrow"/>
          <w:b/>
          <w:bCs/>
          <w:sz w:val="2"/>
          <w:szCs w:val="2"/>
          <w:lang w:val="de-DE"/>
        </w:rPr>
      </w:pPr>
    </w:p>
    <w:p w14:paraId="51A5E85A" w14:textId="77777777" w:rsidR="002B3CE5" w:rsidRPr="007A2DEF" w:rsidRDefault="002B3CE5">
      <w:pPr>
        <w:rPr>
          <w:bCs/>
          <w:sz w:val="10"/>
          <w:szCs w:val="10"/>
        </w:rPr>
      </w:pPr>
    </w:p>
    <w:p w14:paraId="0A77F12A" w14:textId="77777777" w:rsidR="002B3CE5" w:rsidRPr="007A2DEF" w:rsidRDefault="009505EB">
      <w:pPr>
        <w:tabs>
          <w:tab w:val="left" w:pos="4962"/>
        </w:tabs>
        <w:rPr>
          <w:rFonts w:cs="Arial"/>
          <w:b/>
          <w:bCs/>
          <w:sz w:val="24"/>
          <w:szCs w:val="24"/>
        </w:rPr>
      </w:pPr>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Pr>
          <w:b/>
          <w:noProof/>
        </w:rPr>
        <w:t>..........................................................................</w:t>
      </w:r>
      <w:r>
        <w:rPr>
          <w:b/>
        </w:rPr>
        <w:fldChar w:fldCharType="end"/>
      </w:r>
      <w:r w:rsidR="002B3CE5" w:rsidRPr="007A2DEF">
        <w:rPr>
          <w:rFonts w:cs="Arial"/>
          <w:b/>
          <w:bCs/>
          <w:sz w:val="24"/>
          <w:szCs w:val="24"/>
        </w:rPr>
        <w:tab/>
      </w:r>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Pr>
          <w:b/>
          <w:noProof/>
        </w:rPr>
        <w:t>.........................................................................</w:t>
      </w:r>
      <w:r>
        <w:rPr>
          <w:b/>
        </w:rPr>
        <w:fldChar w:fldCharType="end"/>
      </w:r>
    </w:p>
    <w:p w14:paraId="366B806C" w14:textId="77777777" w:rsidR="0038776F" w:rsidRDefault="0038776F">
      <w:pPr>
        <w:tabs>
          <w:tab w:val="left" w:pos="3119"/>
          <w:tab w:val="left" w:pos="9781"/>
          <w:tab w:val="left" w:pos="13467"/>
        </w:tabs>
        <w:ind w:right="-32"/>
        <w:rPr>
          <w:rFonts w:cs="Arial"/>
          <w:b/>
          <w:bCs/>
          <w:szCs w:val="22"/>
        </w:rPr>
      </w:pPr>
    </w:p>
    <w:p w14:paraId="552A707F" w14:textId="77777777" w:rsidR="000705EF" w:rsidRPr="007A2DEF" w:rsidRDefault="000705EF">
      <w:pPr>
        <w:tabs>
          <w:tab w:val="left" w:pos="3119"/>
          <w:tab w:val="left" w:pos="9781"/>
          <w:tab w:val="left" w:pos="13467"/>
        </w:tabs>
        <w:ind w:right="-32"/>
        <w:rPr>
          <w:rFonts w:cs="Arial"/>
          <w:b/>
          <w:bCs/>
          <w:szCs w:val="22"/>
        </w:rPr>
        <w:sectPr w:rsidR="000705EF" w:rsidRPr="007A2DEF">
          <w:footerReference w:type="default" r:id="rId8"/>
          <w:type w:val="continuous"/>
          <w:pgSz w:w="11907" w:h="16840" w:code="9"/>
          <w:pgMar w:top="851" w:right="851" w:bottom="709" w:left="1418" w:header="567" w:footer="680" w:gutter="0"/>
          <w:cols w:space="720"/>
          <w:formProt w:val="0"/>
        </w:sectPr>
      </w:pPr>
    </w:p>
    <w:p w14:paraId="582A99FE" w14:textId="77777777" w:rsidR="002B3CE5" w:rsidRPr="007A2DEF" w:rsidRDefault="00DD23D5">
      <w:pPr>
        <w:tabs>
          <w:tab w:val="left" w:pos="1134"/>
          <w:tab w:val="left" w:pos="3119"/>
          <w:tab w:val="left" w:pos="5103"/>
          <w:tab w:val="left" w:pos="9639"/>
          <w:tab w:val="left" w:pos="11057"/>
          <w:tab w:val="left" w:pos="13467"/>
        </w:tabs>
        <w:ind w:right="-32"/>
        <w:rPr>
          <w:rFonts w:ascii="Arial Narrow" w:hAnsi="Arial Narrow" w:cs="Arial"/>
          <w:b/>
          <w:bCs/>
          <w:sz w:val="24"/>
        </w:rPr>
      </w:pPr>
      <w:r w:rsidRPr="007A2DEF">
        <w:rPr>
          <w:rFonts w:ascii="Arial Narrow" w:hAnsi="Arial Narrow" w:cs="Arial"/>
          <w:b/>
          <w:bCs/>
          <w:noProof/>
          <w:sz w:val="24"/>
          <w:lang w:eastAsia="de-CH"/>
        </w:rPr>
        <w:lastRenderedPageBreak/>
        <mc:AlternateContent>
          <mc:Choice Requires="wps">
            <w:drawing>
              <wp:anchor distT="0" distB="0" distL="114300" distR="114300" simplePos="0" relativeHeight="251657728" behindDoc="1" locked="0" layoutInCell="1" allowOverlap="1" wp14:anchorId="0EF247DD" wp14:editId="7FBB9843">
                <wp:simplePos x="0" y="0"/>
                <wp:positionH relativeFrom="column">
                  <wp:posOffset>7792085</wp:posOffset>
                </wp:positionH>
                <wp:positionV relativeFrom="paragraph">
                  <wp:posOffset>-90170</wp:posOffset>
                </wp:positionV>
                <wp:extent cx="1905635" cy="381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B1050" w14:textId="77777777" w:rsidR="0075353F" w:rsidRDefault="0075353F">
                            <w:pPr>
                              <w:rPr>
                                <w:rFonts w:cs="Arial"/>
                                <w:b/>
                                <w:i/>
                                <w:sz w:val="40"/>
                                <w:szCs w:val="40"/>
                                <w:u w:val="single"/>
                              </w:rPr>
                            </w:pPr>
                            <w:r>
                              <w:rPr>
                                <w:rFonts w:cs="Arial"/>
                                <w:b/>
                                <w:i/>
                                <w:sz w:val="40"/>
                                <w:szCs w:val="40"/>
                                <w:u w:val="single"/>
                              </w:rPr>
                              <w:t>Beiblatt Nr. 2</w:t>
                            </w:r>
                          </w:p>
                          <w:p w14:paraId="342DAF4B" w14:textId="77777777" w:rsidR="0075353F" w:rsidRDefault="0075353F">
                            <w:pPr>
                              <w:rPr>
                                <w:rFonts w:cs="Arial"/>
                                <w:b/>
                                <w:i/>
                                <w:sz w:val="40"/>
                                <w:szCs w:val="4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47DD" id="_x0000_t202" coordsize="21600,21600" o:spt="202" path="m,l,21600r21600,l21600,xe">
                <v:stroke joinstyle="miter"/>
                <v:path gradientshapeok="t" o:connecttype="rect"/>
              </v:shapetype>
              <v:shape id="Text Box 3" o:spid="_x0000_s1026" type="#_x0000_t202" style="position:absolute;margin-left:613.55pt;margin-top:-7.1pt;width:150.0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" filled="f" stroked="f">
                <v:textbox>
                  <w:txbxContent>
                    <w:p w14:paraId="487B1050" w14:textId="77777777" w:rsidR="0075353F" w:rsidRDefault="0075353F">
                      <w:pPr>
                        <w:rPr>
                          <w:rFonts w:cs="Arial"/>
                          <w:b/>
                          <w:i/>
                          <w:sz w:val="40"/>
                          <w:szCs w:val="40"/>
                          <w:u w:val="single"/>
                        </w:rPr>
                      </w:pPr>
                      <w:r>
                        <w:rPr>
                          <w:rFonts w:cs="Arial"/>
                          <w:b/>
                          <w:i/>
                          <w:sz w:val="40"/>
                          <w:szCs w:val="40"/>
                          <w:u w:val="single"/>
                        </w:rPr>
                        <w:t>Beiblatt Nr. 2</w:t>
                      </w:r>
                    </w:p>
                    <w:p w14:paraId="342DAF4B" w14:textId="77777777" w:rsidR="0075353F" w:rsidRDefault="0075353F">
                      <w:pPr>
                        <w:rPr>
                          <w:rFonts w:cs="Arial"/>
                          <w:b/>
                          <w:i/>
                          <w:sz w:val="40"/>
                          <w:szCs w:val="40"/>
                          <w:u w:val="single"/>
                        </w:rPr>
                      </w:pPr>
                    </w:p>
                  </w:txbxContent>
                </v:textbox>
              </v:shape>
            </w:pict>
          </mc:Fallback>
        </mc:AlternateContent>
      </w:r>
      <w:r w:rsidR="002B3CE5" w:rsidRPr="007A2DEF">
        <w:rPr>
          <w:rFonts w:ascii="Arial Narrow" w:hAnsi="Arial Narrow" w:cs="Arial"/>
          <w:b/>
          <w:bCs/>
          <w:sz w:val="24"/>
        </w:rPr>
        <w:t>Gemeinde:</w:t>
      </w:r>
      <w:r w:rsidR="002B3CE5" w:rsidRPr="007A2DEF">
        <w:rPr>
          <w:rFonts w:ascii="Arial Narrow" w:hAnsi="Arial Narrow" w:cs="Arial"/>
          <w:b/>
          <w:bCs/>
          <w:i/>
          <w:sz w:val="24"/>
        </w:rPr>
        <w:tab/>
      </w:r>
      <w:r w:rsidR="00C47778">
        <w:rPr>
          <w:b/>
        </w:rPr>
        <w:fldChar w:fldCharType="begin">
          <w:ffData>
            <w:name w:val=""/>
            <w:enabled/>
            <w:calcOnExit w:val="0"/>
            <w:textInput>
              <w:default w:val="....."/>
            </w:textInput>
          </w:ffData>
        </w:fldChar>
      </w:r>
      <w:r w:rsidR="00C47778">
        <w:rPr>
          <w:b/>
        </w:rPr>
        <w:instrText xml:space="preserve"> FORMTEXT </w:instrText>
      </w:r>
      <w:r w:rsidR="00C47778">
        <w:rPr>
          <w:b/>
        </w:rPr>
      </w:r>
      <w:r w:rsidR="00C47778">
        <w:rPr>
          <w:b/>
        </w:rPr>
        <w:fldChar w:fldCharType="separate"/>
      </w:r>
      <w:r w:rsidR="00C47778">
        <w:rPr>
          <w:b/>
          <w:noProof/>
        </w:rPr>
        <w:t>.....</w:t>
      </w:r>
      <w:r w:rsidR="00C47778">
        <w:rPr>
          <w:b/>
        </w:rPr>
        <w:fldChar w:fldCharType="end"/>
      </w:r>
      <w:r w:rsidR="002B3CE5" w:rsidRPr="007A2DEF">
        <w:rPr>
          <w:rFonts w:ascii="Arial Narrow" w:hAnsi="Arial Narrow" w:cs="Arial"/>
          <w:b/>
          <w:bCs/>
          <w:sz w:val="24"/>
        </w:rPr>
        <w:tab/>
        <w:t>Projektbezeichnung:</w:t>
      </w:r>
      <w:r w:rsidR="002B3CE5" w:rsidRPr="007A2DEF">
        <w:rPr>
          <w:rFonts w:ascii="Arial Narrow" w:hAnsi="Arial Narrow" w:cs="Arial"/>
          <w:b/>
          <w:bCs/>
          <w:i/>
          <w:sz w:val="24"/>
        </w:rPr>
        <w:tab/>
      </w:r>
      <w:r w:rsidR="00C47778">
        <w:rPr>
          <w:b/>
        </w:rPr>
        <w:fldChar w:fldCharType="begin">
          <w:ffData>
            <w:name w:val=""/>
            <w:enabled/>
            <w:calcOnExit w:val="0"/>
            <w:textInput>
              <w:default w:val="....."/>
            </w:textInput>
          </w:ffData>
        </w:fldChar>
      </w:r>
      <w:r w:rsidR="00C47778">
        <w:rPr>
          <w:b/>
        </w:rPr>
        <w:instrText xml:space="preserve"> FORMTEXT </w:instrText>
      </w:r>
      <w:r w:rsidR="00C47778">
        <w:rPr>
          <w:b/>
        </w:rPr>
      </w:r>
      <w:r w:rsidR="00C47778">
        <w:rPr>
          <w:b/>
        </w:rPr>
        <w:fldChar w:fldCharType="separate"/>
      </w:r>
      <w:r w:rsidR="00C47778">
        <w:rPr>
          <w:b/>
          <w:noProof/>
        </w:rPr>
        <w:t>.....</w:t>
      </w:r>
      <w:r w:rsidR="00C47778">
        <w:rPr>
          <w:b/>
        </w:rPr>
        <w:fldChar w:fldCharType="end"/>
      </w:r>
      <w:r w:rsidR="002B3CE5" w:rsidRPr="007A2DEF">
        <w:rPr>
          <w:rFonts w:ascii="Arial Narrow" w:hAnsi="Arial Narrow" w:cs="Arial"/>
          <w:b/>
          <w:bCs/>
          <w:i/>
          <w:iCs/>
          <w:sz w:val="24"/>
        </w:rPr>
        <w:tab/>
      </w:r>
      <w:r w:rsidR="002B3CE5" w:rsidRPr="007A2DEF">
        <w:rPr>
          <w:rFonts w:ascii="Arial Narrow" w:hAnsi="Arial Narrow" w:cs="Arial"/>
          <w:b/>
          <w:bCs/>
          <w:iCs/>
          <w:sz w:val="24"/>
        </w:rPr>
        <w:t>Baustellen Nr.:</w:t>
      </w:r>
      <w:r w:rsidR="00C47778" w:rsidRPr="00C47778">
        <w:rPr>
          <w:b/>
        </w:rPr>
        <w:t xml:space="preserve"> </w:t>
      </w:r>
      <w:r w:rsidR="00C47778">
        <w:rPr>
          <w:b/>
        </w:rPr>
        <w:fldChar w:fldCharType="begin">
          <w:ffData>
            <w:name w:val=""/>
            <w:enabled/>
            <w:calcOnExit w:val="0"/>
            <w:textInput>
              <w:default w:val="....."/>
            </w:textInput>
          </w:ffData>
        </w:fldChar>
      </w:r>
      <w:r w:rsidR="00C47778">
        <w:rPr>
          <w:b/>
        </w:rPr>
        <w:instrText xml:space="preserve"> FORMTEXT </w:instrText>
      </w:r>
      <w:r w:rsidR="00C47778">
        <w:rPr>
          <w:b/>
        </w:rPr>
      </w:r>
      <w:r w:rsidR="00C47778">
        <w:rPr>
          <w:b/>
        </w:rPr>
        <w:fldChar w:fldCharType="separate"/>
      </w:r>
      <w:r w:rsidR="00C47778">
        <w:rPr>
          <w:b/>
          <w:noProof/>
        </w:rPr>
        <w:t>.....</w:t>
      </w:r>
      <w:r w:rsidR="00C47778">
        <w:rPr>
          <w:b/>
        </w:rPr>
        <w:fldChar w:fldCharType="end"/>
      </w:r>
    </w:p>
    <w:p w14:paraId="756287A7" w14:textId="77777777" w:rsidR="002B3CE5" w:rsidRPr="007A2DEF" w:rsidRDefault="002B3CE5">
      <w:pPr>
        <w:rPr>
          <w:rFonts w:ascii="Arial Narrow" w:hAnsi="Arial Narrow"/>
          <w:b/>
          <w:bCs/>
          <w:sz w:val="8"/>
        </w:rPr>
      </w:pPr>
    </w:p>
    <w:p w14:paraId="5FFAFE76" w14:textId="0417A8D9" w:rsidR="002B3CE5" w:rsidRPr="007A2DEF" w:rsidRDefault="002B3CE5">
      <w:pPr>
        <w:pStyle w:val="berschrift7"/>
        <w:rPr>
          <w:rFonts w:ascii="Arial Narrow" w:hAnsi="Arial Narrow"/>
          <w:i/>
          <w:iCs/>
          <w:u w:val="single"/>
        </w:rPr>
      </w:pPr>
      <w:r w:rsidRPr="007A2DEF">
        <w:t>QM - K O N T R O L L P L A N</w:t>
      </w:r>
    </w:p>
    <w:p w14:paraId="3B00EB2E" w14:textId="77777777" w:rsidR="002B3CE5" w:rsidRPr="007A2DEF" w:rsidRDefault="002B3CE5">
      <w:pPr>
        <w:rPr>
          <w:rFonts w:ascii="Arial Narrow" w:hAnsi="Arial Narrow"/>
          <w:b/>
          <w:bCs/>
          <w:sz w:val="4"/>
          <w:lang w:val="it-IT"/>
        </w:rPr>
      </w:pPr>
    </w:p>
    <w:p w14:paraId="2D4B1649" w14:textId="77777777" w:rsidR="002B3CE5" w:rsidRPr="007A2DEF" w:rsidRDefault="002B3CE5">
      <w:pPr>
        <w:tabs>
          <w:tab w:val="left" w:pos="1560"/>
        </w:tabs>
        <w:rPr>
          <w:rFonts w:ascii="Arial Narrow" w:hAnsi="Arial Narrow" w:cs="Arial"/>
          <w:b/>
          <w:bCs/>
          <w:sz w:val="16"/>
        </w:rPr>
      </w:pPr>
      <w:r w:rsidRPr="007A2DEF">
        <w:rPr>
          <w:rFonts w:ascii="Arial Narrow" w:hAnsi="Arial Narrow" w:cs="Arial"/>
          <w:b/>
          <w:bCs/>
          <w:sz w:val="16"/>
          <w:u w:val="single"/>
        </w:rPr>
        <w:t>Anwendungshinweise:</w:t>
      </w:r>
      <w:r w:rsidRPr="007A2DEF">
        <w:rPr>
          <w:rFonts w:ascii="Arial Narrow" w:hAnsi="Arial Narrow" w:cs="Arial"/>
          <w:b/>
          <w:bCs/>
          <w:sz w:val="16"/>
        </w:rPr>
        <w:tab/>
        <w:t xml:space="preserve">- Prüfmethoden, Mindestanzahl, Anforderungen etc. gemäss den aktuellen </w:t>
      </w:r>
      <w:r w:rsidR="00546704" w:rsidRPr="007A2DEF">
        <w:rPr>
          <w:rFonts w:ascii="Arial Narrow" w:hAnsi="Arial Narrow" w:cs="Arial"/>
          <w:b/>
          <w:bCs/>
          <w:sz w:val="16"/>
        </w:rPr>
        <w:t>SNV</w:t>
      </w:r>
      <w:r w:rsidRPr="007A2DEF">
        <w:rPr>
          <w:rFonts w:ascii="Arial Narrow" w:hAnsi="Arial Narrow" w:cs="Arial"/>
          <w:b/>
          <w:bCs/>
          <w:sz w:val="16"/>
        </w:rPr>
        <w:t xml:space="preserve"> - Normen</w:t>
      </w:r>
    </w:p>
    <w:p w14:paraId="34A2A871" w14:textId="4F841ED1" w:rsidR="002B3CE5" w:rsidRPr="007A2DEF" w:rsidRDefault="002B3CE5">
      <w:pPr>
        <w:tabs>
          <w:tab w:val="left" w:pos="1560"/>
        </w:tabs>
        <w:rPr>
          <w:rFonts w:ascii="Arial Narrow" w:hAnsi="Arial Narrow" w:cs="Arial"/>
          <w:b/>
          <w:bCs/>
          <w:sz w:val="16"/>
        </w:rPr>
      </w:pPr>
      <w:r w:rsidRPr="007A2DEF">
        <w:rPr>
          <w:rFonts w:ascii="Arial Narrow" w:hAnsi="Arial Narrow" w:cs="Arial"/>
          <w:b/>
          <w:bCs/>
          <w:sz w:val="16"/>
        </w:rPr>
        <w:tab/>
        <w:t>- Die BL ist für die lückenlose Durchführung und Sammlung aller Protokolle der gemäss diesem Kontrollplan verlangten Prüfungen verantwortlich</w:t>
      </w:r>
    </w:p>
    <w:p w14:paraId="5F24BA2F" w14:textId="77777777" w:rsidR="002B3CE5" w:rsidRPr="007A2DEF" w:rsidRDefault="002B3CE5">
      <w:pPr>
        <w:tabs>
          <w:tab w:val="left" w:pos="1560"/>
        </w:tabs>
        <w:rPr>
          <w:rFonts w:ascii="Arial Narrow" w:hAnsi="Arial Narrow" w:cs="Arial"/>
          <w:b/>
          <w:bCs/>
          <w:sz w:val="16"/>
        </w:rPr>
      </w:pPr>
      <w:r w:rsidRPr="007A2DEF">
        <w:rPr>
          <w:rFonts w:ascii="Arial Narrow" w:hAnsi="Arial Narrow" w:cs="Arial"/>
          <w:b/>
          <w:bCs/>
          <w:sz w:val="16"/>
        </w:rPr>
        <w:tab/>
        <w:t>- Für obgenanntes Bauobjekt nicht notwendige Kontrollen sind in untenstehender Tabelle durchzustreichen (nicht löschen!)</w:t>
      </w:r>
    </w:p>
    <w:p w14:paraId="1F0793B0" w14:textId="49D85A3A" w:rsidR="002B3CE5" w:rsidRPr="007A2DEF" w:rsidRDefault="002B3CE5">
      <w:pPr>
        <w:tabs>
          <w:tab w:val="left" w:pos="1560"/>
          <w:tab w:val="left" w:pos="6379"/>
        </w:tabs>
        <w:rPr>
          <w:rFonts w:ascii="Arial Narrow" w:hAnsi="Arial Narrow" w:cs="Arial"/>
          <w:b/>
          <w:bCs/>
          <w:sz w:val="16"/>
        </w:rPr>
      </w:pPr>
      <w:r w:rsidRPr="007A2DEF">
        <w:rPr>
          <w:rFonts w:ascii="Arial Narrow" w:hAnsi="Arial Narrow" w:cs="Arial"/>
          <w:b/>
          <w:bCs/>
          <w:sz w:val="16"/>
          <w:u w:val="single"/>
        </w:rPr>
        <w:t>Legende:</w:t>
      </w:r>
      <w:r w:rsidRPr="007A2DEF">
        <w:rPr>
          <w:rFonts w:ascii="Arial Narrow" w:hAnsi="Arial Narrow" w:cs="Arial"/>
          <w:b/>
          <w:bCs/>
          <w:sz w:val="16"/>
        </w:rPr>
        <w:tab/>
        <w:t>X    = verantwortlich für Durchführung der Prüfung und Protokollierung</w:t>
      </w:r>
      <w:r w:rsidRPr="007A2DEF">
        <w:rPr>
          <w:rFonts w:ascii="Arial Narrow" w:hAnsi="Arial Narrow" w:cs="Arial"/>
          <w:b/>
          <w:bCs/>
          <w:sz w:val="16"/>
        </w:rPr>
        <w:tab/>
        <w:t>*   = Aufwendungen z.L. TBA (bei ungenügenden Resultaten z.L. Unternehmer / ausg. Planum, Mischgutuntersuchung und Bohrkerne)</w:t>
      </w:r>
    </w:p>
    <w:p w14:paraId="00B98F06" w14:textId="71E3E31A" w:rsidR="002B3CE5" w:rsidRPr="007A2DEF" w:rsidRDefault="002B3CE5">
      <w:pPr>
        <w:tabs>
          <w:tab w:val="left" w:pos="1560"/>
          <w:tab w:val="left" w:pos="6379"/>
        </w:tabs>
        <w:rPr>
          <w:rFonts w:ascii="Arial Narrow" w:hAnsi="Arial Narrow"/>
          <w:b/>
          <w:bCs/>
          <w:sz w:val="16"/>
        </w:rPr>
      </w:pPr>
      <w:r w:rsidRPr="007A2DEF">
        <w:rPr>
          <w:rFonts w:ascii="Arial Narrow" w:hAnsi="Arial Narrow" w:cs="Arial"/>
          <w:b/>
          <w:bCs/>
          <w:sz w:val="16"/>
        </w:rPr>
        <w:tab/>
        <w:t>(x)  = Mithilfe bei Kontrolle, Meldung „kontrollbereit“</w:t>
      </w:r>
      <w:r w:rsidRPr="007A2DEF">
        <w:rPr>
          <w:rFonts w:ascii="Arial Narrow" w:hAnsi="Arial Narrow" w:cs="Arial"/>
          <w:b/>
          <w:bCs/>
          <w:sz w:val="16"/>
        </w:rPr>
        <w:tab/>
        <w:t>** = Aufwendungen im Honorar oder Offertpreis enthalten</w:t>
      </w:r>
    </w:p>
    <w:p w14:paraId="69B0829D" w14:textId="77777777" w:rsidR="002B3CE5" w:rsidRPr="007A2DEF" w:rsidRDefault="002B3CE5">
      <w:pPr>
        <w:rPr>
          <w:rFonts w:ascii="Arial Narrow" w:hAnsi="Arial Narrow"/>
          <w:b/>
          <w:bCs/>
          <w:sz w:val="4"/>
          <w:szCs w:val="4"/>
        </w:rPr>
      </w:pPr>
    </w:p>
    <w:tbl>
      <w:tblPr>
        <w:tblW w:w="1566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338"/>
        <w:gridCol w:w="3118"/>
        <w:gridCol w:w="1050"/>
        <w:gridCol w:w="1218"/>
        <w:gridCol w:w="1418"/>
        <w:gridCol w:w="2976"/>
        <w:gridCol w:w="3544"/>
      </w:tblGrid>
      <w:tr w:rsidR="002B3CE5" w:rsidRPr="007A2DEF" w14:paraId="6A24940E" w14:textId="77777777">
        <w:tc>
          <w:tcPr>
            <w:tcW w:w="2338" w:type="dxa"/>
            <w:tcBorders>
              <w:top w:val="single" w:sz="12" w:space="0" w:color="auto"/>
              <w:left w:val="single" w:sz="12" w:space="0" w:color="auto"/>
              <w:bottom w:val="single" w:sz="12" w:space="0" w:color="auto"/>
              <w:right w:val="single" w:sz="12" w:space="0" w:color="auto"/>
            </w:tcBorders>
            <w:vAlign w:val="center"/>
          </w:tcPr>
          <w:p w14:paraId="338FAC09" w14:textId="77777777" w:rsidR="002B3CE5" w:rsidRPr="007A2DEF" w:rsidRDefault="002B3CE5">
            <w:pPr>
              <w:rPr>
                <w:rFonts w:ascii="Arial Narrow" w:hAnsi="Arial Narrow"/>
                <w:b/>
                <w:bCs/>
                <w:sz w:val="16"/>
              </w:rPr>
            </w:pPr>
            <w:r w:rsidRPr="007A2DEF">
              <w:rPr>
                <w:rFonts w:ascii="Arial Narrow" w:hAnsi="Arial Narrow"/>
                <w:b/>
                <w:bCs/>
                <w:sz w:val="16"/>
              </w:rPr>
              <w:t>BAUTEIL</w:t>
            </w:r>
          </w:p>
        </w:tc>
        <w:tc>
          <w:tcPr>
            <w:tcW w:w="3118" w:type="dxa"/>
            <w:tcBorders>
              <w:top w:val="single" w:sz="12" w:space="0" w:color="auto"/>
              <w:left w:val="single" w:sz="12" w:space="0" w:color="auto"/>
              <w:bottom w:val="single" w:sz="12" w:space="0" w:color="auto"/>
              <w:right w:val="single" w:sz="12" w:space="0" w:color="auto"/>
            </w:tcBorders>
            <w:vAlign w:val="center"/>
          </w:tcPr>
          <w:p w14:paraId="29C7A2E6" w14:textId="77777777" w:rsidR="002B3CE5" w:rsidRPr="007A2DEF" w:rsidRDefault="002B3CE5">
            <w:pPr>
              <w:rPr>
                <w:rFonts w:ascii="Arial Narrow" w:hAnsi="Arial Narrow"/>
                <w:b/>
                <w:bCs/>
                <w:sz w:val="16"/>
              </w:rPr>
            </w:pPr>
            <w:r w:rsidRPr="007A2DEF">
              <w:rPr>
                <w:rFonts w:ascii="Arial Narrow" w:hAnsi="Arial Narrow"/>
                <w:b/>
                <w:bCs/>
                <w:sz w:val="16"/>
              </w:rPr>
              <w:t>KONTROLL- bez. PRÜFMETHODEN</w:t>
            </w:r>
          </w:p>
        </w:tc>
        <w:tc>
          <w:tcPr>
            <w:tcW w:w="1050" w:type="dxa"/>
            <w:tcBorders>
              <w:top w:val="single" w:sz="12" w:space="0" w:color="auto"/>
              <w:left w:val="single" w:sz="12" w:space="0" w:color="auto"/>
              <w:bottom w:val="single" w:sz="12" w:space="0" w:color="auto"/>
              <w:right w:val="single" w:sz="12" w:space="0" w:color="auto"/>
            </w:tcBorders>
            <w:vAlign w:val="center"/>
          </w:tcPr>
          <w:p w14:paraId="6AC10BEC" w14:textId="77777777" w:rsidR="002B3CE5" w:rsidRPr="007A2DEF" w:rsidRDefault="002B3CE5">
            <w:pPr>
              <w:jc w:val="center"/>
              <w:rPr>
                <w:rFonts w:ascii="Arial Narrow" w:hAnsi="Arial Narrow"/>
                <w:b/>
                <w:bCs/>
                <w:sz w:val="16"/>
              </w:rPr>
            </w:pPr>
            <w:r w:rsidRPr="007A2DEF">
              <w:rPr>
                <w:rFonts w:ascii="Arial Narrow" w:hAnsi="Arial Narrow"/>
                <w:b/>
                <w:bCs/>
                <w:sz w:val="16"/>
              </w:rPr>
              <w:t>BAULEITUNG</w:t>
            </w:r>
          </w:p>
          <w:p w14:paraId="0AF349AF" w14:textId="77777777" w:rsidR="002B3CE5" w:rsidRPr="007A2DEF" w:rsidRDefault="002B3CE5">
            <w:pPr>
              <w:jc w:val="center"/>
              <w:rPr>
                <w:rFonts w:ascii="Arial Narrow" w:hAnsi="Arial Narrow"/>
                <w:b/>
                <w:bCs/>
                <w:sz w:val="14"/>
                <w:szCs w:val="14"/>
              </w:rPr>
            </w:pPr>
            <w:r w:rsidRPr="007A2DEF">
              <w:rPr>
                <w:rFonts w:ascii="Arial Narrow" w:hAnsi="Arial Narrow"/>
                <w:b/>
                <w:bCs/>
                <w:sz w:val="14"/>
                <w:szCs w:val="14"/>
              </w:rPr>
              <w:t xml:space="preserve">(= </w:t>
            </w:r>
            <w:r w:rsidR="007E25E3" w:rsidRPr="007A2DEF">
              <w:rPr>
                <w:rFonts w:ascii="Arial Narrow" w:hAnsi="Arial Narrow"/>
                <w:b/>
                <w:bCs/>
                <w:sz w:val="14"/>
                <w:szCs w:val="14"/>
              </w:rPr>
              <w:t>QM - Leitung</w:t>
            </w:r>
            <w:r w:rsidRPr="007A2DEF">
              <w:rPr>
                <w:rFonts w:ascii="Arial Narrow" w:hAnsi="Arial Narrow"/>
                <w:b/>
                <w:bCs/>
                <w:sz w:val="14"/>
                <w:szCs w:val="14"/>
              </w:rPr>
              <w:t>)</w:t>
            </w:r>
          </w:p>
        </w:tc>
        <w:tc>
          <w:tcPr>
            <w:tcW w:w="1218" w:type="dxa"/>
            <w:tcBorders>
              <w:top w:val="single" w:sz="12" w:space="0" w:color="auto"/>
              <w:left w:val="single" w:sz="12" w:space="0" w:color="auto"/>
              <w:bottom w:val="single" w:sz="12" w:space="0" w:color="auto"/>
              <w:right w:val="single" w:sz="12" w:space="0" w:color="auto"/>
            </w:tcBorders>
            <w:vAlign w:val="center"/>
          </w:tcPr>
          <w:p w14:paraId="325E7619" w14:textId="77777777" w:rsidR="002B3CE5" w:rsidRPr="007A2DEF" w:rsidRDefault="002B3CE5">
            <w:pPr>
              <w:jc w:val="center"/>
              <w:rPr>
                <w:rFonts w:ascii="Arial Narrow" w:hAnsi="Arial Narrow"/>
                <w:b/>
                <w:bCs/>
                <w:sz w:val="16"/>
              </w:rPr>
            </w:pPr>
            <w:r w:rsidRPr="007A2DEF">
              <w:rPr>
                <w:rFonts w:ascii="Arial Narrow" w:hAnsi="Arial Narrow"/>
                <w:b/>
                <w:bCs/>
                <w:sz w:val="16"/>
              </w:rPr>
              <w:t>UNTERNEHMER</w:t>
            </w:r>
          </w:p>
          <w:p w14:paraId="6CE56769" w14:textId="77777777" w:rsidR="002B3CE5" w:rsidRPr="007A2DEF" w:rsidRDefault="002B3CE5">
            <w:pPr>
              <w:jc w:val="center"/>
              <w:rPr>
                <w:rFonts w:ascii="Arial Narrow" w:hAnsi="Arial Narrow"/>
                <w:b/>
                <w:bCs/>
                <w:sz w:val="16"/>
              </w:rPr>
            </w:pPr>
          </w:p>
        </w:tc>
        <w:tc>
          <w:tcPr>
            <w:tcW w:w="1418" w:type="dxa"/>
            <w:tcBorders>
              <w:top w:val="single" w:sz="12" w:space="0" w:color="auto"/>
              <w:left w:val="single" w:sz="12" w:space="0" w:color="auto"/>
              <w:bottom w:val="single" w:sz="12" w:space="0" w:color="auto"/>
              <w:right w:val="single" w:sz="12" w:space="0" w:color="auto"/>
            </w:tcBorders>
            <w:vAlign w:val="center"/>
          </w:tcPr>
          <w:p w14:paraId="37BD082D" w14:textId="77777777" w:rsidR="002B3CE5" w:rsidRPr="007A2DEF" w:rsidRDefault="002B3CE5">
            <w:pPr>
              <w:jc w:val="center"/>
              <w:rPr>
                <w:rFonts w:ascii="Arial Narrow" w:hAnsi="Arial Narrow"/>
                <w:b/>
                <w:bCs/>
                <w:sz w:val="16"/>
              </w:rPr>
            </w:pPr>
            <w:r w:rsidRPr="007A2DEF">
              <w:rPr>
                <w:rFonts w:ascii="Arial Narrow" w:hAnsi="Arial Narrow"/>
                <w:b/>
                <w:bCs/>
                <w:sz w:val="16"/>
              </w:rPr>
              <w:t>TBA</w:t>
            </w:r>
          </w:p>
          <w:p w14:paraId="69EF88E0" w14:textId="77777777" w:rsidR="002B3CE5" w:rsidRPr="007A2DEF" w:rsidRDefault="002B3CE5">
            <w:pPr>
              <w:jc w:val="center"/>
              <w:rPr>
                <w:rFonts w:ascii="Arial Narrow" w:hAnsi="Arial Narrow"/>
                <w:b/>
                <w:bCs/>
                <w:sz w:val="16"/>
              </w:rPr>
            </w:pPr>
            <w:r w:rsidRPr="007A2DEF">
              <w:rPr>
                <w:rFonts w:ascii="Arial Narrow" w:hAnsi="Arial Narrow"/>
                <w:b/>
                <w:bCs/>
                <w:sz w:val="16"/>
              </w:rPr>
              <w:t>(Labor / PL)</w:t>
            </w:r>
          </w:p>
        </w:tc>
        <w:tc>
          <w:tcPr>
            <w:tcW w:w="2976" w:type="dxa"/>
            <w:tcBorders>
              <w:top w:val="single" w:sz="12" w:space="0" w:color="auto"/>
              <w:left w:val="single" w:sz="12" w:space="0" w:color="auto"/>
              <w:bottom w:val="single" w:sz="12" w:space="0" w:color="auto"/>
              <w:right w:val="single" w:sz="12" w:space="0" w:color="auto"/>
            </w:tcBorders>
            <w:vAlign w:val="center"/>
          </w:tcPr>
          <w:p w14:paraId="2562F41C" w14:textId="77777777" w:rsidR="002B3CE5" w:rsidRPr="007A2DEF" w:rsidRDefault="002B3CE5">
            <w:pPr>
              <w:rPr>
                <w:rFonts w:ascii="Arial Narrow" w:hAnsi="Arial Narrow"/>
                <w:b/>
                <w:bCs/>
                <w:sz w:val="16"/>
              </w:rPr>
            </w:pPr>
            <w:r w:rsidRPr="007A2DEF">
              <w:rPr>
                <w:rFonts w:ascii="Arial Narrow" w:hAnsi="Arial Narrow"/>
                <w:b/>
                <w:bCs/>
                <w:sz w:val="16"/>
              </w:rPr>
              <w:t>MINDESTANZAHL KONTROLLEN</w:t>
            </w:r>
          </w:p>
        </w:tc>
        <w:tc>
          <w:tcPr>
            <w:tcW w:w="3544" w:type="dxa"/>
            <w:tcBorders>
              <w:top w:val="single" w:sz="12" w:space="0" w:color="auto"/>
              <w:left w:val="single" w:sz="12" w:space="0" w:color="auto"/>
              <w:bottom w:val="single" w:sz="12" w:space="0" w:color="auto"/>
              <w:right w:val="single" w:sz="12" w:space="0" w:color="auto"/>
            </w:tcBorders>
            <w:vAlign w:val="center"/>
          </w:tcPr>
          <w:p w14:paraId="603B9DE0" w14:textId="77777777" w:rsidR="002B3CE5" w:rsidRPr="007A2DEF" w:rsidRDefault="002B3CE5">
            <w:pPr>
              <w:rPr>
                <w:rFonts w:ascii="Arial Narrow" w:hAnsi="Arial Narrow"/>
                <w:b/>
                <w:bCs/>
                <w:sz w:val="16"/>
              </w:rPr>
            </w:pPr>
            <w:r w:rsidRPr="007A2DEF">
              <w:rPr>
                <w:rFonts w:ascii="Arial Narrow" w:hAnsi="Arial Narrow"/>
                <w:b/>
                <w:bCs/>
                <w:sz w:val="16"/>
              </w:rPr>
              <w:t>MASSNAHMEN bei NICHTERFÜLLUNG</w:t>
            </w:r>
          </w:p>
        </w:tc>
      </w:tr>
      <w:tr w:rsidR="002B3CE5" w:rsidRPr="007A2DEF" w14:paraId="5DD5747C" w14:textId="77777777">
        <w:trPr>
          <w:cantSplit/>
        </w:trPr>
        <w:tc>
          <w:tcPr>
            <w:tcW w:w="2338" w:type="dxa"/>
            <w:vMerge w:val="restart"/>
            <w:tcBorders>
              <w:top w:val="single" w:sz="12" w:space="0" w:color="auto"/>
              <w:left w:val="single" w:sz="12" w:space="0" w:color="auto"/>
              <w:bottom w:val="single" w:sz="12" w:space="0" w:color="auto"/>
              <w:right w:val="single" w:sz="12" w:space="0" w:color="auto"/>
            </w:tcBorders>
          </w:tcPr>
          <w:p w14:paraId="1850DCB1" w14:textId="77777777" w:rsidR="002B3CE5" w:rsidRPr="007A2DEF" w:rsidRDefault="002B3CE5">
            <w:pPr>
              <w:rPr>
                <w:rFonts w:ascii="Arial Narrow" w:hAnsi="Arial Narrow"/>
                <w:b/>
                <w:bCs/>
                <w:sz w:val="18"/>
              </w:rPr>
            </w:pPr>
            <w:r w:rsidRPr="007A2DEF">
              <w:rPr>
                <w:rFonts w:ascii="Arial Narrow" w:hAnsi="Arial Narrow"/>
                <w:b/>
                <w:bCs/>
                <w:sz w:val="18"/>
              </w:rPr>
              <w:t>Erdarbeiten</w:t>
            </w:r>
          </w:p>
          <w:p w14:paraId="712F3296" w14:textId="77777777" w:rsidR="002B3CE5" w:rsidRPr="007A2DEF" w:rsidRDefault="002B3CE5">
            <w:pPr>
              <w:rPr>
                <w:rFonts w:ascii="Arial Narrow" w:hAnsi="Arial Narrow"/>
                <w:b/>
                <w:bCs/>
                <w:sz w:val="18"/>
              </w:rPr>
            </w:pPr>
            <w:r w:rsidRPr="007A2DEF">
              <w:rPr>
                <w:rFonts w:ascii="Arial Narrow" w:hAnsi="Arial Narrow"/>
                <w:b/>
                <w:bCs/>
                <w:sz w:val="18"/>
              </w:rPr>
              <w:t>(Damm und Einschnitt)</w:t>
            </w:r>
          </w:p>
        </w:tc>
        <w:tc>
          <w:tcPr>
            <w:tcW w:w="3118" w:type="dxa"/>
            <w:tcBorders>
              <w:top w:val="single" w:sz="12" w:space="0" w:color="auto"/>
              <w:left w:val="single" w:sz="12" w:space="0" w:color="auto"/>
              <w:bottom w:val="single" w:sz="2" w:space="0" w:color="auto"/>
              <w:right w:val="single" w:sz="12" w:space="0" w:color="auto"/>
            </w:tcBorders>
            <w:vAlign w:val="center"/>
          </w:tcPr>
          <w:p w14:paraId="3AB49EDA" w14:textId="77777777" w:rsidR="002B3CE5" w:rsidRPr="007A2DEF" w:rsidRDefault="002B3CE5">
            <w:pPr>
              <w:rPr>
                <w:rFonts w:ascii="Arial Narrow" w:hAnsi="Arial Narrow"/>
                <w:b/>
                <w:bCs/>
                <w:sz w:val="16"/>
              </w:rPr>
            </w:pPr>
            <w:r w:rsidRPr="007A2DEF">
              <w:rPr>
                <w:rFonts w:ascii="Arial Narrow" w:hAnsi="Arial Narrow"/>
                <w:b/>
                <w:bCs/>
                <w:sz w:val="16"/>
              </w:rPr>
              <w:t>Dammbau:  Schichtaufbau / Verdichtung</w:t>
            </w:r>
          </w:p>
        </w:tc>
        <w:tc>
          <w:tcPr>
            <w:tcW w:w="1050" w:type="dxa"/>
            <w:tcBorders>
              <w:top w:val="single" w:sz="12" w:space="0" w:color="auto"/>
              <w:left w:val="single" w:sz="12" w:space="0" w:color="auto"/>
              <w:bottom w:val="single" w:sz="2" w:space="0" w:color="auto"/>
              <w:right w:val="single" w:sz="12" w:space="0" w:color="auto"/>
            </w:tcBorders>
            <w:vAlign w:val="center"/>
          </w:tcPr>
          <w:p w14:paraId="3E3EDC80" w14:textId="77777777" w:rsidR="002B3CE5" w:rsidRPr="007A2DEF" w:rsidRDefault="002B3CE5">
            <w:pPr>
              <w:jc w:val="center"/>
              <w:rPr>
                <w:rFonts w:ascii="Arial Narrow" w:hAnsi="Arial Narrow"/>
                <w:b/>
                <w:bCs/>
                <w:sz w:val="16"/>
                <w:lang w:val="it-IT"/>
              </w:rPr>
            </w:pPr>
            <w:r w:rsidRPr="007A2DEF">
              <w:rPr>
                <w:rFonts w:ascii="Arial Narrow" w:hAnsi="Arial Narrow"/>
                <w:b/>
                <w:bCs/>
                <w:sz w:val="16"/>
                <w:lang w:val="it-IT"/>
              </w:rPr>
              <w:t>X**</w:t>
            </w:r>
          </w:p>
        </w:tc>
        <w:tc>
          <w:tcPr>
            <w:tcW w:w="1218" w:type="dxa"/>
            <w:tcBorders>
              <w:top w:val="single" w:sz="12" w:space="0" w:color="auto"/>
              <w:left w:val="single" w:sz="12" w:space="0" w:color="auto"/>
              <w:bottom w:val="single" w:sz="2" w:space="0" w:color="auto"/>
              <w:right w:val="single" w:sz="12" w:space="0" w:color="auto"/>
            </w:tcBorders>
            <w:vAlign w:val="center"/>
          </w:tcPr>
          <w:p w14:paraId="0C9DE309" w14:textId="77777777" w:rsidR="002B3CE5" w:rsidRPr="007A2DEF" w:rsidRDefault="002B3CE5">
            <w:pPr>
              <w:jc w:val="center"/>
              <w:rPr>
                <w:rFonts w:ascii="Arial Narrow" w:hAnsi="Arial Narrow"/>
                <w:b/>
                <w:bCs/>
                <w:sz w:val="16"/>
                <w:lang w:val="it-IT"/>
              </w:rPr>
            </w:pPr>
            <w:r w:rsidRPr="007A2DEF">
              <w:rPr>
                <w:rFonts w:ascii="Arial Narrow" w:hAnsi="Arial Narrow"/>
                <w:b/>
                <w:bCs/>
                <w:sz w:val="16"/>
                <w:lang w:val="it-IT"/>
              </w:rPr>
              <w:t>(x)**</w:t>
            </w:r>
          </w:p>
        </w:tc>
        <w:tc>
          <w:tcPr>
            <w:tcW w:w="1418" w:type="dxa"/>
            <w:tcBorders>
              <w:top w:val="single" w:sz="12" w:space="0" w:color="auto"/>
              <w:left w:val="single" w:sz="12" w:space="0" w:color="auto"/>
              <w:bottom w:val="single" w:sz="2" w:space="0" w:color="auto"/>
              <w:right w:val="single" w:sz="12" w:space="0" w:color="auto"/>
            </w:tcBorders>
            <w:vAlign w:val="center"/>
          </w:tcPr>
          <w:p w14:paraId="201B7D27" w14:textId="77777777" w:rsidR="002B3CE5" w:rsidRPr="007A2DEF" w:rsidRDefault="002B3CE5">
            <w:pPr>
              <w:jc w:val="center"/>
              <w:rPr>
                <w:rFonts w:ascii="Arial Narrow" w:hAnsi="Arial Narrow"/>
                <w:b/>
                <w:bCs/>
                <w:sz w:val="16"/>
                <w:lang w:val="it-IT"/>
              </w:rPr>
            </w:pPr>
            <w:r w:rsidRPr="007A2DEF">
              <w:rPr>
                <w:rFonts w:ascii="Arial Narrow" w:hAnsi="Arial Narrow"/>
                <w:b/>
                <w:bCs/>
                <w:sz w:val="16"/>
                <w:lang w:val="it-IT"/>
              </w:rPr>
              <w:t>Stichproben*</w:t>
            </w:r>
          </w:p>
        </w:tc>
        <w:tc>
          <w:tcPr>
            <w:tcW w:w="2976" w:type="dxa"/>
            <w:tcBorders>
              <w:top w:val="single" w:sz="12" w:space="0" w:color="auto"/>
              <w:left w:val="single" w:sz="12" w:space="0" w:color="auto"/>
              <w:bottom w:val="single" w:sz="2" w:space="0" w:color="auto"/>
              <w:right w:val="single" w:sz="12" w:space="0" w:color="auto"/>
            </w:tcBorders>
            <w:vAlign w:val="center"/>
          </w:tcPr>
          <w:p w14:paraId="599D1370" w14:textId="77777777" w:rsidR="002B3CE5" w:rsidRPr="007A2DEF" w:rsidRDefault="002B3CE5">
            <w:pPr>
              <w:rPr>
                <w:rFonts w:ascii="Arial Narrow" w:hAnsi="Arial Narrow"/>
                <w:b/>
                <w:bCs/>
                <w:sz w:val="16"/>
              </w:rPr>
            </w:pPr>
            <w:r w:rsidRPr="007A2DEF">
              <w:rPr>
                <w:rFonts w:ascii="Arial Narrow" w:hAnsi="Arial Narrow"/>
                <w:b/>
                <w:bCs/>
                <w:sz w:val="16"/>
              </w:rPr>
              <w:t>fortlaufend</w:t>
            </w:r>
          </w:p>
        </w:tc>
        <w:tc>
          <w:tcPr>
            <w:tcW w:w="3544" w:type="dxa"/>
            <w:tcBorders>
              <w:top w:val="single" w:sz="12" w:space="0" w:color="auto"/>
              <w:left w:val="single" w:sz="12" w:space="0" w:color="auto"/>
              <w:bottom w:val="single" w:sz="2" w:space="0" w:color="auto"/>
              <w:right w:val="single" w:sz="12" w:space="0" w:color="auto"/>
            </w:tcBorders>
            <w:vAlign w:val="center"/>
          </w:tcPr>
          <w:p w14:paraId="79FF9A75" w14:textId="77777777" w:rsidR="002B3CE5" w:rsidRPr="007A2DEF" w:rsidRDefault="002B3CE5">
            <w:pPr>
              <w:rPr>
                <w:rFonts w:ascii="Arial Narrow" w:hAnsi="Arial Narrow"/>
                <w:b/>
                <w:bCs/>
                <w:sz w:val="16"/>
              </w:rPr>
            </w:pPr>
            <w:r w:rsidRPr="007A2DEF">
              <w:rPr>
                <w:rFonts w:ascii="Arial Narrow" w:hAnsi="Arial Narrow"/>
                <w:b/>
                <w:bCs/>
                <w:sz w:val="16"/>
              </w:rPr>
              <w:t>gemäss Absprache mit TBA</w:t>
            </w:r>
          </w:p>
        </w:tc>
      </w:tr>
      <w:tr w:rsidR="002B3CE5" w:rsidRPr="007A2DEF" w14:paraId="647EEC8E" w14:textId="77777777">
        <w:trPr>
          <w:cantSplit/>
        </w:trPr>
        <w:tc>
          <w:tcPr>
            <w:tcW w:w="2338" w:type="dxa"/>
            <w:vMerge/>
            <w:tcBorders>
              <w:left w:val="single" w:sz="12" w:space="0" w:color="auto"/>
              <w:bottom w:val="single" w:sz="12" w:space="0" w:color="auto"/>
              <w:right w:val="single" w:sz="12" w:space="0" w:color="auto"/>
            </w:tcBorders>
          </w:tcPr>
          <w:p w14:paraId="60E2AE28" w14:textId="77777777" w:rsidR="002B3CE5" w:rsidRPr="007A2DEF" w:rsidRDefault="002B3CE5">
            <w:pPr>
              <w:rPr>
                <w:rFonts w:ascii="Arial Narrow" w:hAnsi="Arial Narrow"/>
                <w:b/>
                <w:bCs/>
                <w:sz w:val="18"/>
              </w:rPr>
            </w:pPr>
          </w:p>
        </w:tc>
        <w:tc>
          <w:tcPr>
            <w:tcW w:w="3118" w:type="dxa"/>
            <w:tcBorders>
              <w:top w:val="single" w:sz="2" w:space="0" w:color="auto"/>
              <w:left w:val="single" w:sz="12" w:space="0" w:color="auto"/>
              <w:bottom w:val="single" w:sz="2" w:space="0" w:color="auto"/>
              <w:right w:val="single" w:sz="12" w:space="0" w:color="auto"/>
            </w:tcBorders>
            <w:vAlign w:val="center"/>
          </w:tcPr>
          <w:p w14:paraId="7340310F" w14:textId="77777777" w:rsidR="002B3CE5" w:rsidRPr="007A2DEF" w:rsidRDefault="002B3CE5" w:rsidP="00BA6343">
            <w:pPr>
              <w:tabs>
                <w:tab w:val="left" w:pos="0"/>
              </w:tabs>
              <w:rPr>
                <w:rFonts w:ascii="Arial Narrow" w:hAnsi="Arial Narrow"/>
                <w:b/>
                <w:bCs/>
                <w:sz w:val="16"/>
              </w:rPr>
            </w:pPr>
            <w:r w:rsidRPr="007A2DEF">
              <w:rPr>
                <w:rFonts w:ascii="Arial Narrow" w:hAnsi="Arial Narrow"/>
                <w:b/>
                <w:bCs/>
                <w:sz w:val="16"/>
              </w:rPr>
              <w:t>Tragfähigkeit Planum:         - Penetrometer</w:t>
            </w:r>
          </w:p>
        </w:tc>
        <w:tc>
          <w:tcPr>
            <w:tcW w:w="1050" w:type="dxa"/>
            <w:tcBorders>
              <w:top w:val="single" w:sz="2" w:space="0" w:color="auto"/>
              <w:left w:val="single" w:sz="12" w:space="0" w:color="auto"/>
              <w:bottom w:val="single" w:sz="2" w:space="0" w:color="auto"/>
              <w:right w:val="single" w:sz="12" w:space="0" w:color="auto"/>
            </w:tcBorders>
            <w:vAlign w:val="center"/>
          </w:tcPr>
          <w:p w14:paraId="00A7084F" w14:textId="77777777" w:rsidR="002B3CE5" w:rsidRPr="007A2DEF" w:rsidRDefault="002B3CE5">
            <w:pPr>
              <w:jc w:val="center"/>
              <w:rPr>
                <w:rFonts w:ascii="Arial Narrow" w:hAnsi="Arial Narrow"/>
                <w:b/>
                <w:bCs/>
                <w:sz w:val="16"/>
                <w:lang w:val="it-IT"/>
              </w:rPr>
            </w:pPr>
            <w:r w:rsidRPr="007A2DEF">
              <w:rPr>
                <w:rFonts w:ascii="Arial Narrow" w:hAnsi="Arial Narrow"/>
                <w:b/>
                <w:bCs/>
                <w:sz w:val="16"/>
                <w:lang w:val="it-IT"/>
              </w:rPr>
              <w:t>X**</w:t>
            </w:r>
          </w:p>
        </w:tc>
        <w:tc>
          <w:tcPr>
            <w:tcW w:w="1218" w:type="dxa"/>
            <w:tcBorders>
              <w:top w:val="single" w:sz="2" w:space="0" w:color="auto"/>
              <w:left w:val="single" w:sz="12" w:space="0" w:color="auto"/>
              <w:bottom w:val="single" w:sz="2" w:space="0" w:color="auto"/>
              <w:right w:val="single" w:sz="12" w:space="0" w:color="auto"/>
            </w:tcBorders>
            <w:vAlign w:val="center"/>
          </w:tcPr>
          <w:p w14:paraId="22F67BEB" w14:textId="77777777" w:rsidR="002B3CE5" w:rsidRPr="007A2DEF" w:rsidRDefault="002B3CE5">
            <w:pPr>
              <w:jc w:val="center"/>
              <w:rPr>
                <w:rFonts w:ascii="Arial Narrow" w:hAnsi="Arial Narrow"/>
                <w:b/>
                <w:bCs/>
                <w:sz w:val="16"/>
                <w:lang w:val="it-IT"/>
              </w:rPr>
            </w:pPr>
            <w:r w:rsidRPr="007A2DEF">
              <w:rPr>
                <w:rFonts w:ascii="Arial Narrow" w:hAnsi="Arial Narrow"/>
                <w:b/>
                <w:bCs/>
                <w:sz w:val="16"/>
                <w:lang w:val="it-IT"/>
              </w:rPr>
              <w:t>(x)**</w:t>
            </w:r>
          </w:p>
        </w:tc>
        <w:tc>
          <w:tcPr>
            <w:tcW w:w="1418" w:type="dxa"/>
            <w:tcBorders>
              <w:top w:val="single" w:sz="2" w:space="0" w:color="auto"/>
              <w:left w:val="single" w:sz="12" w:space="0" w:color="auto"/>
              <w:bottom w:val="single" w:sz="2" w:space="0" w:color="auto"/>
              <w:right w:val="single" w:sz="12" w:space="0" w:color="auto"/>
            </w:tcBorders>
            <w:vAlign w:val="center"/>
          </w:tcPr>
          <w:p w14:paraId="64FCA935" w14:textId="77777777" w:rsidR="002B3CE5" w:rsidRPr="007A2DEF" w:rsidRDefault="002B3CE5">
            <w:pPr>
              <w:jc w:val="center"/>
              <w:rPr>
                <w:rFonts w:ascii="Arial Narrow" w:hAnsi="Arial Narrow"/>
                <w:b/>
                <w:bCs/>
                <w:sz w:val="16"/>
                <w:lang w:val="it-IT"/>
              </w:rPr>
            </w:pPr>
            <w:r w:rsidRPr="007A2DEF">
              <w:rPr>
                <w:rFonts w:ascii="Arial Narrow" w:hAnsi="Arial Narrow"/>
                <w:b/>
                <w:bCs/>
                <w:sz w:val="16"/>
                <w:lang w:val="it-IT"/>
              </w:rPr>
              <w:t>Stichproben*</w:t>
            </w:r>
          </w:p>
        </w:tc>
        <w:tc>
          <w:tcPr>
            <w:tcW w:w="2976" w:type="dxa"/>
            <w:tcBorders>
              <w:top w:val="single" w:sz="2" w:space="0" w:color="auto"/>
              <w:left w:val="single" w:sz="12" w:space="0" w:color="auto"/>
              <w:bottom w:val="single" w:sz="2" w:space="0" w:color="auto"/>
              <w:right w:val="single" w:sz="12" w:space="0" w:color="auto"/>
            </w:tcBorders>
            <w:vAlign w:val="center"/>
          </w:tcPr>
          <w:p w14:paraId="4BF43C7E" w14:textId="77777777" w:rsidR="002B3CE5" w:rsidRPr="007A2DEF" w:rsidRDefault="002B3CE5">
            <w:pPr>
              <w:rPr>
                <w:rFonts w:ascii="Arial Narrow" w:hAnsi="Arial Narrow"/>
                <w:b/>
                <w:bCs/>
                <w:sz w:val="16"/>
              </w:rPr>
            </w:pPr>
            <w:r w:rsidRPr="007A2DEF">
              <w:rPr>
                <w:rFonts w:ascii="Arial Narrow" w:hAnsi="Arial Narrow"/>
                <w:b/>
                <w:bCs/>
                <w:sz w:val="16"/>
              </w:rPr>
              <w:t>fortlaufend</w:t>
            </w:r>
          </w:p>
        </w:tc>
        <w:tc>
          <w:tcPr>
            <w:tcW w:w="3544" w:type="dxa"/>
            <w:vMerge w:val="restart"/>
            <w:tcBorders>
              <w:top w:val="single" w:sz="2" w:space="0" w:color="auto"/>
              <w:left w:val="single" w:sz="12" w:space="0" w:color="auto"/>
              <w:right w:val="single" w:sz="12" w:space="0" w:color="auto"/>
            </w:tcBorders>
            <w:vAlign w:val="center"/>
          </w:tcPr>
          <w:p w14:paraId="73C19506" w14:textId="77777777" w:rsidR="002B3CE5" w:rsidRPr="007A2DEF" w:rsidRDefault="002B3CE5">
            <w:pPr>
              <w:rPr>
                <w:rFonts w:ascii="Arial Narrow" w:hAnsi="Arial Narrow"/>
                <w:b/>
                <w:bCs/>
                <w:sz w:val="16"/>
              </w:rPr>
            </w:pPr>
            <w:r w:rsidRPr="007A2DEF">
              <w:rPr>
                <w:rFonts w:ascii="Arial Narrow" w:hAnsi="Arial Narrow"/>
                <w:b/>
                <w:bCs/>
                <w:sz w:val="16"/>
              </w:rPr>
              <w:t>Planumsverbesserung, anderer Oberbautyp (z.B. Typ 6) und/oder Geotextil nach Rücksprache mit OBL *</w:t>
            </w:r>
          </w:p>
        </w:tc>
      </w:tr>
      <w:tr w:rsidR="002B3CE5" w:rsidRPr="007A2DEF" w14:paraId="78616A5B" w14:textId="77777777">
        <w:trPr>
          <w:cantSplit/>
        </w:trPr>
        <w:tc>
          <w:tcPr>
            <w:tcW w:w="2338" w:type="dxa"/>
            <w:vMerge/>
            <w:tcBorders>
              <w:left w:val="single" w:sz="12" w:space="0" w:color="auto"/>
              <w:bottom w:val="single" w:sz="12" w:space="0" w:color="auto"/>
              <w:right w:val="single" w:sz="12" w:space="0" w:color="auto"/>
            </w:tcBorders>
          </w:tcPr>
          <w:p w14:paraId="7445FAA5" w14:textId="77777777" w:rsidR="002B3CE5" w:rsidRPr="007A2DEF" w:rsidRDefault="002B3CE5">
            <w:pPr>
              <w:rPr>
                <w:rFonts w:ascii="Arial Narrow" w:hAnsi="Arial Narrow"/>
                <w:b/>
                <w:bCs/>
                <w:sz w:val="18"/>
              </w:rPr>
            </w:pPr>
          </w:p>
        </w:tc>
        <w:tc>
          <w:tcPr>
            <w:tcW w:w="3118" w:type="dxa"/>
            <w:tcBorders>
              <w:top w:val="single" w:sz="2" w:space="0" w:color="auto"/>
              <w:left w:val="single" w:sz="12" w:space="0" w:color="auto"/>
              <w:bottom w:val="single" w:sz="2" w:space="0" w:color="auto"/>
              <w:right w:val="single" w:sz="12" w:space="0" w:color="auto"/>
            </w:tcBorders>
            <w:vAlign w:val="center"/>
          </w:tcPr>
          <w:p w14:paraId="3BAD7DD5" w14:textId="77777777" w:rsidR="002B3CE5" w:rsidRPr="007A2DEF" w:rsidRDefault="002B3CE5" w:rsidP="00BA6343">
            <w:pPr>
              <w:jc w:val="right"/>
              <w:rPr>
                <w:rFonts w:ascii="Arial Narrow" w:hAnsi="Arial Narrow"/>
                <w:b/>
                <w:bCs/>
                <w:sz w:val="16"/>
              </w:rPr>
            </w:pPr>
            <w:r w:rsidRPr="007A2DEF">
              <w:rPr>
                <w:rFonts w:ascii="Arial Narrow" w:hAnsi="Arial Narrow"/>
                <w:b/>
                <w:bCs/>
                <w:sz w:val="16"/>
              </w:rPr>
              <w:t>- und/oder Proofrolling</w:t>
            </w:r>
          </w:p>
        </w:tc>
        <w:tc>
          <w:tcPr>
            <w:tcW w:w="1050" w:type="dxa"/>
            <w:tcBorders>
              <w:top w:val="single" w:sz="2" w:space="0" w:color="auto"/>
              <w:left w:val="single" w:sz="12" w:space="0" w:color="auto"/>
              <w:bottom w:val="single" w:sz="2" w:space="0" w:color="auto"/>
              <w:right w:val="single" w:sz="12" w:space="0" w:color="auto"/>
            </w:tcBorders>
            <w:vAlign w:val="center"/>
          </w:tcPr>
          <w:p w14:paraId="09C131D1" w14:textId="77777777" w:rsidR="002B3CE5" w:rsidRPr="007A2DEF" w:rsidRDefault="002B3CE5">
            <w:pPr>
              <w:jc w:val="center"/>
              <w:rPr>
                <w:rFonts w:ascii="Arial Narrow" w:hAnsi="Arial Narrow"/>
                <w:b/>
                <w:bCs/>
                <w:sz w:val="16"/>
                <w:lang w:val="it-IT"/>
              </w:rPr>
            </w:pPr>
            <w:r w:rsidRPr="007A2DEF">
              <w:rPr>
                <w:rFonts w:ascii="Arial Narrow" w:hAnsi="Arial Narrow"/>
                <w:b/>
                <w:bCs/>
                <w:sz w:val="16"/>
                <w:lang w:val="it-IT"/>
              </w:rPr>
              <w:t>X**</w:t>
            </w:r>
          </w:p>
        </w:tc>
        <w:tc>
          <w:tcPr>
            <w:tcW w:w="1218" w:type="dxa"/>
            <w:tcBorders>
              <w:top w:val="single" w:sz="2" w:space="0" w:color="auto"/>
              <w:left w:val="single" w:sz="12" w:space="0" w:color="auto"/>
              <w:bottom w:val="single" w:sz="2" w:space="0" w:color="auto"/>
              <w:right w:val="single" w:sz="12" w:space="0" w:color="auto"/>
            </w:tcBorders>
            <w:vAlign w:val="center"/>
          </w:tcPr>
          <w:p w14:paraId="53A0E5CF" w14:textId="77777777" w:rsidR="002B3CE5" w:rsidRPr="007A2DEF" w:rsidRDefault="002B3CE5">
            <w:pPr>
              <w:jc w:val="center"/>
              <w:rPr>
                <w:rFonts w:ascii="Arial Narrow" w:hAnsi="Arial Narrow"/>
                <w:b/>
                <w:bCs/>
                <w:sz w:val="16"/>
                <w:lang w:val="it-IT"/>
              </w:rPr>
            </w:pPr>
            <w:r w:rsidRPr="007A2DEF">
              <w:rPr>
                <w:rFonts w:ascii="Arial Narrow" w:hAnsi="Arial Narrow"/>
                <w:b/>
                <w:bCs/>
                <w:sz w:val="16"/>
                <w:lang w:val="it-IT"/>
              </w:rPr>
              <w:t>(x)**</w:t>
            </w:r>
          </w:p>
        </w:tc>
        <w:tc>
          <w:tcPr>
            <w:tcW w:w="1418" w:type="dxa"/>
            <w:tcBorders>
              <w:top w:val="single" w:sz="2" w:space="0" w:color="auto"/>
              <w:left w:val="single" w:sz="12" w:space="0" w:color="auto"/>
              <w:bottom w:val="single" w:sz="2" w:space="0" w:color="auto"/>
              <w:right w:val="single" w:sz="12" w:space="0" w:color="auto"/>
            </w:tcBorders>
            <w:vAlign w:val="center"/>
          </w:tcPr>
          <w:p w14:paraId="5E9D0998" w14:textId="77777777" w:rsidR="002B3CE5" w:rsidRPr="007A2DEF" w:rsidRDefault="002B3CE5">
            <w:pPr>
              <w:jc w:val="center"/>
              <w:rPr>
                <w:rFonts w:ascii="Arial Narrow" w:hAnsi="Arial Narrow"/>
                <w:b/>
                <w:bCs/>
                <w:sz w:val="16"/>
                <w:lang w:val="it-IT"/>
              </w:rPr>
            </w:pPr>
            <w:r w:rsidRPr="007A2DEF">
              <w:rPr>
                <w:rFonts w:ascii="Arial Narrow" w:hAnsi="Arial Narrow"/>
                <w:b/>
                <w:bCs/>
                <w:sz w:val="16"/>
                <w:lang w:val="it-IT"/>
              </w:rPr>
              <w:t>Stichproben*</w:t>
            </w:r>
          </w:p>
        </w:tc>
        <w:tc>
          <w:tcPr>
            <w:tcW w:w="2976" w:type="dxa"/>
            <w:tcBorders>
              <w:top w:val="single" w:sz="2" w:space="0" w:color="auto"/>
              <w:left w:val="single" w:sz="12" w:space="0" w:color="auto"/>
              <w:bottom w:val="single" w:sz="2" w:space="0" w:color="auto"/>
              <w:right w:val="single" w:sz="12" w:space="0" w:color="auto"/>
            </w:tcBorders>
            <w:vAlign w:val="center"/>
          </w:tcPr>
          <w:p w14:paraId="4985EC6D" w14:textId="77777777" w:rsidR="002B3CE5" w:rsidRPr="007A2DEF" w:rsidRDefault="002B3CE5">
            <w:pPr>
              <w:rPr>
                <w:rFonts w:ascii="Arial Narrow" w:hAnsi="Arial Narrow"/>
                <w:b/>
                <w:bCs/>
                <w:sz w:val="16"/>
              </w:rPr>
            </w:pPr>
            <w:r w:rsidRPr="007A2DEF">
              <w:rPr>
                <w:rFonts w:ascii="Arial Narrow" w:hAnsi="Arial Narrow"/>
                <w:b/>
                <w:bCs/>
                <w:sz w:val="16"/>
              </w:rPr>
              <w:t>fortlaufend</w:t>
            </w:r>
          </w:p>
        </w:tc>
        <w:tc>
          <w:tcPr>
            <w:tcW w:w="3544" w:type="dxa"/>
            <w:vMerge/>
            <w:tcBorders>
              <w:left w:val="single" w:sz="12" w:space="0" w:color="auto"/>
              <w:right w:val="single" w:sz="12" w:space="0" w:color="auto"/>
            </w:tcBorders>
            <w:vAlign w:val="center"/>
          </w:tcPr>
          <w:p w14:paraId="31CBF421" w14:textId="77777777" w:rsidR="002B3CE5" w:rsidRPr="007A2DEF" w:rsidRDefault="002B3CE5">
            <w:pPr>
              <w:rPr>
                <w:rFonts w:ascii="Arial Narrow" w:hAnsi="Arial Narrow"/>
                <w:b/>
                <w:bCs/>
                <w:sz w:val="16"/>
              </w:rPr>
            </w:pPr>
          </w:p>
        </w:tc>
      </w:tr>
      <w:tr w:rsidR="002B3CE5" w:rsidRPr="007A2DEF" w14:paraId="608AEBC2" w14:textId="77777777">
        <w:trPr>
          <w:cantSplit/>
        </w:trPr>
        <w:tc>
          <w:tcPr>
            <w:tcW w:w="2338" w:type="dxa"/>
            <w:vMerge/>
            <w:tcBorders>
              <w:left w:val="single" w:sz="12" w:space="0" w:color="auto"/>
              <w:bottom w:val="single" w:sz="12" w:space="0" w:color="auto"/>
              <w:right w:val="single" w:sz="12" w:space="0" w:color="auto"/>
            </w:tcBorders>
          </w:tcPr>
          <w:p w14:paraId="4C3A1321" w14:textId="77777777" w:rsidR="002B3CE5" w:rsidRPr="007A2DEF" w:rsidRDefault="002B3CE5">
            <w:pPr>
              <w:rPr>
                <w:rFonts w:ascii="Arial Narrow" w:hAnsi="Arial Narrow"/>
                <w:b/>
                <w:bCs/>
                <w:sz w:val="18"/>
              </w:rPr>
            </w:pPr>
          </w:p>
        </w:tc>
        <w:tc>
          <w:tcPr>
            <w:tcW w:w="3118" w:type="dxa"/>
            <w:tcBorders>
              <w:top w:val="single" w:sz="2" w:space="0" w:color="auto"/>
              <w:left w:val="single" w:sz="12" w:space="0" w:color="auto"/>
              <w:bottom w:val="single" w:sz="2" w:space="0" w:color="auto"/>
              <w:right w:val="single" w:sz="12" w:space="0" w:color="auto"/>
            </w:tcBorders>
            <w:vAlign w:val="center"/>
          </w:tcPr>
          <w:p w14:paraId="6AFCAC62" w14:textId="77777777" w:rsidR="002B3CE5" w:rsidRPr="007A2DEF" w:rsidRDefault="002B3CE5">
            <w:pPr>
              <w:jc w:val="right"/>
              <w:rPr>
                <w:rFonts w:ascii="Arial Narrow" w:hAnsi="Arial Narrow"/>
                <w:b/>
                <w:bCs/>
                <w:sz w:val="16"/>
              </w:rPr>
            </w:pPr>
            <w:r w:rsidRPr="007A2DEF">
              <w:rPr>
                <w:rFonts w:ascii="Arial Narrow" w:hAnsi="Arial Narrow"/>
                <w:b/>
                <w:bCs/>
                <w:sz w:val="16"/>
              </w:rPr>
              <w:t>- und/oder ME-Messungen</w:t>
            </w:r>
          </w:p>
        </w:tc>
        <w:tc>
          <w:tcPr>
            <w:tcW w:w="1050" w:type="dxa"/>
            <w:tcBorders>
              <w:top w:val="single" w:sz="2" w:space="0" w:color="auto"/>
              <w:left w:val="single" w:sz="12" w:space="0" w:color="auto"/>
              <w:bottom w:val="single" w:sz="2" w:space="0" w:color="auto"/>
              <w:right w:val="single" w:sz="12" w:space="0" w:color="auto"/>
            </w:tcBorders>
            <w:vAlign w:val="center"/>
          </w:tcPr>
          <w:p w14:paraId="7A6E0BCE"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218" w:type="dxa"/>
            <w:tcBorders>
              <w:top w:val="single" w:sz="2" w:space="0" w:color="auto"/>
              <w:left w:val="single" w:sz="12" w:space="0" w:color="auto"/>
              <w:bottom w:val="single" w:sz="2" w:space="0" w:color="auto"/>
              <w:right w:val="single" w:sz="12" w:space="0" w:color="auto"/>
            </w:tcBorders>
            <w:vAlign w:val="center"/>
          </w:tcPr>
          <w:p w14:paraId="6AC7E6BA"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418" w:type="dxa"/>
            <w:tcBorders>
              <w:top w:val="single" w:sz="2" w:space="0" w:color="auto"/>
              <w:left w:val="single" w:sz="12" w:space="0" w:color="auto"/>
              <w:bottom w:val="single" w:sz="2" w:space="0" w:color="auto"/>
              <w:right w:val="single" w:sz="12" w:space="0" w:color="auto"/>
            </w:tcBorders>
            <w:vAlign w:val="center"/>
          </w:tcPr>
          <w:p w14:paraId="11EB6862"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2976" w:type="dxa"/>
            <w:tcBorders>
              <w:top w:val="single" w:sz="2" w:space="0" w:color="auto"/>
              <w:left w:val="single" w:sz="12" w:space="0" w:color="auto"/>
              <w:bottom w:val="single" w:sz="2" w:space="0" w:color="auto"/>
              <w:right w:val="single" w:sz="12" w:space="0" w:color="auto"/>
            </w:tcBorders>
            <w:vAlign w:val="center"/>
          </w:tcPr>
          <w:p w14:paraId="0F101FFE" w14:textId="77777777" w:rsidR="002B3CE5" w:rsidRPr="007A2DEF" w:rsidRDefault="002B3CE5">
            <w:pPr>
              <w:rPr>
                <w:rFonts w:ascii="Arial Narrow" w:hAnsi="Arial Narrow"/>
                <w:b/>
                <w:bCs/>
                <w:sz w:val="16"/>
              </w:rPr>
            </w:pPr>
            <w:r w:rsidRPr="007A2DEF">
              <w:rPr>
                <w:rFonts w:ascii="Arial Narrow" w:hAnsi="Arial Narrow"/>
                <w:b/>
                <w:bCs/>
                <w:sz w:val="16"/>
                <w:lang w:val="de-DE"/>
              </w:rPr>
              <w:t xml:space="preserve">1/60m1, 1/400m2 oder mind. </w:t>
            </w:r>
            <w:r w:rsidRPr="007A2DEF">
              <w:rPr>
                <w:rFonts w:ascii="Arial Narrow" w:hAnsi="Arial Narrow"/>
                <w:b/>
                <w:bCs/>
                <w:sz w:val="16"/>
              </w:rPr>
              <w:t>5 pro Etappe</w:t>
            </w:r>
          </w:p>
        </w:tc>
        <w:tc>
          <w:tcPr>
            <w:tcW w:w="3544" w:type="dxa"/>
            <w:vMerge/>
            <w:tcBorders>
              <w:left w:val="single" w:sz="12" w:space="0" w:color="auto"/>
              <w:bottom w:val="single" w:sz="2" w:space="0" w:color="auto"/>
              <w:right w:val="single" w:sz="12" w:space="0" w:color="auto"/>
            </w:tcBorders>
            <w:vAlign w:val="center"/>
          </w:tcPr>
          <w:p w14:paraId="78A80313" w14:textId="77777777" w:rsidR="002B3CE5" w:rsidRPr="007A2DEF" w:rsidRDefault="002B3CE5">
            <w:pPr>
              <w:rPr>
                <w:rFonts w:ascii="Arial Narrow" w:hAnsi="Arial Narrow"/>
                <w:b/>
                <w:bCs/>
                <w:sz w:val="16"/>
              </w:rPr>
            </w:pPr>
          </w:p>
        </w:tc>
      </w:tr>
      <w:tr w:rsidR="002B3CE5" w:rsidRPr="007A2DEF" w14:paraId="52B273D0" w14:textId="77777777">
        <w:trPr>
          <w:cantSplit/>
        </w:trPr>
        <w:tc>
          <w:tcPr>
            <w:tcW w:w="2338" w:type="dxa"/>
            <w:vMerge/>
            <w:tcBorders>
              <w:left w:val="single" w:sz="12" w:space="0" w:color="auto"/>
              <w:bottom w:val="single" w:sz="12" w:space="0" w:color="auto"/>
              <w:right w:val="single" w:sz="12" w:space="0" w:color="auto"/>
            </w:tcBorders>
          </w:tcPr>
          <w:p w14:paraId="4C83550E" w14:textId="77777777" w:rsidR="002B3CE5" w:rsidRPr="007A2DEF" w:rsidRDefault="002B3CE5">
            <w:pPr>
              <w:rPr>
                <w:rFonts w:ascii="Arial Narrow" w:hAnsi="Arial Narrow"/>
                <w:b/>
                <w:bCs/>
                <w:sz w:val="18"/>
              </w:rPr>
            </w:pPr>
          </w:p>
        </w:tc>
        <w:tc>
          <w:tcPr>
            <w:tcW w:w="3118" w:type="dxa"/>
            <w:tcBorders>
              <w:top w:val="single" w:sz="2" w:space="0" w:color="auto"/>
              <w:left w:val="single" w:sz="12" w:space="0" w:color="auto"/>
              <w:bottom w:val="single" w:sz="12" w:space="0" w:color="auto"/>
              <w:right w:val="single" w:sz="12" w:space="0" w:color="auto"/>
            </w:tcBorders>
            <w:vAlign w:val="center"/>
          </w:tcPr>
          <w:p w14:paraId="6562E349" w14:textId="77777777" w:rsidR="002B3CE5" w:rsidRPr="007A2DEF" w:rsidRDefault="002B3CE5">
            <w:pPr>
              <w:rPr>
                <w:rFonts w:ascii="Arial Narrow" w:hAnsi="Arial Narrow"/>
                <w:b/>
                <w:bCs/>
                <w:sz w:val="16"/>
              </w:rPr>
            </w:pPr>
            <w:r w:rsidRPr="007A2DEF">
              <w:rPr>
                <w:rFonts w:ascii="Arial Narrow" w:hAnsi="Arial Narrow"/>
                <w:b/>
                <w:bCs/>
                <w:sz w:val="16"/>
              </w:rPr>
              <w:t>Projekthöhen Planum</w:t>
            </w:r>
          </w:p>
        </w:tc>
        <w:tc>
          <w:tcPr>
            <w:tcW w:w="1050" w:type="dxa"/>
            <w:tcBorders>
              <w:top w:val="single" w:sz="2" w:space="0" w:color="auto"/>
              <w:left w:val="single" w:sz="12" w:space="0" w:color="auto"/>
              <w:bottom w:val="single" w:sz="12" w:space="0" w:color="auto"/>
              <w:right w:val="single" w:sz="12" w:space="0" w:color="auto"/>
            </w:tcBorders>
            <w:vAlign w:val="center"/>
          </w:tcPr>
          <w:p w14:paraId="1DB64243"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218" w:type="dxa"/>
            <w:tcBorders>
              <w:top w:val="single" w:sz="2" w:space="0" w:color="auto"/>
              <w:left w:val="single" w:sz="12" w:space="0" w:color="auto"/>
              <w:bottom w:val="single" w:sz="12" w:space="0" w:color="auto"/>
              <w:right w:val="single" w:sz="12" w:space="0" w:color="auto"/>
            </w:tcBorders>
            <w:vAlign w:val="center"/>
          </w:tcPr>
          <w:p w14:paraId="7418B68A"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418" w:type="dxa"/>
            <w:tcBorders>
              <w:top w:val="single" w:sz="2" w:space="0" w:color="auto"/>
              <w:left w:val="single" w:sz="12" w:space="0" w:color="auto"/>
              <w:bottom w:val="single" w:sz="12" w:space="0" w:color="auto"/>
              <w:right w:val="single" w:sz="12" w:space="0" w:color="auto"/>
            </w:tcBorders>
            <w:vAlign w:val="center"/>
          </w:tcPr>
          <w:p w14:paraId="731FC0CB" w14:textId="77777777" w:rsidR="002B3CE5" w:rsidRPr="007A2DEF" w:rsidRDefault="002B3CE5">
            <w:pPr>
              <w:jc w:val="center"/>
              <w:rPr>
                <w:rFonts w:ascii="Arial Narrow" w:hAnsi="Arial Narrow"/>
                <w:b/>
                <w:bCs/>
                <w:sz w:val="16"/>
              </w:rPr>
            </w:pPr>
          </w:p>
        </w:tc>
        <w:tc>
          <w:tcPr>
            <w:tcW w:w="2976" w:type="dxa"/>
            <w:tcBorders>
              <w:top w:val="single" w:sz="2" w:space="0" w:color="auto"/>
              <w:left w:val="single" w:sz="12" w:space="0" w:color="auto"/>
              <w:bottom w:val="single" w:sz="12" w:space="0" w:color="auto"/>
              <w:right w:val="single" w:sz="12" w:space="0" w:color="auto"/>
            </w:tcBorders>
            <w:vAlign w:val="center"/>
          </w:tcPr>
          <w:p w14:paraId="243424E8" w14:textId="77777777" w:rsidR="002B3CE5" w:rsidRPr="007A2DEF" w:rsidRDefault="002B3CE5">
            <w:pPr>
              <w:rPr>
                <w:rFonts w:ascii="Arial Narrow" w:hAnsi="Arial Narrow"/>
                <w:b/>
                <w:bCs/>
                <w:sz w:val="16"/>
              </w:rPr>
            </w:pPr>
            <w:r w:rsidRPr="007A2DEF">
              <w:rPr>
                <w:rFonts w:ascii="Arial Narrow" w:hAnsi="Arial Narrow"/>
                <w:b/>
                <w:bCs/>
                <w:sz w:val="16"/>
              </w:rPr>
              <w:t>fortlaufend</w:t>
            </w:r>
          </w:p>
        </w:tc>
        <w:tc>
          <w:tcPr>
            <w:tcW w:w="3544" w:type="dxa"/>
            <w:tcBorders>
              <w:top w:val="single" w:sz="2" w:space="0" w:color="auto"/>
              <w:left w:val="single" w:sz="12" w:space="0" w:color="auto"/>
              <w:bottom w:val="single" w:sz="12" w:space="0" w:color="auto"/>
              <w:right w:val="single" w:sz="12" w:space="0" w:color="auto"/>
            </w:tcBorders>
            <w:vAlign w:val="center"/>
          </w:tcPr>
          <w:p w14:paraId="7F78A72D" w14:textId="77777777" w:rsidR="002B3CE5" w:rsidRPr="007A2DEF" w:rsidRDefault="002B3CE5">
            <w:pPr>
              <w:rPr>
                <w:rFonts w:ascii="Arial Narrow" w:hAnsi="Arial Narrow"/>
                <w:b/>
                <w:bCs/>
                <w:sz w:val="16"/>
              </w:rPr>
            </w:pPr>
            <w:r w:rsidRPr="007A2DEF">
              <w:rPr>
                <w:rFonts w:ascii="Arial Narrow" w:hAnsi="Arial Narrow"/>
                <w:b/>
                <w:bCs/>
                <w:sz w:val="16"/>
              </w:rPr>
              <w:t>Korrektur und Nachkontrolle **</w:t>
            </w:r>
          </w:p>
        </w:tc>
      </w:tr>
      <w:tr w:rsidR="002B3CE5" w:rsidRPr="007A2DEF" w14:paraId="024ABF99" w14:textId="77777777">
        <w:trPr>
          <w:cantSplit/>
        </w:trPr>
        <w:tc>
          <w:tcPr>
            <w:tcW w:w="2338" w:type="dxa"/>
            <w:vMerge w:val="restart"/>
            <w:tcBorders>
              <w:top w:val="single" w:sz="12" w:space="0" w:color="auto"/>
              <w:left w:val="single" w:sz="12" w:space="0" w:color="auto"/>
              <w:right w:val="single" w:sz="12" w:space="0" w:color="auto"/>
            </w:tcBorders>
          </w:tcPr>
          <w:p w14:paraId="2311E62E" w14:textId="77777777" w:rsidR="002B3CE5" w:rsidRPr="007A2DEF" w:rsidRDefault="002B3CE5">
            <w:pPr>
              <w:rPr>
                <w:rFonts w:ascii="Arial Narrow" w:hAnsi="Arial Narrow"/>
                <w:b/>
                <w:bCs/>
                <w:sz w:val="18"/>
              </w:rPr>
            </w:pPr>
            <w:r w:rsidRPr="007A2DEF">
              <w:rPr>
                <w:rFonts w:ascii="Arial Narrow" w:hAnsi="Arial Narrow"/>
                <w:b/>
                <w:bCs/>
                <w:sz w:val="18"/>
              </w:rPr>
              <w:t>Entwässerung und</w:t>
            </w:r>
            <w:r w:rsidRPr="007A2DEF">
              <w:rPr>
                <w:rFonts w:ascii="Arial Narrow" w:hAnsi="Arial Narrow"/>
                <w:b/>
                <w:bCs/>
                <w:sz w:val="18"/>
              </w:rPr>
              <w:br/>
              <w:t>Abschlüsse</w:t>
            </w:r>
          </w:p>
        </w:tc>
        <w:tc>
          <w:tcPr>
            <w:tcW w:w="3118" w:type="dxa"/>
            <w:tcBorders>
              <w:top w:val="single" w:sz="12" w:space="0" w:color="auto"/>
              <w:left w:val="single" w:sz="12" w:space="0" w:color="auto"/>
              <w:bottom w:val="single" w:sz="2" w:space="0" w:color="auto"/>
              <w:right w:val="single" w:sz="12" w:space="0" w:color="auto"/>
            </w:tcBorders>
            <w:vAlign w:val="center"/>
          </w:tcPr>
          <w:p w14:paraId="00B8309B" w14:textId="77777777" w:rsidR="002B3CE5" w:rsidRPr="007A2DEF" w:rsidRDefault="002B3CE5">
            <w:pPr>
              <w:rPr>
                <w:rFonts w:ascii="Arial Narrow" w:hAnsi="Arial Narrow"/>
                <w:b/>
                <w:bCs/>
                <w:sz w:val="16"/>
              </w:rPr>
            </w:pPr>
            <w:r w:rsidRPr="007A2DEF">
              <w:rPr>
                <w:rFonts w:ascii="Arial Narrow" w:hAnsi="Arial Narrow"/>
                <w:b/>
                <w:bCs/>
                <w:sz w:val="16"/>
              </w:rPr>
              <w:t>Materialgenauigkeit</w:t>
            </w:r>
          </w:p>
        </w:tc>
        <w:tc>
          <w:tcPr>
            <w:tcW w:w="1050" w:type="dxa"/>
            <w:tcBorders>
              <w:top w:val="single" w:sz="12" w:space="0" w:color="auto"/>
              <w:left w:val="single" w:sz="12" w:space="0" w:color="auto"/>
              <w:bottom w:val="single" w:sz="2" w:space="0" w:color="auto"/>
              <w:right w:val="single" w:sz="12" w:space="0" w:color="auto"/>
            </w:tcBorders>
            <w:vAlign w:val="center"/>
          </w:tcPr>
          <w:p w14:paraId="352D5F22" w14:textId="77777777" w:rsidR="002B3CE5" w:rsidRPr="007A2DEF" w:rsidRDefault="002B3CE5">
            <w:pPr>
              <w:jc w:val="center"/>
              <w:rPr>
                <w:rFonts w:ascii="Arial Narrow" w:hAnsi="Arial Narrow"/>
                <w:b/>
                <w:bCs/>
                <w:sz w:val="16"/>
              </w:rPr>
            </w:pPr>
            <w:r w:rsidRPr="007A2DEF">
              <w:rPr>
                <w:rFonts w:ascii="Arial Narrow" w:hAnsi="Arial Narrow"/>
                <w:b/>
                <w:bCs/>
                <w:sz w:val="16"/>
              </w:rPr>
              <w:t>Stichproben**</w:t>
            </w:r>
          </w:p>
        </w:tc>
        <w:tc>
          <w:tcPr>
            <w:tcW w:w="1218" w:type="dxa"/>
            <w:tcBorders>
              <w:top w:val="single" w:sz="12" w:space="0" w:color="auto"/>
              <w:left w:val="single" w:sz="12" w:space="0" w:color="auto"/>
              <w:bottom w:val="single" w:sz="2" w:space="0" w:color="auto"/>
              <w:right w:val="single" w:sz="12" w:space="0" w:color="auto"/>
            </w:tcBorders>
            <w:vAlign w:val="center"/>
          </w:tcPr>
          <w:p w14:paraId="28A7775E"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418" w:type="dxa"/>
            <w:tcBorders>
              <w:top w:val="single" w:sz="12" w:space="0" w:color="auto"/>
              <w:left w:val="single" w:sz="12" w:space="0" w:color="auto"/>
              <w:bottom w:val="single" w:sz="2" w:space="0" w:color="auto"/>
              <w:right w:val="single" w:sz="12" w:space="0" w:color="auto"/>
            </w:tcBorders>
            <w:vAlign w:val="center"/>
          </w:tcPr>
          <w:p w14:paraId="3B9B1239" w14:textId="77777777" w:rsidR="002B3CE5" w:rsidRPr="007A2DEF" w:rsidRDefault="002B3CE5">
            <w:pPr>
              <w:jc w:val="center"/>
              <w:rPr>
                <w:rFonts w:ascii="Arial Narrow" w:hAnsi="Arial Narrow"/>
                <w:b/>
                <w:bCs/>
                <w:sz w:val="16"/>
              </w:rPr>
            </w:pPr>
            <w:r w:rsidRPr="007A2DEF">
              <w:rPr>
                <w:rFonts w:ascii="Arial Narrow" w:hAnsi="Arial Narrow"/>
                <w:b/>
                <w:bCs/>
                <w:sz w:val="16"/>
              </w:rPr>
              <w:t>Stichproben*</w:t>
            </w:r>
          </w:p>
        </w:tc>
        <w:tc>
          <w:tcPr>
            <w:tcW w:w="2976" w:type="dxa"/>
            <w:tcBorders>
              <w:top w:val="single" w:sz="12" w:space="0" w:color="auto"/>
              <w:left w:val="single" w:sz="12" w:space="0" w:color="auto"/>
              <w:bottom w:val="single" w:sz="2" w:space="0" w:color="auto"/>
              <w:right w:val="single" w:sz="12" w:space="0" w:color="auto"/>
            </w:tcBorders>
            <w:vAlign w:val="center"/>
          </w:tcPr>
          <w:p w14:paraId="4716F853" w14:textId="77777777" w:rsidR="002B3CE5" w:rsidRPr="007A2DEF" w:rsidRDefault="002B3CE5">
            <w:pPr>
              <w:rPr>
                <w:rFonts w:ascii="Arial Narrow" w:hAnsi="Arial Narrow"/>
                <w:b/>
                <w:bCs/>
                <w:sz w:val="16"/>
              </w:rPr>
            </w:pPr>
            <w:r w:rsidRPr="007A2DEF">
              <w:rPr>
                <w:rFonts w:ascii="Arial Narrow" w:hAnsi="Arial Narrow"/>
                <w:b/>
                <w:bCs/>
                <w:sz w:val="16"/>
              </w:rPr>
              <w:t>fortlaufend</w:t>
            </w:r>
          </w:p>
        </w:tc>
        <w:tc>
          <w:tcPr>
            <w:tcW w:w="3544" w:type="dxa"/>
            <w:tcBorders>
              <w:top w:val="single" w:sz="12" w:space="0" w:color="auto"/>
              <w:left w:val="single" w:sz="12" w:space="0" w:color="auto"/>
              <w:bottom w:val="single" w:sz="2" w:space="0" w:color="auto"/>
              <w:right w:val="single" w:sz="12" w:space="0" w:color="auto"/>
            </w:tcBorders>
            <w:vAlign w:val="center"/>
          </w:tcPr>
          <w:p w14:paraId="5741619E" w14:textId="77777777" w:rsidR="002B3CE5" w:rsidRPr="007A2DEF" w:rsidRDefault="002B3CE5">
            <w:pPr>
              <w:rPr>
                <w:rFonts w:ascii="Arial Narrow" w:hAnsi="Arial Narrow"/>
                <w:b/>
                <w:bCs/>
                <w:sz w:val="16"/>
              </w:rPr>
            </w:pPr>
            <w:r w:rsidRPr="007A2DEF">
              <w:rPr>
                <w:rFonts w:ascii="Arial Narrow" w:hAnsi="Arial Narrow"/>
                <w:b/>
                <w:bCs/>
                <w:sz w:val="16"/>
              </w:rPr>
              <w:t>Korrektur und Nachkontrolle **</w:t>
            </w:r>
          </w:p>
        </w:tc>
      </w:tr>
      <w:tr w:rsidR="002B3CE5" w:rsidRPr="007A2DEF" w14:paraId="3177E237" w14:textId="77777777">
        <w:trPr>
          <w:cantSplit/>
        </w:trPr>
        <w:tc>
          <w:tcPr>
            <w:tcW w:w="2338" w:type="dxa"/>
            <w:vMerge/>
            <w:tcBorders>
              <w:left w:val="single" w:sz="12" w:space="0" w:color="auto"/>
              <w:right w:val="single" w:sz="12" w:space="0" w:color="auto"/>
            </w:tcBorders>
          </w:tcPr>
          <w:p w14:paraId="08A4F1DB" w14:textId="77777777" w:rsidR="002B3CE5" w:rsidRPr="007A2DEF" w:rsidRDefault="002B3CE5">
            <w:pPr>
              <w:rPr>
                <w:rFonts w:ascii="Arial Narrow" w:hAnsi="Arial Narrow"/>
                <w:b/>
                <w:bCs/>
                <w:sz w:val="18"/>
              </w:rPr>
            </w:pPr>
          </w:p>
        </w:tc>
        <w:tc>
          <w:tcPr>
            <w:tcW w:w="3118" w:type="dxa"/>
            <w:tcBorders>
              <w:top w:val="single" w:sz="2" w:space="0" w:color="auto"/>
              <w:left w:val="single" w:sz="12" w:space="0" w:color="auto"/>
              <w:bottom w:val="single" w:sz="2" w:space="0" w:color="auto"/>
              <w:right w:val="single" w:sz="12" w:space="0" w:color="auto"/>
            </w:tcBorders>
            <w:vAlign w:val="center"/>
          </w:tcPr>
          <w:p w14:paraId="3ADF048D" w14:textId="77777777" w:rsidR="002B3CE5" w:rsidRPr="007A2DEF" w:rsidRDefault="002B3CE5">
            <w:pPr>
              <w:rPr>
                <w:rFonts w:ascii="Arial Narrow" w:hAnsi="Arial Narrow"/>
                <w:b/>
                <w:bCs/>
                <w:sz w:val="16"/>
              </w:rPr>
            </w:pPr>
            <w:r w:rsidRPr="007A2DEF">
              <w:rPr>
                <w:rFonts w:ascii="Arial Narrow" w:hAnsi="Arial Narrow"/>
                <w:b/>
                <w:bCs/>
                <w:sz w:val="16"/>
              </w:rPr>
              <w:t>Projektgenauigkeit</w:t>
            </w:r>
          </w:p>
        </w:tc>
        <w:tc>
          <w:tcPr>
            <w:tcW w:w="1050" w:type="dxa"/>
            <w:tcBorders>
              <w:top w:val="single" w:sz="2" w:space="0" w:color="auto"/>
              <w:left w:val="single" w:sz="12" w:space="0" w:color="auto"/>
              <w:bottom w:val="single" w:sz="2" w:space="0" w:color="auto"/>
              <w:right w:val="single" w:sz="12" w:space="0" w:color="auto"/>
            </w:tcBorders>
            <w:vAlign w:val="center"/>
          </w:tcPr>
          <w:p w14:paraId="18BE6337" w14:textId="77777777" w:rsidR="002B3CE5" w:rsidRPr="007A2DEF" w:rsidRDefault="002B3CE5">
            <w:pPr>
              <w:jc w:val="center"/>
              <w:rPr>
                <w:rFonts w:ascii="Arial Narrow" w:hAnsi="Arial Narrow"/>
                <w:b/>
                <w:bCs/>
                <w:sz w:val="16"/>
              </w:rPr>
            </w:pPr>
            <w:r w:rsidRPr="007A2DEF">
              <w:rPr>
                <w:rFonts w:ascii="Arial Narrow" w:hAnsi="Arial Narrow"/>
                <w:b/>
                <w:bCs/>
                <w:sz w:val="16"/>
              </w:rPr>
              <w:t>Stichproben**</w:t>
            </w:r>
          </w:p>
        </w:tc>
        <w:tc>
          <w:tcPr>
            <w:tcW w:w="1218" w:type="dxa"/>
            <w:tcBorders>
              <w:top w:val="single" w:sz="2" w:space="0" w:color="auto"/>
              <w:left w:val="single" w:sz="12" w:space="0" w:color="auto"/>
              <w:bottom w:val="single" w:sz="2" w:space="0" w:color="auto"/>
              <w:right w:val="single" w:sz="12" w:space="0" w:color="auto"/>
            </w:tcBorders>
            <w:vAlign w:val="center"/>
          </w:tcPr>
          <w:p w14:paraId="5AF102E8"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418" w:type="dxa"/>
            <w:tcBorders>
              <w:top w:val="single" w:sz="2" w:space="0" w:color="auto"/>
              <w:left w:val="single" w:sz="12" w:space="0" w:color="auto"/>
              <w:bottom w:val="single" w:sz="2" w:space="0" w:color="auto"/>
              <w:right w:val="single" w:sz="12" w:space="0" w:color="auto"/>
            </w:tcBorders>
            <w:vAlign w:val="center"/>
          </w:tcPr>
          <w:p w14:paraId="6B095485" w14:textId="77777777" w:rsidR="002B3CE5" w:rsidRPr="007A2DEF" w:rsidRDefault="002B3CE5">
            <w:pPr>
              <w:jc w:val="center"/>
              <w:rPr>
                <w:rFonts w:ascii="Arial Narrow" w:hAnsi="Arial Narrow"/>
                <w:b/>
                <w:bCs/>
                <w:sz w:val="16"/>
              </w:rPr>
            </w:pPr>
            <w:r w:rsidRPr="007A2DEF">
              <w:rPr>
                <w:rFonts w:ascii="Arial Narrow" w:hAnsi="Arial Narrow"/>
                <w:b/>
                <w:bCs/>
                <w:sz w:val="16"/>
              </w:rPr>
              <w:t>Stichproben*</w:t>
            </w:r>
          </w:p>
        </w:tc>
        <w:tc>
          <w:tcPr>
            <w:tcW w:w="2976" w:type="dxa"/>
            <w:tcBorders>
              <w:top w:val="single" w:sz="2" w:space="0" w:color="auto"/>
              <w:left w:val="single" w:sz="12" w:space="0" w:color="auto"/>
              <w:bottom w:val="single" w:sz="2" w:space="0" w:color="auto"/>
              <w:right w:val="single" w:sz="12" w:space="0" w:color="auto"/>
            </w:tcBorders>
            <w:vAlign w:val="center"/>
          </w:tcPr>
          <w:p w14:paraId="5FFC7524" w14:textId="77777777" w:rsidR="002B3CE5" w:rsidRPr="007A2DEF" w:rsidRDefault="002B3CE5">
            <w:pPr>
              <w:rPr>
                <w:rFonts w:ascii="Arial Narrow" w:hAnsi="Arial Narrow"/>
                <w:b/>
                <w:bCs/>
                <w:sz w:val="16"/>
              </w:rPr>
            </w:pPr>
            <w:r w:rsidRPr="007A2DEF">
              <w:rPr>
                <w:rFonts w:ascii="Arial Narrow" w:hAnsi="Arial Narrow"/>
                <w:b/>
                <w:bCs/>
                <w:sz w:val="16"/>
              </w:rPr>
              <w:t>fortlaufend</w:t>
            </w:r>
          </w:p>
        </w:tc>
        <w:tc>
          <w:tcPr>
            <w:tcW w:w="3544" w:type="dxa"/>
            <w:tcBorders>
              <w:top w:val="single" w:sz="2" w:space="0" w:color="auto"/>
              <w:left w:val="single" w:sz="12" w:space="0" w:color="auto"/>
              <w:bottom w:val="single" w:sz="2" w:space="0" w:color="auto"/>
              <w:right w:val="single" w:sz="12" w:space="0" w:color="auto"/>
            </w:tcBorders>
            <w:vAlign w:val="center"/>
          </w:tcPr>
          <w:p w14:paraId="7326C59C" w14:textId="77777777" w:rsidR="002B3CE5" w:rsidRPr="007A2DEF" w:rsidRDefault="002B3CE5">
            <w:pPr>
              <w:rPr>
                <w:rFonts w:ascii="Arial Narrow" w:hAnsi="Arial Narrow"/>
                <w:b/>
                <w:bCs/>
                <w:sz w:val="16"/>
              </w:rPr>
            </w:pPr>
            <w:r w:rsidRPr="007A2DEF">
              <w:rPr>
                <w:rFonts w:ascii="Arial Narrow" w:hAnsi="Arial Narrow"/>
                <w:b/>
                <w:bCs/>
                <w:sz w:val="16"/>
              </w:rPr>
              <w:t>Korrektur und Nachkontrolle **</w:t>
            </w:r>
          </w:p>
        </w:tc>
      </w:tr>
      <w:tr w:rsidR="002B3CE5" w:rsidRPr="007A2DEF" w14:paraId="27BC6024" w14:textId="77777777">
        <w:trPr>
          <w:cantSplit/>
        </w:trPr>
        <w:tc>
          <w:tcPr>
            <w:tcW w:w="2338" w:type="dxa"/>
            <w:vMerge/>
            <w:tcBorders>
              <w:left w:val="single" w:sz="12" w:space="0" w:color="auto"/>
              <w:right w:val="single" w:sz="12" w:space="0" w:color="auto"/>
            </w:tcBorders>
          </w:tcPr>
          <w:p w14:paraId="5F2E2B39" w14:textId="77777777" w:rsidR="002B3CE5" w:rsidRPr="007A2DEF" w:rsidRDefault="002B3CE5">
            <w:pPr>
              <w:rPr>
                <w:rFonts w:ascii="Arial Narrow" w:hAnsi="Arial Narrow"/>
                <w:b/>
                <w:bCs/>
                <w:sz w:val="18"/>
              </w:rPr>
            </w:pPr>
          </w:p>
        </w:tc>
        <w:tc>
          <w:tcPr>
            <w:tcW w:w="3118" w:type="dxa"/>
            <w:tcBorders>
              <w:top w:val="single" w:sz="2" w:space="0" w:color="auto"/>
              <w:left w:val="single" w:sz="12" w:space="0" w:color="auto"/>
              <w:bottom w:val="single" w:sz="2" w:space="0" w:color="auto"/>
              <w:right w:val="single" w:sz="12" w:space="0" w:color="auto"/>
            </w:tcBorders>
            <w:vAlign w:val="center"/>
          </w:tcPr>
          <w:p w14:paraId="093D2258" w14:textId="77777777" w:rsidR="002B3CE5" w:rsidRPr="007A2DEF" w:rsidRDefault="002B3CE5">
            <w:pPr>
              <w:rPr>
                <w:rFonts w:ascii="Arial Narrow" w:hAnsi="Arial Narrow"/>
                <w:b/>
                <w:bCs/>
                <w:sz w:val="16"/>
              </w:rPr>
            </w:pPr>
            <w:r w:rsidRPr="007A2DEF">
              <w:rPr>
                <w:rFonts w:ascii="Arial Narrow" w:hAnsi="Arial Narrow"/>
                <w:b/>
                <w:bCs/>
                <w:sz w:val="16"/>
              </w:rPr>
              <w:t>Verarbeitungsqualität</w:t>
            </w:r>
          </w:p>
        </w:tc>
        <w:tc>
          <w:tcPr>
            <w:tcW w:w="1050" w:type="dxa"/>
            <w:tcBorders>
              <w:top w:val="single" w:sz="2" w:space="0" w:color="auto"/>
              <w:left w:val="single" w:sz="12" w:space="0" w:color="auto"/>
              <w:bottom w:val="single" w:sz="2" w:space="0" w:color="auto"/>
              <w:right w:val="single" w:sz="12" w:space="0" w:color="auto"/>
            </w:tcBorders>
            <w:vAlign w:val="center"/>
          </w:tcPr>
          <w:p w14:paraId="095B4E62" w14:textId="77777777" w:rsidR="002B3CE5" w:rsidRPr="007A2DEF" w:rsidRDefault="002B3CE5">
            <w:pPr>
              <w:jc w:val="center"/>
              <w:rPr>
                <w:rFonts w:ascii="Arial Narrow" w:hAnsi="Arial Narrow"/>
                <w:b/>
                <w:bCs/>
                <w:sz w:val="16"/>
              </w:rPr>
            </w:pPr>
            <w:r w:rsidRPr="007A2DEF">
              <w:rPr>
                <w:rFonts w:ascii="Arial Narrow" w:hAnsi="Arial Narrow"/>
                <w:b/>
                <w:bCs/>
                <w:sz w:val="16"/>
              </w:rPr>
              <w:t>Stichproben**</w:t>
            </w:r>
          </w:p>
        </w:tc>
        <w:tc>
          <w:tcPr>
            <w:tcW w:w="1218" w:type="dxa"/>
            <w:tcBorders>
              <w:top w:val="single" w:sz="2" w:space="0" w:color="auto"/>
              <w:left w:val="single" w:sz="12" w:space="0" w:color="auto"/>
              <w:bottom w:val="single" w:sz="2" w:space="0" w:color="auto"/>
              <w:right w:val="single" w:sz="12" w:space="0" w:color="auto"/>
            </w:tcBorders>
            <w:vAlign w:val="center"/>
          </w:tcPr>
          <w:p w14:paraId="0EDAB2DD"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418" w:type="dxa"/>
            <w:tcBorders>
              <w:top w:val="single" w:sz="2" w:space="0" w:color="auto"/>
              <w:left w:val="single" w:sz="12" w:space="0" w:color="auto"/>
              <w:bottom w:val="single" w:sz="2" w:space="0" w:color="auto"/>
              <w:right w:val="single" w:sz="12" w:space="0" w:color="auto"/>
            </w:tcBorders>
            <w:vAlign w:val="center"/>
          </w:tcPr>
          <w:p w14:paraId="770C70AB" w14:textId="77777777" w:rsidR="002B3CE5" w:rsidRPr="007A2DEF" w:rsidRDefault="002B3CE5">
            <w:pPr>
              <w:jc w:val="center"/>
              <w:rPr>
                <w:rFonts w:ascii="Arial Narrow" w:hAnsi="Arial Narrow"/>
                <w:b/>
                <w:bCs/>
                <w:sz w:val="16"/>
              </w:rPr>
            </w:pPr>
            <w:r w:rsidRPr="007A2DEF">
              <w:rPr>
                <w:rFonts w:ascii="Arial Narrow" w:hAnsi="Arial Narrow"/>
                <w:b/>
                <w:bCs/>
                <w:sz w:val="16"/>
              </w:rPr>
              <w:t>Stichproben*</w:t>
            </w:r>
          </w:p>
        </w:tc>
        <w:tc>
          <w:tcPr>
            <w:tcW w:w="2976" w:type="dxa"/>
            <w:tcBorders>
              <w:top w:val="single" w:sz="2" w:space="0" w:color="auto"/>
              <w:left w:val="single" w:sz="12" w:space="0" w:color="auto"/>
              <w:bottom w:val="single" w:sz="2" w:space="0" w:color="auto"/>
              <w:right w:val="single" w:sz="12" w:space="0" w:color="auto"/>
            </w:tcBorders>
            <w:vAlign w:val="center"/>
          </w:tcPr>
          <w:p w14:paraId="334B4CA7" w14:textId="77777777" w:rsidR="002B3CE5" w:rsidRPr="007A2DEF" w:rsidRDefault="002B3CE5">
            <w:pPr>
              <w:rPr>
                <w:rFonts w:ascii="Arial Narrow" w:hAnsi="Arial Narrow"/>
                <w:b/>
                <w:bCs/>
                <w:sz w:val="16"/>
              </w:rPr>
            </w:pPr>
            <w:r w:rsidRPr="007A2DEF">
              <w:rPr>
                <w:rFonts w:ascii="Arial Narrow" w:hAnsi="Arial Narrow"/>
                <w:b/>
                <w:bCs/>
                <w:sz w:val="16"/>
              </w:rPr>
              <w:t>fortlaufend</w:t>
            </w:r>
          </w:p>
        </w:tc>
        <w:tc>
          <w:tcPr>
            <w:tcW w:w="3544" w:type="dxa"/>
            <w:tcBorders>
              <w:top w:val="single" w:sz="2" w:space="0" w:color="auto"/>
              <w:left w:val="single" w:sz="12" w:space="0" w:color="auto"/>
              <w:bottom w:val="single" w:sz="2" w:space="0" w:color="auto"/>
              <w:right w:val="single" w:sz="12" w:space="0" w:color="auto"/>
            </w:tcBorders>
            <w:vAlign w:val="center"/>
          </w:tcPr>
          <w:p w14:paraId="6AC8784F" w14:textId="77777777" w:rsidR="002B3CE5" w:rsidRPr="007A2DEF" w:rsidRDefault="002B3CE5">
            <w:pPr>
              <w:rPr>
                <w:rFonts w:ascii="Arial Narrow" w:hAnsi="Arial Narrow"/>
                <w:b/>
                <w:bCs/>
                <w:sz w:val="16"/>
              </w:rPr>
            </w:pPr>
            <w:r w:rsidRPr="007A2DEF">
              <w:rPr>
                <w:rFonts w:ascii="Arial Narrow" w:hAnsi="Arial Narrow"/>
                <w:b/>
                <w:bCs/>
                <w:sz w:val="16"/>
              </w:rPr>
              <w:t>Korrektur und Nachkontrolle **</w:t>
            </w:r>
          </w:p>
        </w:tc>
      </w:tr>
      <w:tr w:rsidR="002B3CE5" w:rsidRPr="007A2DEF" w14:paraId="7EDBEA69" w14:textId="77777777">
        <w:trPr>
          <w:cantSplit/>
        </w:trPr>
        <w:tc>
          <w:tcPr>
            <w:tcW w:w="2338" w:type="dxa"/>
            <w:vMerge/>
            <w:tcBorders>
              <w:left w:val="single" w:sz="12" w:space="0" w:color="auto"/>
              <w:right w:val="single" w:sz="12" w:space="0" w:color="auto"/>
            </w:tcBorders>
          </w:tcPr>
          <w:p w14:paraId="00C11F39" w14:textId="77777777" w:rsidR="002B3CE5" w:rsidRPr="007A2DEF" w:rsidRDefault="002B3CE5">
            <w:pPr>
              <w:rPr>
                <w:rFonts w:ascii="Arial Narrow" w:hAnsi="Arial Narrow"/>
                <w:b/>
                <w:bCs/>
                <w:sz w:val="18"/>
              </w:rPr>
            </w:pPr>
          </w:p>
        </w:tc>
        <w:tc>
          <w:tcPr>
            <w:tcW w:w="3118" w:type="dxa"/>
            <w:tcBorders>
              <w:top w:val="single" w:sz="2" w:space="0" w:color="auto"/>
              <w:left w:val="single" w:sz="12" w:space="0" w:color="auto"/>
              <w:bottom w:val="single" w:sz="4" w:space="0" w:color="auto"/>
              <w:right w:val="single" w:sz="12" w:space="0" w:color="auto"/>
            </w:tcBorders>
            <w:vAlign w:val="center"/>
          </w:tcPr>
          <w:p w14:paraId="0BD76E87" w14:textId="77777777" w:rsidR="002B3CE5" w:rsidRPr="007A2DEF" w:rsidRDefault="002B3CE5">
            <w:pPr>
              <w:rPr>
                <w:rFonts w:ascii="Arial Narrow" w:hAnsi="Arial Narrow"/>
                <w:b/>
                <w:bCs/>
                <w:sz w:val="16"/>
              </w:rPr>
            </w:pPr>
            <w:r w:rsidRPr="007A2DEF">
              <w:rPr>
                <w:rFonts w:ascii="Arial Narrow" w:hAnsi="Arial Narrow"/>
                <w:b/>
                <w:bCs/>
                <w:sz w:val="16"/>
              </w:rPr>
              <w:t>Abnahme Leitungen mit Kanalfernsehen</w:t>
            </w:r>
          </w:p>
        </w:tc>
        <w:tc>
          <w:tcPr>
            <w:tcW w:w="1050" w:type="dxa"/>
            <w:tcBorders>
              <w:top w:val="single" w:sz="2" w:space="0" w:color="auto"/>
              <w:left w:val="single" w:sz="12" w:space="0" w:color="auto"/>
              <w:bottom w:val="single" w:sz="4" w:space="0" w:color="auto"/>
              <w:right w:val="single" w:sz="12" w:space="0" w:color="auto"/>
            </w:tcBorders>
            <w:vAlign w:val="center"/>
          </w:tcPr>
          <w:p w14:paraId="62B7F9F3"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218" w:type="dxa"/>
            <w:tcBorders>
              <w:top w:val="single" w:sz="2" w:space="0" w:color="auto"/>
              <w:left w:val="single" w:sz="12" w:space="0" w:color="auto"/>
              <w:bottom w:val="single" w:sz="4" w:space="0" w:color="auto"/>
              <w:right w:val="single" w:sz="12" w:space="0" w:color="auto"/>
            </w:tcBorders>
            <w:vAlign w:val="center"/>
          </w:tcPr>
          <w:p w14:paraId="46FCBA81" w14:textId="77777777" w:rsidR="002B3CE5" w:rsidRPr="007A2DEF" w:rsidRDefault="002B3CE5">
            <w:pPr>
              <w:jc w:val="center"/>
              <w:rPr>
                <w:rFonts w:ascii="Arial Narrow" w:hAnsi="Arial Narrow"/>
                <w:b/>
                <w:bCs/>
                <w:sz w:val="16"/>
              </w:rPr>
            </w:pPr>
          </w:p>
        </w:tc>
        <w:tc>
          <w:tcPr>
            <w:tcW w:w="1418" w:type="dxa"/>
            <w:tcBorders>
              <w:top w:val="single" w:sz="2" w:space="0" w:color="auto"/>
              <w:left w:val="single" w:sz="12" w:space="0" w:color="auto"/>
              <w:bottom w:val="single" w:sz="4" w:space="0" w:color="auto"/>
              <w:right w:val="single" w:sz="12" w:space="0" w:color="auto"/>
            </w:tcBorders>
            <w:vAlign w:val="center"/>
          </w:tcPr>
          <w:p w14:paraId="688BB323" w14:textId="77777777" w:rsidR="002B3CE5" w:rsidRPr="007A2DEF" w:rsidRDefault="002B3CE5">
            <w:pPr>
              <w:jc w:val="center"/>
              <w:rPr>
                <w:rFonts w:ascii="Arial Narrow" w:hAnsi="Arial Narrow"/>
                <w:b/>
                <w:bCs/>
                <w:sz w:val="16"/>
              </w:rPr>
            </w:pPr>
            <w:r w:rsidRPr="007A2DEF">
              <w:rPr>
                <w:rFonts w:ascii="Arial Narrow" w:hAnsi="Arial Narrow"/>
                <w:b/>
                <w:bCs/>
                <w:sz w:val="16"/>
              </w:rPr>
              <w:t>Stichproben*</w:t>
            </w:r>
          </w:p>
        </w:tc>
        <w:tc>
          <w:tcPr>
            <w:tcW w:w="2976" w:type="dxa"/>
            <w:tcBorders>
              <w:top w:val="single" w:sz="2" w:space="0" w:color="auto"/>
              <w:left w:val="single" w:sz="12" w:space="0" w:color="auto"/>
              <w:bottom w:val="single" w:sz="4" w:space="0" w:color="auto"/>
              <w:right w:val="single" w:sz="12" w:space="0" w:color="auto"/>
            </w:tcBorders>
            <w:vAlign w:val="center"/>
          </w:tcPr>
          <w:p w14:paraId="52644278" w14:textId="77777777" w:rsidR="002B3CE5" w:rsidRPr="007A2DEF" w:rsidRDefault="002B3CE5">
            <w:pPr>
              <w:rPr>
                <w:rFonts w:ascii="Arial Narrow" w:hAnsi="Arial Narrow"/>
                <w:b/>
                <w:bCs/>
                <w:sz w:val="16"/>
              </w:rPr>
            </w:pPr>
          </w:p>
        </w:tc>
        <w:tc>
          <w:tcPr>
            <w:tcW w:w="3544" w:type="dxa"/>
            <w:tcBorders>
              <w:top w:val="single" w:sz="2" w:space="0" w:color="auto"/>
              <w:left w:val="single" w:sz="12" w:space="0" w:color="auto"/>
              <w:bottom w:val="single" w:sz="4" w:space="0" w:color="auto"/>
              <w:right w:val="single" w:sz="12" w:space="0" w:color="auto"/>
            </w:tcBorders>
            <w:vAlign w:val="center"/>
          </w:tcPr>
          <w:p w14:paraId="6B56DFFD" w14:textId="77777777" w:rsidR="002B3CE5" w:rsidRPr="007A2DEF" w:rsidRDefault="002B3CE5">
            <w:pPr>
              <w:rPr>
                <w:rFonts w:ascii="Arial Narrow" w:hAnsi="Arial Narrow"/>
                <w:b/>
                <w:bCs/>
                <w:sz w:val="16"/>
              </w:rPr>
            </w:pPr>
            <w:r w:rsidRPr="007A2DEF">
              <w:rPr>
                <w:rFonts w:ascii="Arial Narrow" w:hAnsi="Arial Narrow"/>
                <w:b/>
                <w:bCs/>
                <w:sz w:val="16"/>
              </w:rPr>
              <w:t>Korrektur und Nachkontrolle **</w:t>
            </w:r>
          </w:p>
        </w:tc>
      </w:tr>
      <w:tr w:rsidR="002B3CE5" w:rsidRPr="007A2DEF" w14:paraId="11947805" w14:textId="77777777">
        <w:trPr>
          <w:cantSplit/>
        </w:trPr>
        <w:tc>
          <w:tcPr>
            <w:tcW w:w="2338" w:type="dxa"/>
            <w:vMerge/>
            <w:tcBorders>
              <w:left w:val="single" w:sz="12" w:space="0" w:color="auto"/>
              <w:bottom w:val="single" w:sz="12" w:space="0" w:color="auto"/>
              <w:right w:val="single" w:sz="12" w:space="0" w:color="auto"/>
            </w:tcBorders>
          </w:tcPr>
          <w:p w14:paraId="55BCC7F0" w14:textId="77777777" w:rsidR="002B3CE5" w:rsidRPr="007A2DEF" w:rsidRDefault="002B3CE5">
            <w:pPr>
              <w:rPr>
                <w:rFonts w:ascii="Arial Narrow" w:hAnsi="Arial Narrow"/>
                <w:b/>
                <w:bCs/>
                <w:sz w:val="18"/>
              </w:rPr>
            </w:pPr>
          </w:p>
        </w:tc>
        <w:tc>
          <w:tcPr>
            <w:tcW w:w="3118" w:type="dxa"/>
            <w:tcBorders>
              <w:top w:val="single" w:sz="4" w:space="0" w:color="auto"/>
              <w:left w:val="single" w:sz="12" w:space="0" w:color="auto"/>
              <w:bottom w:val="single" w:sz="12" w:space="0" w:color="auto"/>
              <w:right w:val="single" w:sz="12" w:space="0" w:color="auto"/>
            </w:tcBorders>
            <w:vAlign w:val="center"/>
          </w:tcPr>
          <w:p w14:paraId="464F1D86" w14:textId="77777777" w:rsidR="002B3CE5" w:rsidRPr="007A2DEF" w:rsidRDefault="002B3CE5">
            <w:pPr>
              <w:rPr>
                <w:rFonts w:ascii="Arial Narrow" w:hAnsi="Arial Narrow"/>
                <w:b/>
                <w:bCs/>
                <w:sz w:val="16"/>
              </w:rPr>
            </w:pPr>
            <w:r w:rsidRPr="007A2DEF">
              <w:rPr>
                <w:rFonts w:ascii="Arial Narrow" w:hAnsi="Arial Narrow"/>
                <w:b/>
                <w:bCs/>
                <w:sz w:val="16"/>
              </w:rPr>
              <w:t xml:space="preserve">Kernbohrungen bei Abschlüssen: </w:t>
            </w:r>
          </w:p>
        </w:tc>
        <w:tc>
          <w:tcPr>
            <w:tcW w:w="1050" w:type="dxa"/>
            <w:tcBorders>
              <w:top w:val="single" w:sz="4" w:space="0" w:color="auto"/>
              <w:left w:val="single" w:sz="12" w:space="0" w:color="auto"/>
              <w:bottom w:val="single" w:sz="12" w:space="0" w:color="auto"/>
              <w:right w:val="single" w:sz="12" w:space="0" w:color="auto"/>
            </w:tcBorders>
            <w:vAlign w:val="center"/>
          </w:tcPr>
          <w:p w14:paraId="642C87A0"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218" w:type="dxa"/>
            <w:tcBorders>
              <w:top w:val="single" w:sz="4" w:space="0" w:color="auto"/>
              <w:left w:val="single" w:sz="12" w:space="0" w:color="auto"/>
              <w:bottom w:val="single" w:sz="12" w:space="0" w:color="auto"/>
              <w:right w:val="single" w:sz="12" w:space="0" w:color="auto"/>
            </w:tcBorders>
            <w:vAlign w:val="center"/>
          </w:tcPr>
          <w:p w14:paraId="1B5BFF30" w14:textId="77777777" w:rsidR="002B3CE5" w:rsidRPr="007A2DEF" w:rsidRDefault="002B3CE5">
            <w:pPr>
              <w:jc w:val="center"/>
              <w:rPr>
                <w:rFonts w:ascii="Arial Narrow" w:hAnsi="Arial Narrow"/>
                <w:b/>
                <w:bCs/>
                <w:sz w:val="16"/>
              </w:rPr>
            </w:pPr>
          </w:p>
        </w:tc>
        <w:tc>
          <w:tcPr>
            <w:tcW w:w="1418" w:type="dxa"/>
            <w:tcBorders>
              <w:top w:val="single" w:sz="4" w:space="0" w:color="auto"/>
              <w:left w:val="single" w:sz="12" w:space="0" w:color="auto"/>
              <w:bottom w:val="single" w:sz="12" w:space="0" w:color="auto"/>
              <w:right w:val="single" w:sz="12" w:space="0" w:color="auto"/>
            </w:tcBorders>
            <w:vAlign w:val="center"/>
          </w:tcPr>
          <w:p w14:paraId="335983CB" w14:textId="77777777" w:rsidR="002B3CE5" w:rsidRPr="007A2DEF" w:rsidRDefault="002B3CE5">
            <w:pPr>
              <w:jc w:val="center"/>
              <w:rPr>
                <w:rFonts w:ascii="Arial Narrow" w:hAnsi="Arial Narrow"/>
                <w:b/>
                <w:bCs/>
                <w:sz w:val="16"/>
              </w:rPr>
            </w:pPr>
            <w:r w:rsidRPr="007A2DEF">
              <w:rPr>
                <w:rFonts w:ascii="Arial Narrow" w:hAnsi="Arial Narrow"/>
                <w:b/>
                <w:bCs/>
                <w:sz w:val="16"/>
              </w:rPr>
              <w:t>Stichproben*</w:t>
            </w:r>
          </w:p>
        </w:tc>
        <w:tc>
          <w:tcPr>
            <w:tcW w:w="2976" w:type="dxa"/>
            <w:tcBorders>
              <w:top w:val="single" w:sz="4" w:space="0" w:color="auto"/>
              <w:left w:val="single" w:sz="12" w:space="0" w:color="auto"/>
              <w:bottom w:val="single" w:sz="12" w:space="0" w:color="auto"/>
              <w:right w:val="single" w:sz="12" w:space="0" w:color="auto"/>
            </w:tcBorders>
            <w:vAlign w:val="center"/>
          </w:tcPr>
          <w:p w14:paraId="0C21D4CC" w14:textId="77777777" w:rsidR="002B3CE5" w:rsidRPr="007A2DEF" w:rsidRDefault="002B3CE5">
            <w:pPr>
              <w:rPr>
                <w:rFonts w:ascii="Arial Narrow" w:hAnsi="Arial Narrow"/>
                <w:b/>
                <w:bCs/>
                <w:sz w:val="16"/>
              </w:rPr>
            </w:pPr>
            <w:r w:rsidRPr="007A2DEF">
              <w:rPr>
                <w:rFonts w:ascii="Arial Narrow" w:hAnsi="Arial Narrow"/>
                <w:b/>
                <w:bCs/>
                <w:sz w:val="16"/>
              </w:rPr>
              <w:t>mindestens 4 Stk.</w:t>
            </w:r>
          </w:p>
        </w:tc>
        <w:tc>
          <w:tcPr>
            <w:tcW w:w="3544" w:type="dxa"/>
            <w:tcBorders>
              <w:top w:val="single" w:sz="4" w:space="0" w:color="auto"/>
              <w:left w:val="single" w:sz="12" w:space="0" w:color="auto"/>
              <w:bottom w:val="single" w:sz="12" w:space="0" w:color="auto"/>
              <w:right w:val="single" w:sz="12" w:space="0" w:color="auto"/>
            </w:tcBorders>
            <w:vAlign w:val="center"/>
          </w:tcPr>
          <w:p w14:paraId="08ED459E" w14:textId="6572AF62" w:rsidR="002B3CE5" w:rsidRPr="00207446" w:rsidRDefault="002B3CE5" w:rsidP="00DF28A5">
            <w:pPr>
              <w:rPr>
                <w:rFonts w:ascii="Arial Narrow" w:hAnsi="Arial Narrow"/>
                <w:b/>
                <w:bCs/>
                <w:sz w:val="16"/>
              </w:rPr>
            </w:pPr>
            <w:r w:rsidRPr="00207446">
              <w:rPr>
                <w:rFonts w:ascii="Arial Narrow" w:hAnsi="Arial Narrow"/>
                <w:b/>
                <w:bCs/>
                <w:sz w:val="16"/>
              </w:rPr>
              <w:t>Ersatz, Anford. gemäss Kap 102 / Pos. 751.</w:t>
            </w:r>
            <w:r w:rsidR="00DF28A5" w:rsidRPr="00207446">
              <w:rPr>
                <w:rFonts w:ascii="Arial Narrow" w:hAnsi="Arial Narrow"/>
                <w:b/>
                <w:bCs/>
                <w:sz w:val="16"/>
              </w:rPr>
              <w:t>500</w:t>
            </w:r>
          </w:p>
        </w:tc>
      </w:tr>
      <w:tr w:rsidR="002B3CE5" w:rsidRPr="007A2DEF" w14:paraId="411CFDB9" w14:textId="77777777">
        <w:trPr>
          <w:cantSplit/>
        </w:trPr>
        <w:tc>
          <w:tcPr>
            <w:tcW w:w="2338" w:type="dxa"/>
            <w:vMerge w:val="restart"/>
            <w:tcBorders>
              <w:top w:val="single" w:sz="12" w:space="0" w:color="auto"/>
              <w:left w:val="single" w:sz="12" w:space="0" w:color="auto"/>
              <w:bottom w:val="single" w:sz="12" w:space="0" w:color="auto"/>
              <w:right w:val="single" w:sz="12" w:space="0" w:color="auto"/>
            </w:tcBorders>
          </w:tcPr>
          <w:p w14:paraId="07CD2572" w14:textId="77777777" w:rsidR="002B3CE5" w:rsidRPr="007A2DEF" w:rsidRDefault="002B3CE5">
            <w:pPr>
              <w:rPr>
                <w:rFonts w:ascii="Arial Narrow" w:hAnsi="Arial Narrow"/>
                <w:b/>
                <w:bCs/>
                <w:sz w:val="18"/>
              </w:rPr>
            </w:pPr>
            <w:r w:rsidRPr="007A2DEF">
              <w:rPr>
                <w:rFonts w:ascii="Arial Narrow" w:hAnsi="Arial Narrow"/>
                <w:b/>
                <w:bCs/>
                <w:sz w:val="18"/>
              </w:rPr>
              <w:t>Fundation / Planie</w:t>
            </w:r>
          </w:p>
        </w:tc>
        <w:tc>
          <w:tcPr>
            <w:tcW w:w="3118" w:type="dxa"/>
            <w:tcBorders>
              <w:top w:val="single" w:sz="12" w:space="0" w:color="auto"/>
              <w:left w:val="single" w:sz="12" w:space="0" w:color="auto"/>
              <w:bottom w:val="single" w:sz="2" w:space="0" w:color="auto"/>
              <w:right w:val="single" w:sz="12" w:space="0" w:color="auto"/>
            </w:tcBorders>
            <w:vAlign w:val="center"/>
          </w:tcPr>
          <w:p w14:paraId="642240C8" w14:textId="77777777" w:rsidR="002B3CE5" w:rsidRPr="007A2DEF" w:rsidRDefault="00711ED9">
            <w:pPr>
              <w:rPr>
                <w:rFonts w:ascii="Arial Narrow" w:hAnsi="Arial Narrow"/>
                <w:b/>
                <w:bCs/>
                <w:sz w:val="16"/>
              </w:rPr>
            </w:pPr>
            <w:r w:rsidRPr="007A2DEF">
              <w:rPr>
                <w:rFonts w:ascii="Arial Narrow" w:hAnsi="Arial Narrow"/>
                <w:b/>
                <w:bCs/>
                <w:sz w:val="16"/>
              </w:rPr>
              <w:t>Proben ungebundener Gemische</w:t>
            </w:r>
          </w:p>
        </w:tc>
        <w:tc>
          <w:tcPr>
            <w:tcW w:w="1050" w:type="dxa"/>
            <w:tcBorders>
              <w:top w:val="single" w:sz="12" w:space="0" w:color="auto"/>
              <w:left w:val="single" w:sz="12" w:space="0" w:color="auto"/>
              <w:bottom w:val="single" w:sz="2" w:space="0" w:color="auto"/>
              <w:right w:val="single" w:sz="12" w:space="0" w:color="auto"/>
            </w:tcBorders>
            <w:vAlign w:val="center"/>
          </w:tcPr>
          <w:p w14:paraId="111C259B"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218" w:type="dxa"/>
            <w:tcBorders>
              <w:top w:val="single" w:sz="12" w:space="0" w:color="auto"/>
              <w:left w:val="single" w:sz="12" w:space="0" w:color="auto"/>
              <w:bottom w:val="single" w:sz="2" w:space="0" w:color="auto"/>
              <w:right w:val="single" w:sz="12" w:space="0" w:color="auto"/>
            </w:tcBorders>
            <w:vAlign w:val="center"/>
          </w:tcPr>
          <w:p w14:paraId="7FDB62D4"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418" w:type="dxa"/>
            <w:tcBorders>
              <w:top w:val="single" w:sz="12" w:space="0" w:color="auto"/>
              <w:left w:val="single" w:sz="12" w:space="0" w:color="auto"/>
              <w:bottom w:val="single" w:sz="2" w:space="0" w:color="auto"/>
              <w:right w:val="single" w:sz="12" w:space="0" w:color="auto"/>
            </w:tcBorders>
            <w:vAlign w:val="center"/>
          </w:tcPr>
          <w:p w14:paraId="1E6B4FB6" w14:textId="77777777" w:rsidR="002B3CE5" w:rsidRPr="007A2DEF" w:rsidRDefault="002B3CE5">
            <w:pPr>
              <w:jc w:val="center"/>
              <w:rPr>
                <w:rFonts w:ascii="Arial Narrow" w:hAnsi="Arial Narrow"/>
                <w:b/>
                <w:bCs/>
                <w:sz w:val="16"/>
              </w:rPr>
            </w:pPr>
            <w:r w:rsidRPr="007A2DEF">
              <w:rPr>
                <w:rFonts w:ascii="Arial Narrow" w:hAnsi="Arial Narrow"/>
                <w:b/>
                <w:bCs/>
                <w:sz w:val="16"/>
              </w:rPr>
              <w:t>Stichproben*</w:t>
            </w:r>
          </w:p>
        </w:tc>
        <w:tc>
          <w:tcPr>
            <w:tcW w:w="2976" w:type="dxa"/>
            <w:tcBorders>
              <w:top w:val="single" w:sz="12" w:space="0" w:color="auto"/>
              <w:left w:val="single" w:sz="12" w:space="0" w:color="auto"/>
              <w:bottom w:val="single" w:sz="2" w:space="0" w:color="auto"/>
              <w:right w:val="single" w:sz="12" w:space="0" w:color="auto"/>
            </w:tcBorders>
            <w:vAlign w:val="center"/>
          </w:tcPr>
          <w:p w14:paraId="15DDB3CA" w14:textId="77777777" w:rsidR="002B3CE5" w:rsidRPr="007A2DEF" w:rsidRDefault="002B3CE5">
            <w:pPr>
              <w:rPr>
                <w:rFonts w:ascii="Arial Narrow" w:hAnsi="Arial Narrow"/>
                <w:b/>
                <w:bCs/>
                <w:sz w:val="16"/>
              </w:rPr>
            </w:pPr>
            <w:r w:rsidRPr="007A2DEF">
              <w:rPr>
                <w:rFonts w:ascii="Arial Narrow" w:hAnsi="Arial Narrow"/>
                <w:b/>
                <w:bCs/>
                <w:sz w:val="16"/>
              </w:rPr>
              <w:t>1/</w:t>
            </w:r>
            <w:r w:rsidR="00711ED9" w:rsidRPr="007A2DEF">
              <w:rPr>
                <w:rFonts w:ascii="Arial Narrow" w:hAnsi="Arial Narrow"/>
                <w:b/>
                <w:bCs/>
                <w:sz w:val="16"/>
              </w:rPr>
              <w:t>500</w:t>
            </w:r>
            <w:r w:rsidRPr="007A2DEF">
              <w:rPr>
                <w:rFonts w:ascii="Arial Narrow" w:hAnsi="Arial Narrow"/>
                <w:b/>
                <w:bCs/>
                <w:sz w:val="16"/>
              </w:rPr>
              <w:t xml:space="preserve"> m3</w:t>
            </w:r>
          </w:p>
        </w:tc>
        <w:tc>
          <w:tcPr>
            <w:tcW w:w="3544" w:type="dxa"/>
            <w:tcBorders>
              <w:top w:val="single" w:sz="12" w:space="0" w:color="auto"/>
              <w:left w:val="single" w:sz="12" w:space="0" w:color="auto"/>
              <w:bottom w:val="single" w:sz="2" w:space="0" w:color="auto"/>
              <w:right w:val="single" w:sz="12" w:space="0" w:color="auto"/>
            </w:tcBorders>
            <w:vAlign w:val="center"/>
          </w:tcPr>
          <w:p w14:paraId="75470879" w14:textId="77777777" w:rsidR="002B3CE5" w:rsidRPr="00207446" w:rsidRDefault="002B3CE5">
            <w:pPr>
              <w:rPr>
                <w:rFonts w:ascii="Arial Narrow" w:hAnsi="Arial Narrow"/>
                <w:b/>
                <w:bCs/>
                <w:sz w:val="16"/>
              </w:rPr>
            </w:pPr>
            <w:r w:rsidRPr="00207446">
              <w:rPr>
                <w:rFonts w:ascii="Arial Narrow" w:hAnsi="Arial Narrow"/>
                <w:b/>
                <w:bCs/>
                <w:sz w:val="16"/>
              </w:rPr>
              <w:t>Ersatz **</w:t>
            </w:r>
          </w:p>
        </w:tc>
      </w:tr>
      <w:tr w:rsidR="002B3CE5" w:rsidRPr="007A2DEF" w14:paraId="5FF46AB1" w14:textId="77777777">
        <w:trPr>
          <w:cantSplit/>
        </w:trPr>
        <w:tc>
          <w:tcPr>
            <w:tcW w:w="2338" w:type="dxa"/>
            <w:vMerge/>
            <w:tcBorders>
              <w:left w:val="single" w:sz="12" w:space="0" w:color="auto"/>
              <w:bottom w:val="single" w:sz="12" w:space="0" w:color="auto"/>
              <w:right w:val="single" w:sz="12" w:space="0" w:color="auto"/>
            </w:tcBorders>
          </w:tcPr>
          <w:p w14:paraId="103E6E1D" w14:textId="77777777" w:rsidR="002B3CE5" w:rsidRPr="007A2DEF" w:rsidRDefault="002B3CE5">
            <w:pPr>
              <w:rPr>
                <w:rFonts w:ascii="Arial Narrow" w:hAnsi="Arial Narrow"/>
                <w:b/>
                <w:bCs/>
                <w:sz w:val="16"/>
              </w:rPr>
            </w:pPr>
          </w:p>
        </w:tc>
        <w:tc>
          <w:tcPr>
            <w:tcW w:w="3118" w:type="dxa"/>
            <w:tcBorders>
              <w:top w:val="single" w:sz="2" w:space="0" w:color="auto"/>
              <w:left w:val="single" w:sz="12" w:space="0" w:color="auto"/>
              <w:bottom w:val="single" w:sz="2" w:space="0" w:color="auto"/>
              <w:right w:val="single" w:sz="12" w:space="0" w:color="auto"/>
            </w:tcBorders>
            <w:vAlign w:val="center"/>
          </w:tcPr>
          <w:p w14:paraId="46130216" w14:textId="77777777" w:rsidR="002B3CE5" w:rsidRPr="007A2DEF" w:rsidRDefault="002B3CE5">
            <w:pPr>
              <w:rPr>
                <w:rFonts w:ascii="Arial Narrow" w:hAnsi="Arial Narrow"/>
                <w:b/>
                <w:bCs/>
                <w:sz w:val="16"/>
              </w:rPr>
            </w:pPr>
            <w:r w:rsidRPr="007A2DEF">
              <w:rPr>
                <w:rFonts w:ascii="Arial Narrow" w:hAnsi="Arial Narrow"/>
                <w:b/>
                <w:bCs/>
                <w:sz w:val="16"/>
              </w:rPr>
              <w:t>ME-Messungen (in Trottoirs Stichproben)</w:t>
            </w:r>
          </w:p>
        </w:tc>
        <w:tc>
          <w:tcPr>
            <w:tcW w:w="1050" w:type="dxa"/>
            <w:tcBorders>
              <w:top w:val="single" w:sz="2" w:space="0" w:color="auto"/>
              <w:left w:val="single" w:sz="12" w:space="0" w:color="auto"/>
              <w:bottom w:val="single" w:sz="2" w:space="0" w:color="auto"/>
              <w:right w:val="single" w:sz="12" w:space="0" w:color="auto"/>
            </w:tcBorders>
            <w:vAlign w:val="center"/>
          </w:tcPr>
          <w:p w14:paraId="6243DEA1"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218" w:type="dxa"/>
            <w:tcBorders>
              <w:top w:val="single" w:sz="2" w:space="0" w:color="auto"/>
              <w:left w:val="single" w:sz="12" w:space="0" w:color="auto"/>
              <w:bottom w:val="single" w:sz="2" w:space="0" w:color="auto"/>
              <w:right w:val="single" w:sz="12" w:space="0" w:color="auto"/>
            </w:tcBorders>
            <w:vAlign w:val="center"/>
          </w:tcPr>
          <w:p w14:paraId="60C0C21E"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418" w:type="dxa"/>
            <w:tcBorders>
              <w:top w:val="single" w:sz="2" w:space="0" w:color="auto"/>
              <w:left w:val="single" w:sz="12" w:space="0" w:color="auto"/>
              <w:bottom w:val="single" w:sz="2" w:space="0" w:color="auto"/>
              <w:right w:val="single" w:sz="12" w:space="0" w:color="auto"/>
            </w:tcBorders>
            <w:vAlign w:val="center"/>
          </w:tcPr>
          <w:p w14:paraId="5DE3EDDC"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2976" w:type="dxa"/>
            <w:tcBorders>
              <w:top w:val="single" w:sz="2" w:space="0" w:color="auto"/>
              <w:left w:val="single" w:sz="12" w:space="0" w:color="auto"/>
              <w:bottom w:val="single" w:sz="2" w:space="0" w:color="auto"/>
              <w:right w:val="single" w:sz="12" w:space="0" w:color="auto"/>
            </w:tcBorders>
            <w:vAlign w:val="center"/>
          </w:tcPr>
          <w:p w14:paraId="0C28FF85" w14:textId="77777777" w:rsidR="002B3CE5" w:rsidRPr="007A2DEF" w:rsidRDefault="002B3CE5">
            <w:pPr>
              <w:rPr>
                <w:rFonts w:ascii="Arial Narrow" w:hAnsi="Arial Narrow"/>
                <w:b/>
                <w:bCs/>
                <w:sz w:val="16"/>
              </w:rPr>
            </w:pPr>
            <w:r w:rsidRPr="007A2DEF">
              <w:rPr>
                <w:rFonts w:ascii="Arial Narrow" w:hAnsi="Arial Narrow"/>
                <w:b/>
                <w:bCs/>
                <w:sz w:val="16"/>
                <w:lang w:val="de-DE"/>
              </w:rPr>
              <w:t xml:space="preserve">1/60 m1, 1/400 m2, oder mind. </w:t>
            </w:r>
            <w:r w:rsidRPr="007A2DEF">
              <w:rPr>
                <w:rFonts w:ascii="Arial Narrow" w:hAnsi="Arial Narrow"/>
                <w:b/>
                <w:bCs/>
                <w:sz w:val="16"/>
              </w:rPr>
              <w:t>5 pro Etappe</w:t>
            </w:r>
          </w:p>
        </w:tc>
        <w:tc>
          <w:tcPr>
            <w:tcW w:w="3544" w:type="dxa"/>
            <w:tcBorders>
              <w:top w:val="single" w:sz="2" w:space="0" w:color="auto"/>
              <w:left w:val="single" w:sz="12" w:space="0" w:color="auto"/>
              <w:bottom w:val="single" w:sz="2" w:space="0" w:color="auto"/>
              <w:right w:val="single" w:sz="12" w:space="0" w:color="auto"/>
            </w:tcBorders>
            <w:vAlign w:val="center"/>
          </w:tcPr>
          <w:p w14:paraId="1BDF48B1" w14:textId="77777777" w:rsidR="002B3CE5" w:rsidRPr="007A2DEF" w:rsidRDefault="002B3CE5">
            <w:pPr>
              <w:rPr>
                <w:rFonts w:ascii="Arial Narrow" w:hAnsi="Arial Narrow"/>
                <w:b/>
                <w:bCs/>
                <w:sz w:val="16"/>
              </w:rPr>
            </w:pPr>
            <w:r w:rsidRPr="007A2DEF">
              <w:rPr>
                <w:rFonts w:ascii="Arial Narrow" w:hAnsi="Arial Narrow"/>
                <w:b/>
                <w:bCs/>
                <w:sz w:val="16"/>
              </w:rPr>
              <w:t>Verbesserung und Nachmessung **</w:t>
            </w:r>
          </w:p>
        </w:tc>
      </w:tr>
      <w:tr w:rsidR="002B3CE5" w:rsidRPr="007A2DEF" w14:paraId="6399FC84" w14:textId="77777777">
        <w:trPr>
          <w:cantSplit/>
        </w:trPr>
        <w:tc>
          <w:tcPr>
            <w:tcW w:w="2338" w:type="dxa"/>
            <w:vMerge/>
            <w:tcBorders>
              <w:left w:val="single" w:sz="12" w:space="0" w:color="auto"/>
              <w:bottom w:val="single" w:sz="12" w:space="0" w:color="auto"/>
              <w:right w:val="single" w:sz="12" w:space="0" w:color="auto"/>
            </w:tcBorders>
          </w:tcPr>
          <w:p w14:paraId="3EADF193" w14:textId="77777777" w:rsidR="002B3CE5" w:rsidRPr="007A2DEF" w:rsidRDefault="002B3CE5">
            <w:pPr>
              <w:rPr>
                <w:rFonts w:ascii="Arial Narrow" w:hAnsi="Arial Narrow"/>
                <w:b/>
                <w:bCs/>
                <w:sz w:val="16"/>
              </w:rPr>
            </w:pPr>
          </w:p>
        </w:tc>
        <w:tc>
          <w:tcPr>
            <w:tcW w:w="3118" w:type="dxa"/>
            <w:tcBorders>
              <w:top w:val="single" w:sz="2" w:space="0" w:color="auto"/>
              <w:left w:val="single" w:sz="12" w:space="0" w:color="auto"/>
              <w:bottom w:val="single" w:sz="12" w:space="0" w:color="auto"/>
              <w:right w:val="single" w:sz="12" w:space="0" w:color="auto"/>
            </w:tcBorders>
            <w:vAlign w:val="center"/>
          </w:tcPr>
          <w:p w14:paraId="3219761C" w14:textId="77777777" w:rsidR="002B3CE5" w:rsidRPr="007A2DEF" w:rsidRDefault="002B3CE5">
            <w:pPr>
              <w:rPr>
                <w:rFonts w:ascii="Arial Narrow" w:hAnsi="Arial Narrow"/>
                <w:b/>
                <w:bCs/>
                <w:sz w:val="16"/>
              </w:rPr>
            </w:pPr>
            <w:r w:rsidRPr="007A2DEF">
              <w:rPr>
                <w:rFonts w:ascii="Arial Narrow" w:hAnsi="Arial Narrow"/>
                <w:b/>
                <w:bCs/>
                <w:sz w:val="16"/>
              </w:rPr>
              <w:t>Projekthöhen</w:t>
            </w:r>
          </w:p>
        </w:tc>
        <w:tc>
          <w:tcPr>
            <w:tcW w:w="1050" w:type="dxa"/>
            <w:tcBorders>
              <w:top w:val="single" w:sz="2" w:space="0" w:color="auto"/>
              <w:left w:val="single" w:sz="12" w:space="0" w:color="auto"/>
              <w:bottom w:val="single" w:sz="12" w:space="0" w:color="auto"/>
              <w:right w:val="single" w:sz="12" w:space="0" w:color="auto"/>
            </w:tcBorders>
            <w:vAlign w:val="center"/>
          </w:tcPr>
          <w:p w14:paraId="15D4E49E" w14:textId="77777777" w:rsidR="002B3CE5" w:rsidRPr="007A2DEF" w:rsidRDefault="002B3CE5">
            <w:pPr>
              <w:jc w:val="center"/>
              <w:rPr>
                <w:rFonts w:ascii="Arial Narrow" w:hAnsi="Arial Narrow"/>
                <w:b/>
                <w:bCs/>
                <w:sz w:val="16"/>
              </w:rPr>
            </w:pPr>
            <w:r w:rsidRPr="007A2DEF">
              <w:rPr>
                <w:rFonts w:ascii="Arial Narrow" w:hAnsi="Arial Narrow"/>
                <w:b/>
                <w:bCs/>
                <w:sz w:val="16"/>
              </w:rPr>
              <w:t>X**</w:t>
            </w:r>
          </w:p>
        </w:tc>
        <w:tc>
          <w:tcPr>
            <w:tcW w:w="1218" w:type="dxa"/>
            <w:tcBorders>
              <w:top w:val="single" w:sz="2" w:space="0" w:color="auto"/>
              <w:left w:val="single" w:sz="12" w:space="0" w:color="auto"/>
              <w:bottom w:val="single" w:sz="12" w:space="0" w:color="auto"/>
              <w:right w:val="single" w:sz="12" w:space="0" w:color="auto"/>
            </w:tcBorders>
            <w:vAlign w:val="center"/>
          </w:tcPr>
          <w:p w14:paraId="23535013" w14:textId="77777777" w:rsidR="002B3CE5" w:rsidRPr="007A2DEF" w:rsidRDefault="002B3CE5">
            <w:pPr>
              <w:jc w:val="center"/>
              <w:rPr>
                <w:rFonts w:ascii="Arial Narrow" w:hAnsi="Arial Narrow"/>
                <w:b/>
                <w:bCs/>
                <w:sz w:val="16"/>
              </w:rPr>
            </w:pPr>
            <w:r w:rsidRPr="007A2DEF">
              <w:rPr>
                <w:rFonts w:ascii="Arial Narrow" w:hAnsi="Arial Narrow"/>
                <w:b/>
                <w:bCs/>
                <w:sz w:val="16"/>
              </w:rPr>
              <w:t xml:space="preserve"> (x)**</w:t>
            </w:r>
          </w:p>
        </w:tc>
        <w:tc>
          <w:tcPr>
            <w:tcW w:w="1418" w:type="dxa"/>
            <w:tcBorders>
              <w:top w:val="single" w:sz="2" w:space="0" w:color="auto"/>
              <w:left w:val="single" w:sz="12" w:space="0" w:color="auto"/>
              <w:bottom w:val="single" w:sz="12" w:space="0" w:color="auto"/>
              <w:right w:val="single" w:sz="12" w:space="0" w:color="auto"/>
            </w:tcBorders>
            <w:vAlign w:val="center"/>
          </w:tcPr>
          <w:p w14:paraId="4E33B81A" w14:textId="77777777" w:rsidR="002B3CE5" w:rsidRPr="007A2DEF" w:rsidRDefault="002B3CE5">
            <w:pPr>
              <w:jc w:val="center"/>
              <w:rPr>
                <w:rFonts w:ascii="Arial Narrow" w:hAnsi="Arial Narrow"/>
                <w:b/>
                <w:bCs/>
                <w:sz w:val="16"/>
              </w:rPr>
            </w:pPr>
          </w:p>
        </w:tc>
        <w:tc>
          <w:tcPr>
            <w:tcW w:w="2976" w:type="dxa"/>
            <w:tcBorders>
              <w:top w:val="single" w:sz="2" w:space="0" w:color="auto"/>
              <w:left w:val="single" w:sz="12" w:space="0" w:color="auto"/>
              <w:bottom w:val="single" w:sz="12" w:space="0" w:color="auto"/>
              <w:right w:val="single" w:sz="12" w:space="0" w:color="auto"/>
            </w:tcBorders>
            <w:vAlign w:val="center"/>
          </w:tcPr>
          <w:p w14:paraId="312A9710" w14:textId="77777777" w:rsidR="002B3CE5" w:rsidRPr="007A2DEF" w:rsidRDefault="002B3CE5">
            <w:pPr>
              <w:rPr>
                <w:rFonts w:ascii="Arial Narrow" w:hAnsi="Arial Narrow"/>
                <w:b/>
                <w:bCs/>
                <w:sz w:val="16"/>
              </w:rPr>
            </w:pPr>
            <w:r w:rsidRPr="007A2DEF">
              <w:rPr>
                <w:rFonts w:ascii="Arial Narrow" w:hAnsi="Arial Narrow"/>
                <w:b/>
                <w:bCs/>
                <w:sz w:val="16"/>
              </w:rPr>
              <w:t>fortlaufend</w:t>
            </w:r>
          </w:p>
        </w:tc>
        <w:tc>
          <w:tcPr>
            <w:tcW w:w="3544" w:type="dxa"/>
            <w:tcBorders>
              <w:top w:val="single" w:sz="2" w:space="0" w:color="auto"/>
              <w:left w:val="single" w:sz="12" w:space="0" w:color="auto"/>
              <w:bottom w:val="single" w:sz="12" w:space="0" w:color="auto"/>
              <w:right w:val="single" w:sz="12" w:space="0" w:color="auto"/>
            </w:tcBorders>
            <w:vAlign w:val="center"/>
          </w:tcPr>
          <w:p w14:paraId="49F1FD94" w14:textId="77777777" w:rsidR="002B3CE5" w:rsidRPr="007A2DEF" w:rsidRDefault="002B3CE5">
            <w:pPr>
              <w:rPr>
                <w:rFonts w:ascii="Arial Narrow" w:hAnsi="Arial Narrow"/>
                <w:b/>
                <w:bCs/>
                <w:sz w:val="16"/>
              </w:rPr>
            </w:pPr>
            <w:r w:rsidRPr="007A2DEF">
              <w:rPr>
                <w:rFonts w:ascii="Arial Narrow" w:hAnsi="Arial Narrow"/>
                <w:b/>
                <w:bCs/>
                <w:sz w:val="16"/>
              </w:rPr>
              <w:t>Korrektur und Nachkontrolle **</w:t>
            </w:r>
          </w:p>
        </w:tc>
      </w:tr>
      <w:tr w:rsidR="002B3CE5" w:rsidRPr="007A2DEF" w14:paraId="6EC5A71F" w14:textId="77777777" w:rsidTr="00B91170">
        <w:trPr>
          <w:cantSplit/>
        </w:trPr>
        <w:tc>
          <w:tcPr>
            <w:tcW w:w="2338" w:type="dxa"/>
            <w:vMerge w:val="restart"/>
            <w:tcBorders>
              <w:top w:val="single" w:sz="12" w:space="0" w:color="auto"/>
              <w:left w:val="single" w:sz="12" w:space="0" w:color="auto"/>
              <w:bottom w:val="single" w:sz="4" w:space="0" w:color="auto"/>
              <w:right w:val="single" w:sz="12" w:space="0" w:color="auto"/>
            </w:tcBorders>
            <w:shd w:val="clear" w:color="auto" w:fill="auto"/>
          </w:tcPr>
          <w:p w14:paraId="2579476B" w14:textId="7091A9F9" w:rsidR="002B3CE5" w:rsidRPr="006521B9" w:rsidRDefault="002B3CE5">
            <w:pPr>
              <w:rPr>
                <w:rFonts w:ascii="Arial Narrow" w:hAnsi="Arial Narrow"/>
                <w:b/>
                <w:bCs/>
                <w:sz w:val="18"/>
              </w:rPr>
            </w:pPr>
            <w:r w:rsidRPr="006521B9">
              <w:rPr>
                <w:rFonts w:ascii="Arial Narrow" w:hAnsi="Arial Narrow"/>
                <w:b/>
                <w:bCs/>
                <w:sz w:val="18"/>
              </w:rPr>
              <w:t xml:space="preserve">Bituminöse </w:t>
            </w:r>
            <w:r w:rsidR="00832D92" w:rsidRPr="006521B9">
              <w:rPr>
                <w:rFonts w:ascii="Arial Narrow" w:hAnsi="Arial Narrow"/>
                <w:b/>
                <w:bCs/>
                <w:sz w:val="18"/>
              </w:rPr>
              <w:t>Deck</w:t>
            </w:r>
            <w:r w:rsidRPr="006521B9">
              <w:rPr>
                <w:rFonts w:ascii="Arial Narrow" w:hAnsi="Arial Narrow"/>
                <w:b/>
                <w:bCs/>
                <w:sz w:val="18"/>
              </w:rPr>
              <w:t>-, Binder-</w:t>
            </w:r>
            <w:r w:rsidR="00832D92" w:rsidRPr="006521B9">
              <w:rPr>
                <w:rFonts w:ascii="Arial Narrow" w:hAnsi="Arial Narrow"/>
                <w:b/>
                <w:bCs/>
                <w:sz w:val="18"/>
              </w:rPr>
              <w:t>, Trag- und Fundationsschichten</w:t>
            </w:r>
          </w:p>
          <w:p w14:paraId="38B5AA30" w14:textId="77777777" w:rsidR="002B3CE5" w:rsidRPr="00B91170" w:rsidRDefault="002B3CE5">
            <w:pPr>
              <w:rPr>
                <w:rFonts w:ascii="Arial Narrow" w:hAnsi="Arial Narrow"/>
                <w:b/>
                <w:bCs/>
                <w:color w:val="000000"/>
                <w:sz w:val="16"/>
              </w:rPr>
            </w:pPr>
          </w:p>
          <w:p w14:paraId="2C4ED6DE" w14:textId="14AAFD23" w:rsidR="002B3CE5" w:rsidRPr="00B91170" w:rsidRDefault="00546704">
            <w:pPr>
              <w:rPr>
                <w:rFonts w:ascii="Arial Narrow" w:hAnsi="Arial Narrow"/>
                <w:b/>
                <w:bCs/>
                <w:color w:val="000000"/>
                <w:sz w:val="16"/>
              </w:rPr>
            </w:pPr>
            <w:r w:rsidRPr="00B91170">
              <w:rPr>
                <w:rFonts w:ascii="Arial Narrow" w:hAnsi="Arial Narrow"/>
                <w:b/>
                <w:bCs/>
                <w:color w:val="000000"/>
                <w:sz w:val="16"/>
              </w:rPr>
              <w:t xml:space="preserve">Zugelassene Anlagen und Sorten gemäss: </w:t>
            </w:r>
            <w:hyperlink r:id="rId9" w:history="1">
              <w:r w:rsidR="00EA27BB" w:rsidRPr="00B91170">
                <w:rPr>
                  <w:rStyle w:val="Hyperlink"/>
                  <w:rFonts w:ascii="Arial Narrow" w:hAnsi="Arial Narrow"/>
                  <w:b/>
                  <w:bCs/>
                  <w:sz w:val="16"/>
                </w:rPr>
                <w:t>Walzasphalte Thurgau</w:t>
              </w:r>
            </w:hyperlink>
            <w:r w:rsidR="00EA27BB" w:rsidRPr="00B91170">
              <w:rPr>
                <w:rFonts w:ascii="Arial Narrow" w:hAnsi="Arial Narrow"/>
                <w:b/>
                <w:bCs/>
                <w:color w:val="000000"/>
                <w:sz w:val="16"/>
              </w:rPr>
              <w:br/>
              <w:t>„</w:t>
            </w:r>
            <w:r w:rsidR="00DF28A5" w:rsidRPr="00B91170">
              <w:rPr>
                <w:rFonts w:ascii="Arial Narrow" w:hAnsi="Arial Narrow"/>
                <w:b/>
                <w:bCs/>
                <w:color w:val="000000"/>
                <w:sz w:val="16"/>
              </w:rPr>
              <w:t xml:space="preserve">Vereinigung Interkantonale </w:t>
            </w:r>
            <w:r w:rsidRPr="00B91170">
              <w:rPr>
                <w:rFonts w:ascii="Arial Narrow" w:hAnsi="Arial Narrow"/>
                <w:b/>
                <w:bCs/>
                <w:color w:val="000000"/>
                <w:sz w:val="16"/>
              </w:rPr>
              <w:t>Walzasphalt-Zulassung</w:t>
            </w:r>
            <w:r w:rsidR="00DF28A5" w:rsidRPr="00B91170">
              <w:rPr>
                <w:rFonts w:ascii="Arial Narrow" w:hAnsi="Arial Narrow"/>
                <w:b/>
                <w:bCs/>
                <w:color w:val="000000"/>
                <w:sz w:val="16"/>
              </w:rPr>
              <w:t xml:space="preserve"> (VIWZ)</w:t>
            </w:r>
            <w:r w:rsidRPr="00B91170">
              <w:rPr>
                <w:rFonts w:ascii="Arial Narrow" w:hAnsi="Arial Narrow"/>
                <w:b/>
                <w:bCs/>
                <w:color w:val="000000"/>
                <w:sz w:val="16"/>
              </w:rPr>
              <w:t>“</w:t>
            </w:r>
          </w:p>
          <w:p w14:paraId="2651BB03" w14:textId="77777777" w:rsidR="003F3586" w:rsidRPr="00B91170" w:rsidRDefault="003F3586">
            <w:pPr>
              <w:rPr>
                <w:rFonts w:ascii="Arial Narrow" w:hAnsi="Arial Narrow"/>
                <w:b/>
                <w:bCs/>
                <w:color w:val="000000"/>
                <w:sz w:val="16"/>
              </w:rPr>
            </w:pPr>
          </w:p>
          <w:p w14:paraId="7B6F169F" w14:textId="02070CB3" w:rsidR="002B3CE5" w:rsidRPr="00B91170" w:rsidRDefault="002B3CE5" w:rsidP="007854F6">
            <w:pPr>
              <w:spacing w:line="360" w:lineRule="auto"/>
              <w:rPr>
                <w:rFonts w:cs="Arial"/>
                <w:b/>
                <w:bCs/>
                <w:i/>
                <w:sz w:val="20"/>
              </w:rPr>
            </w:pPr>
            <w:r w:rsidRPr="00B91170">
              <w:rPr>
                <w:rFonts w:ascii="Arial Narrow" w:hAnsi="Arial Narrow"/>
                <w:b/>
                <w:bCs/>
                <w:color w:val="000000"/>
                <w:sz w:val="18"/>
              </w:rPr>
              <w:t>TF –Klasse:</w:t>
            </w:r>
            <w:r w:rsidRPr="00B91170">
              <w:rPr>
                <w:rFonts w:cs="Arial"/>
                <w:b/>
                <w:bCs/>
                <w:i/>
                <w:color w:val="000000"/>
                <w:sz w:val="20"/>
              </w:rPr>
              <w:tab/>
            </w:r>
            <w:r w:rsidR="00CD0C32" w:rsidRPr="00B91170">
              <w:rPr>
                <w:rFonts w:cs="Arial"/>
                <w:b/>
                <w:bCs/>
                <w:i/>
                <w:sz w:val="20"/>
              </w:rPr>
              <w:t>.</w:t>
            </w:r>
            <w:r w:rsidR="007854F6" w:rsidRPr="00B91170">
              <w:rPr>
                <w:rFonts w:cs="Arial"/>
                <w:b/>
                <w:bCs/>
                <w:i/>
                <w:sz w:val="20"/>
              </w:rPr>
              <w:t>..</w:t>
            </w:r>
            <w:r w:rsidR="00CD0C32" w:rsidRPr="00B91170">
              <w:rPr>
                <w:rFonts w:cs="Arial"/>
                <w:b/>
                <w:bCs/>
                <w:i/>
                <w:sz w:val="20"/>
              </w:rPr>
              <w:t>...</w:t>
            </w:r>
            <w:r w:rsidRPr="00B91170">
              <w:rPr>
                <w:rFonts w:cs="Arial"/>
                <w:b/>
                <w:bCs/>
                <w:i/>
                <w:sz w:val="20"/>
              </w:rPr>
              <w:t>.</w:t>
            </w:r>
            <w:r w:rsidR="00EE7613" w:rsidRPr="00B91170">
              <w:rPr>
                <w:rFonts w:cs="Arial"/>
                <w:b/>
                <w:bCs/>
                <w:i/>
                <w:sz w:val="20"/>
              </w:rPr>
              <w:t>...</w:t>
            </w:r>
            <w:r w:rsidRPr="00B91170">
              <w:rPr>
                <w:rFonts w:cs="Arial"/>
                <w:b/>
                <w:bCs/>
                <w:i/>
                <w:sz w:val="20"/>
              </w:rPr>
              <w:t>.</w:t>
            </w:r>
          </w:p>
          <w:p w14:paraId="679EE1EA" w14:textId="0D11FCA7" w:rsidR="005A6655" w:rsidRPr="00B91170" w:rsidRDefault="005A6655" w:rsidP="005A6655">
            <w:pPr>
              <w:spacing w:after="120" w:line="360" w:lineRule="auto"/>
              <w:rPr>
                <w:rFonts w:cs="Arial"/>
                <w:b/>
                <w:bCs/>
                <w:i/>
                <w:sz w:val="20"/>
              </w:rPr>
            </w:pPr>
            <w:r w:rsidRPr="00B91170">
              <w:rPr>
                <w:rFonts w:ascii="Arial Narrow" w:hAnsi="Arial Narrow"/>
                <w:b/>
                <w:bCs/>
                <w:color w:val="000000"/>
                <w:sz w:val="18"/>
              </w:rPr>
              <w:t xml:space="preserve">Objekt Stufe (A/B/C/D): </w:t>
            </w:r>
            <w:r w:rsidRPr="00B91170">
              <w:rPr>
                <w:rFonts w:cs="Arial"/>
                <w:b/>
                <w:bCs/>
                <w:i/>
                <w:sz w:val="20"/>
              </w:rPr>
              <w:t>.......</w:t>
            </w:r>
          </w:p>
          <w:p w14:paraId="6FC3CFF0" w14:textId="23B8B1AD" w:rsidR="002B3CE5" w:rsidRPr="00B91170" w:rsidRDefault="002B3CE5" w:rsidP="007854F6">
            <w:pPr>
              <w:spacing w:line="360" w:lineRule="auto"/>
              <w:rPr>
                <w:rFonts w:cs="Arial"/>
                <w:color w:val="000000"/>
                <w:sz w:val="20"/>
                <w:lang w:val="fr-CH"/>
              </w:rPr>
            </w:pPr>
            <w:r w:rsidRPr="00B91170">
              <w:rPr>
                <w:rFonts w:ascii="Arial Narrow" w:hAnsi="Arial Narrow"/>
                <w:b/>
                <w:bCs/>
                <w:color w:val="000000"/>
                <w:sz w:val="18"/>
                <w:szCs w:val="18"/>
                <w:lang w:val="fr-CH"/>
              </w:rPr>
              <w:t>Objektgrösse m</w:t>
            </w:r>
            <w:r w:rsidRPr="00B91170">
              <w:rPr>
                <w:rFonts w:ascii="Arial Narrow" w:hAnsi="Arial Narrow"/>
                <w:b/>
                <w:bCs/>
                <w:color w:val="000000"/>
                <w:sz w:val="18"/>
                <w:szCs w:val="18"/>
                <w:vertAlign w:val="superscript"/>
                <w:lang w:val="fr-CH"/>
              </w:rPr>
              <w:t>2</w:t>
            </w:r>
            <w:r w:rsidRPr="00B91170">
              <w:rPr>
                <w:rFonts w:cs="Arial"/>
                <w:b/>
                <w:bCs/>
                <w:i/>
                <w:color w:val="000000"/>
                <w:sz w:val="20"/>
                <w:lang w:val="fr-CH"/>
              </w:rPr>
              <w:tab/>
            </w:r>
            <w:r w:rsidR="003F3586" w:rsidRPr="00B91170">
              <w:rPr>
                <w:rFonts w:cs="Arial"/>
                <w:b/>
                <w:bCs/>
                <w:i/>
                <w:color w:val="000000"/>
                <w:sz w:val="20"/>
                <w:lang w:val="fr-CH"/>
              </w:rPr>
              <w:t>......</w:t>
            </w:r>
            <w:r w:rsidR="00EE7613" w:rsidRPr="00B91170">
              <w:rPr>
                <w:rFonts w:cs="Arial"/>
                <w:b/>
                <w:bCs/>
                <w:i/>
                <w:color w:val="000000"/>
                <w:sz w:val="20"/>
                <w:lang w:val="fr-CH"/>
              </w:rPr>
              <w:t>.</w:t>
            </w:r>
            <w:r w:rsidRPr="00B91170">
              <w:rPr>
                <w:rFonts w:cs="Arial"/>
                <w:b/>
                <w:bCs/>
                <w:i/>
                <w:sz w:val="20"/>
                <w:lang w:val="fr-CH"/>
              </w:rPr>
              <w:t>....</w:t>
            </w:r>
          </w:p>
          <w:p w14:paraId="1117F77C" w14:textId="7AC51FE3" w:rsidR="00CD0C32" w:rsidRPr="00B91170" w:rsidRDefault="002B3CE5" w:rsidP="007854F6">
            <w:pPr>
              <w:spacing w:line="360" w:lineRule="auto"/>
              <w:rPr>
                <w:rFonts w:cs="Arial"/>
                <w:b/>
                <w:bCs/>
                <w:i/>
                <w:sz w:val="20"/>
                <w:lang w:val="fr-CH"/>
              </w:rPr>
            </w:pPr>
            <w:r w:rsidRPr="00B91170">
              <w:rPr>
                <w:rFonts w:ascii="Arial Narrow" w:hAnsi="Arial Narrow"/>
                <w:b/>
                <w:bCs/>
                <w:color w:val="000000"/>
                <w:sz w:val="18"/>
                <w:szCs w:val="18"/>
                <w:lang w:val="fr-CH"/>
              </w:rPr>
              <w:t>Total t</w:t>
            </w:r>
            <w:r w:rsidR="003F3586" w:rsidRPr="00B91170">
              <w:rPr>
                <w:rFonts w:ascii="Arial Narrow" w:hAnsi="Arial Narrow"/>
                <w:b/>
                <w:bCs/>
                <w:color w:val="000000"/>
                <w:sz w:val="18"/>
                <w:szCs w:val="18"/>
                <w:lang w:val="fr-CH"/>
              </w:rPr>
              <w:t xml:space="preserve"> (D+B+T)</w:t>
            </w:r>
            <w:r w:rsidRPr="00B91170">
              <w:rPr>
                <w:rFonts w:cs="Arial"/>
                <w:b/>
                <w:bCs/>
                <w:i/>
                <w:color w:val="000000"/>
                <w:sz w:val="20"/>
                <w:lang w:val="fr-CH"/>
              </w:rPr>
              <w:tab/>
            </w:r>
            <w:r w:rsidR="003F3586" w:rsidRPr="00B91170">
              <w:rPr>
                <w:rFonts w:cs="Arial"/>
                <w:b/>
                <w:bCs/>
                <w:i/>
                <w:color w:val="000000"/>
                <w:sz w:val="20"/>
                <w:lang w:val="fr-CH"/>
              </w:rPr>
              <w:t>......</w:t>
            </w:r>
            <w:r w:rsidRPr="00B91170">
              <w:rPr>
                <w:rFonts w:cs="Arial"/>
                <w:b/>
                <w:bCs/>
                <w:i/>
                <w:sz w:val="20"/>
                <w:lang w:val="fr-CH"/>
              </w:rPr>
              <w:t>....</w:t>
            </w:r>
            <w:r w:rsidR="00EE7613" w:rsidRPr="00B91170">
              <w:rPr>
                <w:rFonts w:cs="Arial"/>
                <w:b/>
                <w:bCs/>
                <w:i/>
                <w:sz w:val="20"/>
                <w:lang w:val="fr-CH"/>
              </w:rPr>
              <w:t>.</w:t>
            </w:r>
          </w:p>
          <w:p w14:paraId="713C07DD" w14:textId="379A9939" w:rsidR="002B3CE5" w:rsidRPr="00B91170" w:rsidRDefault="002B3CE5" w:rsidP="007854F6">
            <w:pPr>
              <w:spacing w:line="360" w:lineRule="auto"/>
              <w:rPr>
                <w:rFonts w:cs="Arial"/>
                <w:b/>
                <w:bCs/>
                <w:i/>
                <w:color w:val="000000"/>
                <w:sz w:val="20"/>
              </w:rPr>
            </w:pPr>
            <w:r w:rsidRPr="00B91170">
              <w:rPr>
                <w:rFonts w:ascii="Arial Narrow" w:hAnsi="Arial Narrow"/>
                <w:b/>
                <w:bCs/>
                <w:color w:val="000000"/>
                <w:sz w:val="18"/>
                <w:szCs w:val="18"/>
              </w:rPr>
              <w:t>Deckschicht</w:t>
            </w:r>
            <w:r w:rsidRPr="00B91170">
              <w:rPr>
                <w:rFonts w:ascii="Arial Narrow" w:hAnsi="Arial Narrow"/>
                <w:b/>
                <w:bCs/>
                <w:color w:val="000000"/>
                <w:sz w:val="18"/>
              </w:rPr>
              <w:t xml:space="preserve"> t:</w:t>
            </w:r>
            <w:r w:rsidR="00403BB6" w:rsidRPr="00B91170">
              <w:rPr>
                <w:rFonts w:ascii="Arial Narrow" w:hAnsi="Arial Narrow"/>
                <w:b/>
                <w:bCs/>
                <w:i/>
                <w:color w:val="000000"/>
                <w:sz w:val="18"/>
              </w:rPr>
              <w:tab/>
            </w:r>
            <w:r w:rsidR="003F3586" w:rsidRPr="00B91170">
              <w:rPr>
                <w:rFonts w:cs="Arial"/>
                <w:b/>
                <w:bCs/>
                <w:i/>
                <w:sz w:val="20"/>
              </w:rPr>
              <w:t>.....</w:t>
            </w:r>
            <w:r w:rsidR="00EE7613" w:rsidRPr="00B91170">
              <w:rPr>
                <w:rFonts w:cs="Arial"/>
                <w:b/>
                <w:bCs/>
                <w:i/>
                <w:sz w:val="20"/>
              </w:rPr>
              <w:t>...</w:t>
            </w:r>
            <w:r w:rsidR="003F3586" w:rsidRPr="00B91170">
              <w:rPr>
                <w:rFonts w:cs="Arial"/>
                <w:b/>
                <w:bCs/>
                <w:i/>
                <w:sz w:val="20"/>
              </w:rPr>
              <w:t>.</w:t>
            </w:r>
            <w:r w:rsidR="007854F6" w:rsidRPr="00B91170">
              <w:rPr>
                <w:rFonts w:cs="Arial"/>
                <w:b/>
                <w:bCs/>
                <w:i/>
                <w:sz w:val="20"/>
              </w:rPr>
              <w:t>.</w:t>
            </w:r>
            <w:r w:rsidR="003F3586" w:rsidRPr="00B91170">
              <w:rPr>
                <w:rFonts w:cs="Arial"/>
                <w:b/>
                <w:bCs/>
                <w:i/>
                <w:sz w:val="20"/>
              </w:rPr>
              <w:t>.</w:t>
            </w:r>
          </w:p>
          <w:p w14:paraId="270698C8" w14:textId="0D885102" w:rsidR="002B3CE5" w:rsidRPr="00B91170" w:rsidRDefault="002B3CE5" w:rsidP="007854F6">
            <w:pPr>
              <w:spacing w:line="360" w:lineRule="auto"/>
              <w:rPr>
                <w:rFonts w:cs="Arial"/>
                <w:b/>
                <w:bCs/>
                <w:i/>
                <w:color w:val="000000"/>
                <w:sz w:val="20"/>
              </w:rPr>
            </w:pPr>
            <w:r w:rsidRPr="00B91170">
              <w:rPr>
                <w:rFonts w:ascii="Arial Narrow" w:hAnsi="Arial Narrow"/>
                <w:b/>
                <w:bCs/>
                <w:color w:val="000000"/>
                <w:sz w:val="18"/>
                <w:szCs w:val="18"/>
              </w:rPr>
              <w:t>Binderschicht</w:t>
            </w:r>
            <w:r w:rsidRPr="00B91170">
              <w:rPr>
                <w:rFonts w:ascii="Arial Narrow" w:hAnsi="Arial Narrow"/>
                <w:b/>
                <w:bCs/>
                <w:color w:val="000000"/>
                <w:sz w:val="18"/>
              </w:rPr>
              <w:t xml:space="preserve"> t: </w:t>
            </w:r>
            <w:r w:rsidRPr="00B91170">
              <w:rPr>
                <w:rFonts w:cs="Arial"/>
                <w:b/>
                <w:bCs/>
                <w:i/>
                <w:color w:val="000000"/>
                <w:sz w:val="20"/>
              </w:rPr>
              <w:tab/>
            </w:r>
            <w:r w:rsidRPr="00B91170">
              <w:rPr>
                <w:rFonts w:cs="Arial"/>
                <w:b/>
                <w:bCs/>
                <w:i/>
                <w:sz w:val="20"/>
              </w:rPr>
              <w:t>....</w:t>
            </w:r>
            <w:r w:rsidR="003F3586" w:rsidRPr="00B91170">
              <w:rPr>
                <w:rFonts w:cs="Arial"/>
                <w:b/>
                <w:bCs/>
                <w:i/>
                <w:sz w:val="20"/>
              </w:rPr>
              <w:t>.......</w:t>
            </w:r>
          </w:p>
          <w:p w14:paraId="5A943200" w14:textId="37DDD70E" w:rsidR="002B3CE5" w:rsidRPr="00B91170" w:rsidRDefault="002B3CE5" w:rsidP="007854F6">
            <w:pPr>
              <w:spacing w:line="360" w:lineRule="auto"/>
              <w:rPr>
                <w:rFonts w:cs="Arial"/>
                <w:b/>
                <w:bCs/>
                <w:i/>
                <w:sz w:val="20"/>
              </w:rPr>
            </w:pPr>
            <w:r w:rsidRPr="00B91170">
              <w:rPr>
                <w:rFonts w:ascii="Arial Narrow" w:hAnsi="Arial Narrow"/>
                <w:b/>
                <w:bCs/>
                <w:color w:val="000000"/>
                <w:sz w:val="18"/>
                <w:szCs w:val="18"/>
              </w:rPr>
              <w:t>Tragschicht</w:t>
            </w:r>
            <w:r w:rsidRPr="00B91170">
              <w:rPr>
                <w:rFonts w:ascii="Arial Narrow" w:hAnsi="Arial Narrow"/>
                <w:b/>
                <w:bCs/>
                <w:color w:val="000000"/>
                <w:sz w:val="18"/>
              </w:rPr>
              <w:t>:</w:t>
            </w:r>
            <w:r w:rsidR="00403BB6" w:rsidRPr="00B91170">
              <w:rPr>
                <w:rFonts w:ascii="Arial Narrow" w:hAnsi="Arial Narrow"/>
                <w:b/>
                <w:bCs/>
                <w:color w:val="000000"/>
                <w:sz w:val="18"/>
              </w:rPr>
              <w:t xml:space="preserve"> </w:t>
            </w:r>
            <w:r w:rsidRPr="00B91170">
              <w:rPr>
                <w:rFonts w:ascii="Arial Narrow" w:hAnsi="Arial Narrow"/>
                <w:b/>
                <w:bCs/>
                <w:color w:val="000000"/>
                <w:sz w:val="18"/>
              </w:rPr>
              <w:t xml:space="preserve">t: </w:t>
            </w:r>
            <w:r w:rsidRPr="00B91170">
              <w:rPr>
                <w:rFonts w:cs="Arial"/>
                <w:b/>
                <w:bCs/>
                <w:i/>
                <w:color w:val="000000"/>
                <w:sz w:val="20"/>
              </w:rPr>
              <w:tab/>
            </w:r>
            <w:r w:rsidRPr="00B91170">
              <w:rPr>
                <w:rFonts w:cs="Arial"/>
                <w:b/>
                <w:bCs/>
                <w:i/>
                <w:sz w:val="20"/>
              </w:rPr>
              <w:t>....</w:t>
            </w:r>
            <w:r w:rsidR="003F3586" w:rsidRPr="00B91170">
              <w:rPr>
                <w:rFonts w:cs="Arial"/>
                <w:b/>
                <w:bCs/>
                <w:i/>
                <w:sz w:val="20"/>
              </w:rPr>
              <w:t>.......</w:t>
            </w:r>
          </w:p>
          <w:p w14:paraId="431FEEEC" w14:textId="56E2F97A" w:rsidR="003F3586" w:rsidRPr="00207446" w:rsidRDefault="003F3586" w:rsidP="007854F6">
            <w:pPr>
              <w:spacing w:line="360" w:lineRule="auto"/>
              <w:rPr>
                <w:rFonts w:cs="Arial"/>
                <w:b/>
                <w:bCs/>
                <w:color w:val="000000"/>
                <w:sz w:val="20"/>
              </w:rPr>
            </w:pPr>
            <w:r w:rsidRPr="00B91170">
              <w:rPr>
                <w:rFonts w:ascii="Arial Narrow" w:hAnsi="Arial Narrow"/>
                <w:b/>
                <w:bCs/>
                <w:color w:val="000000"/>
                <w:sz w:val="18"/>
                <w:szCs w:val="18"/>
              </w:rPr>
              <w:t>Heissmischfund</w:t>
            </w:r>
            <w:r w:rsidRPr="00B91170">
              <w:rPr>
                <w:rFonts w:ascii="Arial Narrow" w:hAnsi="Arial Narrow"/>
                <w:b/>
                <w:bCs/>
                <w:color w:val="000000"/>
                <w:sz w:val="18"/>
              </w:rPr>
              <w:t xml:space="preserve">.: t: </w:t>
            </w:r>
            <w:r w:rsidRPr="00B91170">
              <w:rPr>
                <w:rFonts w:cs="Arial"/>
                <w:b/>
                <w:bCs/>
                <w:i/>
                <w:color w:val="000000"/>
                <w:sz w:val="20"/>
              </w:rPr>
              <w:tab/>
            </w:r>
            <w:r w:rsidRPr="00B91170">
              <w:rPr>
                <w:rFonts w:cs="Arial"/>
                <w:b/>
                <w:bCs/>
                <w:i/>
                <w:sz w:val="20"/>
              </w:rPr>
              <w:t>...........</w:t>
            </w:r>
          </w:p>
        </w:tc>
        <w:tc>
          <w:tcPr>
            <w:tcW w:w="3118" w:type="dxa"/>
            <w:tcBorders>
              <w:top w:val="single" w:sz="12" w:space="0" w:color="auto"/>
              <w:left w:val="single" w:sz="12" w:space="0" w:color="auto"/>
              <w:bottom w:val="single" w:sz="6" w:space="0" w:color="auto"/>
              <w:right w:val="single" w:sz="12" w:space="0" w:color="auto"/>
            </w:tcBorders>
            <w:vAlign w:val="center"/>
          </w:tcPr>
          <w:p w14:paraId="3B1DAB67" w14:textId="77777777" w:rsidR="002B3CE5" w:rsidRPr="00207446" w:rsidRDefault="002B3CE5">
            <w:pPr>
              <w:rPr>
                <w:rFonts w:ascii="Arial Narrow" w:hAnsi="Arial Narrow"/>
                <w:b/>
                <w:bCs/>
                <w:color w:val="000000"/>
                <w:sz w:val="16"/>
              </w:rPr>
            </w:pPr>
            <w:r w:rsidRPr="00207446">
              <w:rPr>
                <w:rFonts w:ascii="Arial Narrow" w:hAnsi="Arial Narrow"/>
                <w:b/>
                <w:bCs/>
                <w:color w:val="000000"/>
                <w:sz w:val="16"/>
              </w:rPr>
              <w:t>Unterlage vor Einbau der nächsten Schicht: Sauberkeit, Anschlagshöhen, Ebenheit, Risssanierungen und Voranstrich</w:t>
            </w:r>
          </w:p>
        </w:tc>
        <w:tc>
          <w:tcPr>
            <w:tcW w:w="1050" w:type="dxa"/>
            <w:tcBorders>
              <w:top w:val="single" w:sz="12" w:space="0" w:color="auto"/>
              <w:left w:val="single" w:sz="12" w:space="0" w:color="auto"/>
              <w:right w:val="single" w:sz="12" w:space="0" w:color="auto"/>
            </w:tcBorders>
            <w:vAlign w:val="center"/>
          </w:tcPr>
          <w:p w14:paraId="7C4555D2" w14:textId="77777777" w:rsidR="002B3CE5" w:rsidRPr="00207446" w:rsidRDefault="002B3CE5">
            <w:pPr>
              <w:jc w:val="center"/>
              <w:rPr>
                <w:rFonts w:ascii="Arial Narrow" w:hAnsi="Arial Narrow"/>
                <w:b/>
                <w:bCs/>
                <w:color w:val="000000"/>
                <w:sz w:val="16"/>
              </w:rPr>
            </w:pPr>
            <w:r w:rsidRPr="00207446">
              <w:rPr>
                <w:rFonts w:ascii="Arial Narrow" w:hAnsi="Arial Narrow"/>
                <w:b/>
                <w:bCs/>
                <w:color w:val="000000"/>
                <w:sz w:val="16"/>
              </w:rPr>
              <w:t>x**</w:t>
            </w:r>
          </w:p>
        </w:tc>
        <w:tc>
          <w:tcPr>
            <w:tcW w:w="1218" w:type="dxa"/>
            <w:tcBorders>
              <w:top w:val="single" w:sz="12" w:space="0" w:color="auto"/>
              <w:left w:val="single" w:sz="12" w:space="0" w:color="auto"/>
              <w:right w:val="single" w:sz="12" w:space="0" w:color="auto"/>
            </w:tcBorders>
            <w:vAlign w:val="center"/>
          </w:tcPr>
          <w:p w14:paraId="0AFA5D77" w14:textId="77777777" w:rsidR="002B3CE5" w:rsidRPr="00207446" w:rsidRDefault="002B3CE5">
            <w:pPr>
              <w:jc w:val="center"/>
              <w:rPr>
                <w:rFonts w:ascii="Arial Narrow" w:hAnsi="Arial Narrow"/>
                <w:b/>
                <w:bCs/>
                <w:color w:val="000000"/>
                <w:sz w:val="16"/>
              </w:rPr>
            </w:pPr>
            <w:r w:rsidRPr="00207446">
              <w:rPr>
                <w:rFonts w:ascii="Arial Narrow" w:hAnsi="Arial Narrow"/>
                <w:b/>
                <w:bCs/>
                <w:color w:val="000000"/>
                <w:sz w:val="16"/>
              </w:rPr>
              <w:t>(x)**</w:t>
            </w:r>
          </w:p>
        </w:tc>
        <w:tc>
          <w:tcPr>
            <w:tcW w:w="1418" w:type="dxa"/>
            <w:tcBorders>
              <w:top w:val="single" w:sz="12" w:space="0" w:color="auto"/>
              <w:left w:val="single" w:sz="12" w:space="0" w:color="auto"/>
              <w:right w:val="single" w:sz="12" w:space="0" w:color="auto"/>
            </w:tcBorders>
            <w:vAlign w:val="center"/>
          </w:tcPr>
          <w:p w14:paraId="41E06197" w14:textId="77777777" w:rsidR="002B3CE5" w:rsidRPr="00207446" w:rsidRDefault="002B3CE5">
            <w:pPr>
              <w:jc w:val="center"/>
              <w:rPr>
                <w:rFonts w:ascii="Arial Narrow" w:hAnsi="Arial Narrow"/>
                <w:b/>
                <w:bCs/>
                <w:color w:val="000000"/>
                <w:sz w:val="16"/>
              </w:rPr>
            </w:pPr>
          </w:p>
        </w:tc>
        <w:tc>
          <w:tcPr>
            <w:tcW w:w="2976" w:type="dxa"/>
            <w:tcBorders>
              <w:top w:val="single" w:sz="12" w:space="0" w:color="auto"/>
              <w:left w:val="single" w:sz="12" w:space="0" w:color="auto"/>
              <w:right w:val="single" w:sz="12" w:space="0" w:color="auto"/>
            </w:tcBorders>
            <w:vAlign w:val="center"/>
          </w:tcPr>
          <w:p w14:paraId="580CC302" w14:textId="77777777" w:rsidR="002B3CE5" w:rsidRPr="00207446" w:rsidRDefault="002B3CE5">
            <w:pPr>
              <w:rPr>
                <w:rFonts w:ascii="Arial Narrow" w:hAnsi="Arial Narrow"/>
                <w:b/>
                <w:bCs/>
                <w:color w:val="000000"/>
                <w:sz w:val="16"/>
              </w:rPr>
            </w:pPr>
            <w:r w:rsidRPr="00207446">
              <w:rPr>
                <w:rFonts w:ascii="Arial Narrow" w:hAnsi="Arial Narrow"/>
                <w:b/>
                <w:bCs/>
                <w:color w:val="000000"/>
                <w:sz w:val="16"/>
              </w:rPr>
              <w:t>1 pro Einbauetappe</w:t>
            </w:r>
          </w:p>
        </w:tc>
        <w:tc>
          <w:tcPr>
            <w:tcW w:w="3544" w:type="dxa"/>
            <w:tcBorders>
              <w:top w:val="single" w:sz="12" w:space="0" w:color="auto"/>
              <w:left w:val="single" w:sz="12" w:space="0" w:color="auto"/>
              <w:right w:val="single" w:sz="12" w:space="0" w:color="auto"/>
            </w:tcBorders>
            <w:vAlign w:val="center"/>
          </w:tcPr>
          <w:p w14:paraId="7CA205CE" w14:textId="77777777" w:rsidR="002B3CE5" w:rsidRPr="00207446" w:rsidRDefault="002B3CE5">
            <w:pPr>
              <w:rPr>
                <w:rFonts w:ascii="Arial Narrow" w:hAnsi="Arial Narrow"/>
                <w:b/>
                <w:bCs/>
                <w:color w:val="000000"/>
                <w:sz w:val="16"/>
              </w:rPr>
            </w:pPr>
            <w:r w:rsidRPr="00207446">
              <w:rPr>
                <w:rFonts w:ascii="Arial Narrow" w:hAnsi="Arial Narrow"/>
                <w:b/>
                <w:bCs/>
                <w:color w:val="000000"/>
                <w:sz w:val="16"/>
              </w:rPr>
              <w:t>Korrektur und Nachkontrolle **</w:t>
            </w:r>
          </w:p>
        </w:tc>
      </w:tr>
      <w:tr w:rsidR="002B3CE5" w:rsidRPr="007A2DEF" w14:paraId="79932920" w14:textId="77777777" w:rsidTr="00B91170">
        <w:trPr>
          <w:cantSplit/>
        </w:trPr>
        <w:tc>
          <w:tcPr>
            <w:tcW w:w="2338" w:type="dxa"/>
            <w:vMerge/>
            <w:tcBorders>
              <w:top w:val="single" w:sz="4" w:space="0" w:color="auto"/>
              <w:left w:val="single" w:sz="12" w:space="0" w:color="auto"/>
              <w:bottom w:val="single" w:sz="4" w:space="0" w:color="auto"/>
              <w:right w:val="single" w:sz="12" w:space="0" w:color="auto"/>
            </w:tcBorders>
            <w:shd w:val="clear" w:color="auto" w:fill="auto"/>
          </w:tcPr>
          <w:p w14:paraId="2FA930B2" w14:textId="77777777" w:rsidR="002B3CE5" w:rsidRPr="00207446" w:rsidRDefault="002B3CE5">
            <w:pPr>
              <w:rPr>
                <w:rFonts w:ascii="Arial Narrow" w:hAnsi="Arial Narrow"/>
                <w:b/>
                <w:bCs/>
                <w:color w:val="000000"/>
                <w:sz w:val="16"/>
              </w:rPr>
            </w:pPr>
          </w:p>
        </w:tc>
        <w:tc>
          <w:tcPr>
            <w:tcW w:w="3118" w:type="dxa"/>
            <w:tcBorders>
              <w:top w:val="single" w:sz="6" w:space="0" w:color="auto"/>
              <w:left w:val="single" w:sz="12" w:space="0" w:color="auto"/>
              <w:bottom w:val="single" w:sz="6" w:space="0" w:color="auto"/>
              <w:right w:val="single" w:sz="12" w:space="0" w:color="auto"/>
            </w:tcBorders>
            <w:vAlign w:val="center"/>
          </w:tcPr>
          <w:p w14:paraId="08BDEDD1" w14:textId="77777777" w:rsidR="002B3CE5" w:rsidRPr="00207446" w:rsidRDefault="002B3CE5">
            <w:pPr>
              <w:rPr>
                <w:rFonts w:ascii="Arial Narrow" w:hAnsi="Arial Narrow"/>
                <w:b/>
                <w:bCs/>
                <w:color w:val="000000"/>
                <w:sz w:val="16"/>
              </w:rPr>
            </w:pPr>
            <w:r w:rsidRPr="00207446">
              <w:rPr>
                <w:rFonts w:ascii="Arial Narrow" w:hAnsi="Arial Narrow"/>
                <w:b/>
                <w:bCs/>
                <w:color w:val="000000"/>
                <w:sz w:val="16"/>
              </w:rPr>
              <w:t>Gültiger Erstprüfungsbericht  vorhanden</w:t>
            </w:r>
          </w:p>
        </w:tc>
        <w:tc>
          <w:tcPr>
            <w:tcW w:w="1050" w:type="dxa"/>
            <w:tcBorders>
              <w:left w:val="single" w:sz="12" w:space="0" w:color="auto"/>
              <w:right w:val="single" w:sz="12" w:space="0" w:color="auto"/>
            </w:tcBorders>
            <w:vAlign w:val="center"/>
          </w:tcPr>
          <w:p w14:paraId="79591389" w14:textId="77777777" w:rsidR="002B3CE5" w:rsidRPr="00207446" w:rsidRDefault="002B3CE5">
            <w:pPr>
              <w:jc w:val="center"/>
              <w:rPr>
                <w:rFonts w:ascii="Arial Narrow" w:hAnsi="Arial Narrow"/>
                <w:b/>
                <w:bCs/>
                <w:color w:val="000000"/>
                <w:sz w:val="16"/>
              </w:rPr>
            </w:pPr>
            <w:r w:rsidRPr="00207446">
              <w:rPr>
                <w:rFonts w:ascii="Arial Narrow" w:hAnsi="Arial Narrow"/>
                <w:b/>
                <w:bCs/>
                <w:color w:val="000000"/>
                <w:sz w:val="16"/>
              </w:rPr>
              <w:t>X</w:t>
            </w:r>
            <w:r w:rsidR="00546704" w:rsidRPr="00207446">
              <w:rPr>
                <w:rFonts w:ascii="Arial Narrow" w:hAnsi="Arial Narrow"/>
                <w:b/>
                <w:bCs/>
                <w:color w:val="000000"/>
                <w:sz w:val="16"/>
              </w:rPr>
              <w:t>**</w:t>
            </w:r>
          </w:p>
        </w:tc>
        <w:tc>
          <w:tcPr>
            <w:tcW w:w="1218" w:type="dxa"/>
            <w:tcBorders>
              <w:left w:val="single" w:sz="12" w:space="0" w:color="auto"/>
              <w:right w:val="single" w:sz="12" w:space="0" w:color="auto"/>
            </w:tcBorders>
            <w:vAlign w:val="center"/>
          </w:tcPr>
          <w:p w14:paraId="694F59D7" w14:textId="77777777" w:rsidR="002B3CE5" w:rsidRPr="00207446" w:rsidRDefault="00546704">
            <w:pPr>
              <w:jc w:val="center"/>
              <w:rPr>
                <w:rFonts w:ascii="Arial Narrow" w:hAnsi="Arial Narrow"/>
                <w:b/>
                <w:bCs/>
                <w:color w:val="000000"/>
                <w:sz w:val="16"/>
              </w:rPr>
            </w:pPr>
            <w:r w:rsidRPr="00207446">
              <w:rPr>
                <w:rFonts w:ascii="Arial Narrow" w:hAnsi="Arial Narrow"/>
                <w:b/>
                <w:bCs/>
                <w:color w:val="000000"/>
                <w:sz w:val="16"/>
              </w:rPr>
              <w:t>X</w:t>
            </w:r>
            <w:r w:rsidR="002B3CE5" w:rsidRPr="00207446">
              <w:rPr>
                <w:rFonts w:ascii="Arial Narrow" w:hAnsi="Arial Narrow"/>
                <w:b/>
                <w:bCs/>
                <w:color w:val="000000"/>
                <w:sz w:val="16"/>
              </w:rPr>
              <w:t>**</w:t>
            </w:r>
          </w:p>
        </w:tc>
        <w:tc>
          <w:tcPr>
            <w:tcW w:w="1418" w:type="dxa"/>
            <w:tcBorders>
              <w:left w:val="single" w:sz="12" w:space="0" w:color="auto"/>
              <w:bottom w:val="single" w:sz="2" w:space="0" w:color="auto"/>
              <w:right w:val="single" w:sz="12" w:space="0" w:color="auto"/>
            </w:tcBorders>
            <w:vAlign w:val="center"/>
          </w:tcPr>
          <w:p w14:paraId="24367CAD" w14:textId="77777777" w:rsidR="002B3CE5" w:rsidRPr="00207446" w:rsidRDefault="00546704">
            <w:pPr>
              <w:jc w:val="center"/>
              <w:rPr>
                <w:rFonts w:ascii="Arial Narrow" w:hAnsi="Arial Narrow"/>
                <w:b/>
                <w:bCs/>
                <w:color w:val="000000"/>
                <w:sz w:val="16"/>
              </w:rPr>
            </w:pPr>
            <w:r w:rsidRPr="00207446">
              <w:rPr>
                <w:rFonts w:ascii="Arial Narrow" w:hAnsi="Arial Narrow"/>
                <w:b/>
                <w:bCs/>
                <w:color w:val="000000"/>
                <w:sz w:val="16"/>
              </w:rPr>
              <w:t>Stichproben</w:t>
            </w:r>
          </w:p>
        </w:tc>
        <w:tc>
          <w:tcPr>
            <w:tcW w:w="2976" w:type="dxa"/>
            <w:tcBorders>
              <w:left w:val="single" w:sz="12" w:space="0" w:color="auto"/>
              <w:bottom w:val="single" w:sz="4" w:space="0" w:color="auto"/>
              <w:right w:val="single" w:sz="12" w:space="0" w:color="auto"/>
            </w:tcBorders>
            <w:vAlign w:val="center"/>
          </w:tcPr>
          <w:p w14:paraId="5959BE15" w14:textId="77777777" w:rsidR="002B3CE5" w:rsidRPr="00207446" w:rsidRDefault="00546704">
            <w:pPr>
              <w:rPr>
                <w:rFonts w:ascii="Arial Narrow" w:hAnsi="Arial Narrow"/>
                <w:b/>
                <w:bCs/>
                <w:color w:val="000000"/>
                <w:sz w:val="16"/>
              </w:rPr>
            </w:pPr>
            <w:r w:rsidRPr="00207446">
              <w:rPr>
                <w:rFonts w:ascii="Arial Narrow" w:hAnsi="Arial Narrow"/>
                <w:b/>
                <w:bCs/>
                <w:color w:val="000000"/>
                <w:sz w:val="16"/>
              </w:rPr>
              <w:t>Vor jedem maschinellen Einbau</w:t>
            </w:r>
          </w:p>
        </w:tc>
        <w:tc>
          <w:tcPr>
            <w:tcW w:w="3544" w:type="dxa"/>
            <w:tcBorders>
              <w:left w:val="single" w:sz="12" w:space="0" w:color="auto"/>
              <w:right w:val="single" w:sz="12" w:space="0" w:color="auto"/>
            </w:tcBorders>
            <w:vAlign w:val="center"/>
          </w:tcPr>
          <w:p w14:paraId="62DDFF2C" w14:textId="77777777" w:rsidR="002B3CE5" w:rsidRPr="00207446" w:rsidRDefault="00546704">
            <w:pPr>
              <w:rPr>
                <w:rFonts w:ascii="Arial Narrow" w:hAnsi="Arial Narrow"/>
                <w:b/>
                <w:bCs/>
                <w:color w:val="000000"/>
                <w:sz w:val="16"/>
              </w:rPr>
            </w:pPr>
            <w:r w:rsidRPr="00207446">
              <w:rPr>
                <w:rFonts w:ascii="Arial Narrow" w:hAnsi="Arial Narrow"/>
                <w:b/>
                <w:bCs/>
                <w:color w:val="000000"/>
                <w:sz w:val="16"/>
              </w:rPr>
              <w:t>Zugelassene Lieferanten verlangen</w:t>
            </w:r>
          </w:p>
        </w:tc>
      </w:tr>
      <w:tr w:rsidR="00DF28A5" w:rsidRPr="007A2DEF" w14:paraId="77F0D117" w14:textId="77777777" w:rsidTr="00B91170">
        <w:trPr>
          <w:cantSplit/>
          <w:trHeight w:val="1046"/>
        </w:trPr>
        <w:tc>
          <w:tcPr>
            <w:tcW w:w="2338" w:type="dxa"/>
            <w:vMerge/>
            <w:tcBorders>
              <w:top w:val="single" w:sz="4" w:space="0" w:color="auto"/>
              <w:left w:val="single" w:sz="12" w:space="0" w:color="auto"/>
              <w:bottom w:val="single" w:sz="4" w:space="0" w:color="auto"/>
              <w:right w:val="single" w:sz="12" w:space="0" w:color="auto"/>
            </w:tcBorders>
            <w:shd w:val="clear" w:color="auto" w:fill="auto"/>
          </w:tcPr>
          <w:p w14:paraId="1D9DB148" w14:textId="77777777" w:rsidR="00DF28A5" w:rsidRPr="00207446" w:rsidRDefault="00DF28A5">
            <w:pPr>
              <w:rPr>
                <w:rFonts w:ascii="Arial Narrow" w:hAnsi="Arial Narrow"/>
                <w:b/>
                <w:bCs/>
                <w:color w:val="000000"/>
                <w:sz w:val="16"/>
              </w:rPr>
            </w:pPr>
          </w:p>
        </w:tc>
        <w:tc>
          <w:tcPr>
            <w:tcW w:w="3118" w:type="dxa"/>
            <w:tcBorders>
              <w:top w:val="single" w:sz="6" w:space="0" w:color="auto"/>
              <w:left w:val="single" w:sz="12" w:space="0" w:color="auto"/>
              <w:bottom w:val="single" w:sz="4" w:space="0" w:color="auto"/>
              <w:right w:val="single" w:sz="12" w:space="0" w:color="auto"/>
            </w:tcBorders>
            <w:vAlign w:val="center"/>
          </w:tcPr>
          <w:p w14:paraId="45A6C5FD" w14:textId="77777777" w:rsidR="00DF28A5" w:rsidRPr="00207446" w:rsidRDefault="00DF28A5">
            <w:pPr>
              <w:tabs>
                <w:tab w:val="right" w:pos="2836"/>
              </w:tabs>
              <w:rPr>
                <w:rFonts w:ascii="Arial Narrow" w:hAnsi="Arial Narrow"/>
                <w:b/>
                <w:bCs/>
                <w:color w:val="000000"/>
                <w:sz w:val="16"/>
              </w:rPr>
            </w:pPr>
            <w:r w:rsidRPr="00207446">
              <w:rPr>
                <w:rFonts w:ascii="Arial Narrow" w:hAnsi="Arial Narrow"/>
                <w:b/>
                <w:bCs/>
                <w:color w:val="000000"/>
                <w:sz w:val="16"/>
              </w:rPr>
              <w:t xml:space="preserve">Mischgut: </w:t>
            </w:r>
            <w:r w:rsidRPr="00207446">
              <w:rPr>
                <w:rFonts w:ascii="Arial Narrow" w:hAnsi="Arial Narrow"/>
                <w:b/>
                <w:bCs/>
                <w:color w:val="000000"/>
                <w:sz w:val="16"/>
              </w:rPr>
              <w:tab/>
              <w:t>Hohlraumgehalt / Marshall</w:t>
            </w:r>
          </w:p>
          <w:p w14:paraId="2A06428B" w14:textId="77777777" w:rsidR="00DF28A5" w:rsidRPr="00207446" w:rsidRDefault="00DF28A5">
            <w:pPr>
              <w:pStyle w:val="berschrift6"/>
              <w:rPr>
                <w:color w:val="000000"/>
              </w:rPr>
            </w:pPr>
            <w:r w:rsidRPr="00207446">
              <w:rPr>
                <w:color w:val="000000"/>
              </w:rPr>
              <w:tab/>
              <w:t>Korngrössenverteilung</w:t>
            </w:r>
          </w:p>
          <w:p w14:paraId="4D339AD9" w14:textId="77777777" w:rsidR="00DF28A5" w:rsidRPr="00207446" w:rsidRDefault="00DF28A5">
            <w:pPr>
              <w:tabs>
                <w:tab w:val="right" w:pos="2836"/>
              </w:tabs>
              <w:rPr>
                <w:rFonts w:ascii="Arial Narrow" w:hAnsi="Arial Narrow"/>
                <w:b/>
                <w:bCs/>
                <w:color w:val="000000"/>
                <w:sz w:val="16"/>
              </w:rPr>
            </w:pPr>
            <w:r w:rsidRPr="00207446">
              <w:rPr>
                <w:rFonts w:ascii="Arial Narrow" w:hAnsi="Arial Narrow"/>
                <w:b/>
                <w:bCs/>
                <w:color w:val="000000"/>
                <w:sz w:val="16"/>
              </w:rPr>
              <w:tab/>
              <w:t>Löslicher Bindemittelgehalt</w:t>
            </w:r>
          </w:p>
        </w:tc>
        <w:tc>
          <w:tcPr>
            <w:tcW w:w="1050" w:type="dxa"/>
            <w:tcBorders>
              <w:left w:val="single" w:sz="12" w:space="0" w:color="auto"/>
              <w:bottom w:val="single" w:sz="4" w:space="0" w:color="auto"/>
              <w:right w:val="single" w:sz="12" w:space="0" w:color="auto"/>
            </w:tcBorders>
            <w:vAlign w:val="center"/>
          </w:tcPr>
          <w:p w14:paraId="4FC85431" w14:textId="77777777" w:rsidR="00DF28A5" w:rsidRPr="00207446" w:rsidRDefault="00DF28A5">
            <w:pPr>
              <w:jc w:val="center"/>
              <w:rPr>
                <w:rFonts w:ascii="Arial Narrow" w:hAnsi="Arial Narrow"/>
                <w:b/>
                <w:bCs/>
                <w:color w:val="000000"/>
                <w:sz w:val="16"/>
              </w:rPr>
            </w:pPr>
            <w:r w:rsidRPr="00207446">
              <w:rPr>
                <w:rFonts w:ascii="Arial Narrow" w:hAnsi="Arial Narrow"/>
                <w:b/>
                <w:bCs/>
                <w:color w:val="000000"/>
                <w:sz w:val="16"/>
              </w:rPr>
              <w:t>(x)**</w:t>
            </w:r>
          </w:p>
        </w:tc>
        <w:tc>
          <w:tcPr>
            <w:tcW w:w="5612" w:type="dxa"/>
            <w:gridSpan w:val="3"/>
            <w:tcBorders>
              <w:left w:val="single" w:sz="12" w:space="0" w:color="auto"/>
              <w:bottom w:val="single" w:sz="4" w:space="0" w:color="auto"/>
              <w:right w:val="single" w:sz="12" w:space="0" w:color="auto"/>
            </w:tcBorders>
            <w:vAlign w:val="center"/>
          </w:tcPr>
          <w:p w14:paraId="20BB3CD8" w14:textId="4A325DFE" w:rsidR="00DF28A5" w:rsidRPr="00207446" w:rsidRDefault="00DF28A5" w:rsidP="00DF28A5">
            <w:pPr>
              <w:jc w:val="center"/>
              <w:rPr>
                <w:rFonts w:ascii="Arial Narrow" w:hAnsi="Arial Narrow"/>
                <w:b/>
                <w:sz w:val="16"/>
                <w:szCs w:val="16"/>
              </w:rPr>
            </w:pPr>
            <w:r w:rsidRPr="00207446">
              <w:rPr>
                <w:rFonts w:ascii="Arial Narrow" w:hAnsi="Arial Narrow"/>
                <w:b/>
                <w:bCs/>
                <w:color w:val="000000"/>
                <w:sz w:val="16"/>
              </w:rPr>
              <w:t xml:space="preserve">Gemäss </w:t>
            </w:r>
            <w:hyperlink r:id="rId10" w:history="1">
              <w:r w:rsidRPr="00207446">
                <w:rPr>
                  <w:rStyle w:val="Hyperlink"/>
                  <w:rFonts w:ascii="Arial Narrow" w:hAnsi="Arial Narrow"/>
                  <w:b/>
                  <w:bCs/>
                  <w:sz w:val="16"/>
                </w:rPr>
                <w:t>Prüfplan</w:t>
              </w:r>
            </w:hyperlink>
            <w:r w:rsidRPr="00207446">
              <w:rPr>
                <w:rFonts w:ascii="Arial Narrow" w:hAnsi="Arial Narrow"/>
                <w:b/>
                <w:bCs/>
                <w:color w:val="000000"/>
                <w:sz w:val="16"/>
              </w:rPr>
              <w:t xml:space="preserve"> Vereinigung Interkantonaler Walzasphalt-Zulassung (VIWZ)</w:t>
            </w:r>
          </w:p>
        </w:tc>
        <w:tc>
          <w:tcPr>
            <w:tcW w:w="3544" w:type="dxa"/>
            <w:tcBorders>
              <w:left w:val="single" w:sz="12" w:space="0" w:color="auto"/>
              <w:bottom w:val="single" w:sz="4" w:space="0" w:color="auto"/>
              <w:right w:val="single" w:sz="12" w:space="0" w:color="auto"/>
            </w:tcBorders>
            <w:vAlign w:val="center"/>
          </w:tcPr>
          <w:p w14:paraId="4A19F04D" w14:textId="76C17C51" w:rsidR="00DF28A5" w:rsidRPr="00207446" w:rsidRDefault="00DF28A5">
            <w:pPr>
              <w:rPr>
                <w:rFonts w:ascii="Arial Narrow" w:hAnsi="Arial Narrow"/>
                <w:b/>
                <w:bCs/>
                <w:color w:val="000000"/>
                <w:sz w:val="16"/>
              </w:rPr>
            </w:pPr>
            <w:r w:rsidRPr="00207446">
              <w:rPr>
                <w:rFonts w:ascii="Arial Narrow" w:hAnsi="Arial Narrow"/>
                <w:b/>
                <w:bCs/>
                <w:color w:val="000000"/>
                <w:sz w:val="16"/>
                <w:u w:val="single"/>
              </w:rPr>
              <w:t>Bei Mischgutmängel</w:t>
            </w:r>
            <w:r w:rsidRPr="00207446">
              <w:rPr>
                <w:rFonts w:ascii="Arial Narrow" w:hAnsi="Arial Narrow"/>
                <w:b/>
                <w:bCs/>
                <w:color w:val="000000"/>
                <w:sz w:val="16"/>
              </w:rPr>
              <w:t>: BK-Entnahme vor Einbau der nächsten Schicht.</w:t>
            </w:r>
          </w:p>
          <w:p w14:paraId="60249EE6" w14:textId="6B88DABD" w:rsidR="00DF28A5" w:rsidRPr="00207446" w:rsidRDefault="00DF28A5" w:rsidP="00636A52">
            <w:pPr>
              <w:rPr>
                <w:rFonts w:ascii="Arial Narrow" w:hAnsi="Arial Narrow"/>
                <w:b/>
                <w:bCs/>
                <w:color w:val="000000"/>
                <w:sz w:val="16"/>
              </w:rPr>
            </w:pPr>
            <w:r w:rsidRPr="00207446">
              <w:rPr>
                <w:rFonts w:ascii="Arial Narrow" w:hAnsi="Arial Narrow"/>
                <w:b/>
                <w:bCs/>
                <w:color w:val="000000"/>
                <w:sz w:val="16"/>
              </w:rPr>
              <w:t xml:space="preserve">Gemäss </w:t>
            </w:r>
            <w:hyperlink r:id="rId11" w:history="1">
              <w:r w:rsidRPr="00207446">
                <w:rPr>
                  <w:rStyle w:val="Hyperlink"/>
                  <w:rFonts w:ascii="Arial Narrow" w:hAnsi="Arial Narrow"/>
                  <w:b/>
                  <w:bCs/>
                  <w:sz w:val="16"/>
                </w:rPr>
                <w:t>Qualitätsanforderungen bitumenhaltiger Schichten</w:t>
              </w:r>
            </w:hyperlink>
            <w:r w:rsidRPr="00207446">
              <w:rPr>
                <w:rFonts w:ascii="Arial Narrow" w:hAnsi="Arial Narrow"/>
                <w:b/>
                <w:bCs/>
                <w:color w:val="000000"/>
                <w:sz w:val="16"/>
              </w:rPr>
              <w:t xml:space="preserve"> der </w:t>
            </w:r>
            <w:r w:rsidR="00636A52" w:rsidRPr="00207446">
              <w:rPr>
                <w:rFonts w:ascii="Arial Narrow" w:hAnsi="Arial Narrow"/>
                <w:b/>
                <w:bCs/>
                <w:color w:val="000000"/>
                <w:sz w:val="16"/>
              </w:rPr>
              <w:t>Vereinigung Interkantonaler Walzasphalt-Zulassung (VIWZ) siehe Kap.</w:t>
            </w:r>
            <w:r w:rsidRPr="00207446">
              <w:rPr>
                <w:rFonts w:ascii="Arial Narrow" w:hAnsi="Arial Narrow"/>
                <w:b/>
                <w:bCs/>
                <w:color w:val="000000"/>
                <w:sz w:val="16"/>
              </w:rPr>
              <w:t xml:space="preserve"> 102 / Pos. 751.</w:t>
            </w:r>
            <w:r w:rsidR="00636A52" w:rsidRPr="00207446">
              <w:rPr>
                <w:rFonts w:ascii="Arial Narrow" w:hAnsi="Arial Narrow"/>
                <w:b/>
                <w:bCs/>
                <w:color w:val="000000"/>
                <w:sz w:val="16"/>
              </w:rPr>
              <w:t>4</w:t>
            </w:r>
            <w:r w:rsidRPr="00207446">
              <w:rPr>
                <w:rFonts w:ascii="Arial Narrow" w:hAnsi="Arial Narrow"/>
                <w:b/>
                <w:bCs/>
                <w:color w:val="000000"/>
                <w:sz w:val="16"/>
              </w:rPr>
              <w:t>00</w:t>
            </w:r>
          </w:p>
        </w:tc>
      </w:tr>
      <w:tr w:rsidR="00636A52" w:rsidRPr="007A2DEF" w14:paraId="1FFD98C9" w14:textId="77777777" w:rsidTr="00B91170">
        <w:trPr>
          <w:cantSplit/>
          <w:trHeight w:val="867"/>
        </w:trPr>
        <w:tc>
          <w:tcPr>
            <w:tcW w:w="2338" w:type="dxa"/>
            <w:vMerge/>
            <w:tcBorders>
              <w:top w:val="single" w:sz="4" w:space="0" w:color="auto"/>
              <w:left w:val="single" w:sz="12" w:space="0" w:color="auto"/>
              <w:bottom w:val="single" w:sz="4" w:space="0" w:color="auto"/>
              <w:right w:val="single" w:sz="12" w:space="0" w:color="auto"/>
            </w:tcBorders>
            <w:shd w:val="clear" w:color="auto" w:fill="auto"/>
          </w:tcPr>
          <w:p w14:paraId="6C926301" w14:textId="77777777" w:rsidR="00636A52" w:rsidRPr="00207446" w:rsidRDefault="00636A52">
            <w:pPr>
              <w:rPr>
                <w:rFonts w:ascii="Arial Narrow" w:hAnsi="Arial Narrow"/>
                <w:b/>
                <w:bCs/>
                <w:color w:val="000000"/>
                <w:sz w:val="16"/>
              </w:rPr>
            </w:pPr>
          </w:p>
        </w:tc>
        <w:tc>
          <w:tcPr>
            <w:tcW w:w="3118" w:type="dxa"/>
            <w:tcBorders>
              <w:top w:val="single" w:sz="4" w:space="0" w:color="auto"/>
              <w:left w:val="single" w:sz="12" w:space="0" w:color="auto"/>
              <w:bottom w:val="single" w:sz="6" w:space="0" w:color="auto"/>
              <w:right w:val="single" w:sz="12" w:space="0" w:color="auto"/>
            </w:tcBorders>
            <w:vAlign w:val="center"/>
          </w:tcPr>
          <w:p w14:paraId="46ECFCBF" w14:textId="77777777" w:rsidR="00636A52" w:rsidRPr="00207446" w:rsidRDefault="00636A52">
            <w:pPr>
              <w:tabs>
                <w:tab w:val="right" w:pos="2765"/>
              </w:tabs>
              <w:rPr>
                <w:rFonts w:ascii="Arial Narrow" w:hAnsi="Arial Narrow"/>
                <w:b/>
                <w:bCs/>
                <w:color w:val="000000"/>
                <w:sz w:val="16"/>
              </w:rPr>
            </w:pPr>
            <w:r w:rsidRPr="00207446">
              <w:rPr>
                <w:rFonts w:ascii="Arial Narrow" w:hAnsi="Arial Narrow"/>
                <w:b/>
                <w:bCs/>
                <w:color w:val="000000"/>
                <w:sz w:val="16"/>
              </w:rPr>
              <w:t xml:space="preserve">Bindemittel DS: </w:t>
            </w:r>
            <w:r w:rsidRPr="00207446">
              <w:rPr>
                <w:rFonts w:ascii="Arial Narrow" w:hAnsi="Arial Narrow"/>
                <w:b/>
                <w:bCs/>
                <w:color w:val="000000"/>
                <w:sz w:val="16"/>
              </w:rPr>
              <w:tab/>
              <w:t>Erweichungspunkt RuK</w:t>
            </w:r>
          </w:p>
          <w:p w14:paraId="0CA90E12" w14:textId="77777777" w:rsidR="00636A52" w:rsidRPr="00207446" w:rsidRDefault="00636A52">
            <w:pPr>
              <w:tabs>
                <w:tab w:val="right" w:pos="2765"/>
              </w:tabs>
              <w:rPr>
                <w:rFonts w:ascii="Arial Narrow" w:hAnsi="Arial Narrow"/>
                <w:b/>
                <w:bCs/>
                <w:color w:val="000000"/>
                <w:sz w:val="16"/>
              </w:rPr>
            </w:pPr>
            <w:r w:rsidRPr="00207446">
              <w:rPr>
                <w:rFonts w:ascii="Arial Narrow" w:hAnsi="Arial Narrow"/>
                <w:b/>
                <w:bCs/>
                <w:color w:val="000000"/>
                <w:sz w:val="16"/>
              </w:rPr>
              <w:tab/>
              <w:t>Penetration</w:t>
            </w:r>
          </w:p>
          <w:p w14:paraId="4C8D847B" w14:textId="77777777" w:rsidR="00636A52" w:rsidRPr="00207446" w:rsidRDefault="00636A52">
            <w:pPr>
              <w:tabs>
                <w:tab w:val="right" w:pos="2765"/>
              </w:tabs>
              <w:rPr>
                <w:rFonts w:ascii="Arial Narrow" w:hAnsi="Arial Narrow"/>
                <w:b/>
                <w:bCs/>
                <w:color w:val="000000"/>
                <w:sz w:val="16"/>
              </w:rPr>
            </w:pPr>
            <w:r w:rsidRPr="00207446">
              <w:rPr>
                <w:rFonts w:ascii="Arial Narrow" w:hAnsi="Arial Narrow"/>
                <w:b/>
                <w:bCs/>
                <w:color w:val="000000"/>
                <w:sz w:val="16"/>
              </w:rPr>
              <w:tab/>
              <w:t>Elastische Rückstellung (PmB)</w:t>
            </w:r>
          </w:p>
          <w:p w14:paraId="6C204882" w14:textId="77777777" w:rsidR="00636A52" w:rsidRPr="00207446" w:rsidRDefault="00636A52">
            <w:pPr>
              <w:tabs>
                <w:tab w:val="right" w:pos="2765"/>
              </w:tabs>
              <w:rPr>
                <w:rFonts w:ascii="Arial Narrow" w:hAnsi="Arial Narrow"/>
                <w:b/>
                <w:bCs/>
                <w:color w:val="000000"/>
                <w:sz w:val="16"/>
              </w:rPr>
            </w:pPr>
            <w:r w:rsidRPr="00207446">
              <w:rPr>
                <w:rFonts w:ascii="Arial Narrow" w:hAnsi="Arial Narrow"/>
                <w:b/>
                <w:bCs/>
                <w:color w:val="000000"/>
                <w:sz w:val="16"/>
              </w:rPr>
              <w:tab/>
              <w:t>Kraft-Duktilitätsprüfung(PmB)</w:t>
            </w:r>
          </w:p>
        </w:tc>
        <w:tc>
          <w:tcPr>
            <w:tcW w:w="1050" w:type="dxa"/>
            <w:tcBorders>
              <w:top w:val="single" w:sz="4" w:space="0" w:color="auto"/>
              <w:left w:val="single" w:sz="12" w:space="0" w:color="auto"/>
              <w:right w:val="single" w:sz="12" w:space="0" w:color="auto"/>
            </w:tcBorders>
            <w:vAlign w:val="center"/>
          </w:tcPr>
          <w:p w14:paraId="2D8A9DA9" w14:textId="77777777" w:rsidR="00636A52" w:rsidRPr="00207446" w:rsidRDefault="00636A52">
            <w:pPr>
              <w:jc w:val="center"/>
              <w:rPr>
                <w:rFonts w:ascii="Arial Narrow" w:hAnsi="Arial Narrow"/>
                <w:b/>
                <w:bCs/>
                <w:color w:val="000000"/>
                <w:sz w:val="16"/>
              </w:rPr>
            </w:pPr>
            <w:r w:rsidRPr="00207446">
              <w:rPr>
                <w:rFonts w:ascii="Arial Narrow" w:hAnsi="Arial Narrow"/>
                <w:b/>
                <w:bCs/>
                <w:color w:val="000000"/>
                <w:sz w:val="16"/>
              </w:rPr>
              <w:t>(x)**</w:t>
            </w:r>
          </w:p>
        </w:tc>
        <w:tc>
          <w:tcPr>
            <w:tcW w:w="5612" w:type="dxa"/>
            <w:gridSpan w:val="3"/>
            <w:tcBorders>
              <w:top w:val="single" w:sz="4" w:space="0" w:color="auto"/>
              <w:left w:val="single" w:sz="12" w:space="0" w:color="auto"/>
              <w:right w:val="single" w:sz="12" w:space="0" w:color="auto"/>
            </w:tcBorders>
            <w:vAlign w:val="center"/>
          </w:tcPr>
          <w:p w14:paraId="43D310EB" w14:textId="1E21CCE4" w:rsidR="00636A52" w:rsidRPr="00207446" w:rsidRDefault="00636A52" w:rsidP="00636A52">
            <w:pPr>
              <w:jc w:val="center"/>
              <w:rPr>
                <w:rFonts w:ascii="Arial Narrow" w:hAnsi="Arial Narrow"/>
                <w:b/>
                <w:bCs/>
                <w:i/>
                <w:color w:val="000000"/>
                <w:sz w:val="16"/>
              </w:rPr>
            </w:pPr>
            <w:r w:rsidRPr="00207446">
              <w:rPr>
                <w:rFonts w:ascii="Arial Narrow" w:hAnsi="Arial Narrow"/>
                <w:b/>
                <w:bCs/>
                <w:color w:val="000000"/>
                <w:sz w:val="16"/>
              </w:rPr>
              <w:t xml:space="preserve">Gemäss </w:t>
            </w:r>
            <w:hyperlink r:id="rId12" w:history="1">
              <w:r w:rsidRPr="00207446">
                <w:rPr>
                  <w:rStyle w:val="Hyperlink"/>
                  <w:rFonts w:ascii="Arial Narrow" w:hAnsi="Arial Narrow"/>
                  <w:b/>
                  <w:bCs/>
                  <w:sz w:val="16"/>
                </w:rPr>
                <w:t>Prüfplan</w:t>
              </w:r>
            </w:hyperlink>
            <w:r w:rsidRPr="00207446">
              <w:rPr>
                <w:rFonts w:ascii="Arial Narrow" w:hAnsi="Arial Narrow"/>
                <w:b/>
                <w:bCs/>
                <w:color w:val="000000"/>
                <w:sz w:val="16"/>
              </w:rPr>
              <w:t xml:space="preserve"> Vereinigung Interkantonaler Walzasphalt-Zulassung (VIWZ)</w:t>
            </w:r>
          </w:p>
        </w:tc>
        <w:tc>
          <w:tcPr>
            <w:tcW w:w="3544" w:type="dxa"/>
            <w:tcBorders>
              <w:top w:val="single" w:sz="4" w:space="0" w:color="auto"/>
              <w:left w:val="single" w:sz="12" w:space="0" w:color="auto"/>
              <w:right w:val="single" w:sz="12" w:space="0" w:color="auto"/>
            </w:tcBorders>
            <w:vAlign w:val="center"/>
          </w:tcPr>
          <w:p w14:paraId="133CD680" w14:textId="0B028A52" w:rsidR="00636A52" w:rsidRPr="00207446" w:rsidRDefault="00636A52">
            <w:pPr>
              <w:rPr>
                <w:rFonts w:ascii="Arial Narrow" w:hAnsi="Arial Narrow"/>
                <w:b/>
                <w:bCs/>
                <w:color w:val="000000"/>
                <w:sz w:val="16"/>
              </w:rPr>
            </w:pPr>
            <w:r w:rsidRPr="00207446">
              <w:rPr>
                <w:rFonts w:ascii="Arial Narrow" w:hAnsi="Arial Narrow"/>
                <w:b/>
                <w:bCs/>
                <w:color w:val="000000"/>
                <w:sz w:val="16"/>
              </w:rPr>
              <w:t xml:space="preserve">Gemäss </w:t>
            </w:r>
            <w:hyperlink r:id="rId13" w:history="1">
              <w:r w:rsidRPr="00207446">
                <w:rPr>
                  <w:rStyle w:val="Hyperlink"/>
                  <w:rFonts w:ascii="Arial Narrow" w:hAnsi="Arial Narrow"/>
                  <w:b/>
                  <w:bCs/>
                  <w:sz w:val="16"/>
                </w:rPr>
                <w:t>Qualitätsanforderungen bitumenhaltiger Schichten</w:t>
              </w:r>
            </w:hyperlink>
            <w:r w:rsidRPr="00207446">
              <w:rPr>
                <w:rFonts w:ascii="Arial Narrow" w:hAnsi="Arial Narrow"/>
                <w:b/>
                <w:bCs/>
                <w:color w:val="000000"/>
                <w:sz w:val="16"/>
              </w:rPr>
              <w:t xml:space="preserve"> der Vereinigung Interkantonaler Walzasphalt-Zulassung (VIWZ) siehe Kap. 102 / Pos. 751.400</w:t>
            </w:r>
          </w:p>
        </w:tc>
      </w:tr>
      <w:tr w:rsidR="00636A52" w:rsidRPr="007A2DEF" w14:paraId="6692DD29" w14:textId="77777777" w:rsidTr="00B91170">
        <w:trPr>
          <w:cantSplit/>
          <w:trHeight w:val="822"/>
        </w:trPr>
        <w:tc>
          <w:tcPr>
            <w:tcW w:w="2338" w:type="dxa"/>
            <w:vMerge/>
            <w:tcBorders>
              <w:top w:val="single" w:sz="4" w:space="0" w:color="auto"/>
              <w:left w:val="single" w:sz="12" w:space="0" w:color="auto"/>
              <w:bottom w:val="single" w:sz="4" w:space="0" w:color="auto"/>
              <w:right w:val="single" w:sz="12" w:space="0" w:color="auto"/>
            </w:tcBorders>
            <w:shd w:val="clear" w:color="auto" w:fill="auto"/>
          </w:tcPr>
          <w:p w14:paraId="5EDB17E8" w14:textId="77777777" w:rsidR="00636A52" w:rsidRPr="00207446" w:rsidRDefault="00636A52">
            <w:pPr>
              <w:rPr>
                <w:rFonts w:ascii="Arial Narrow" w:hAnsi="Arial Narrow"/>
                <w:b/>
                <w:bCs/>
                <w:color w:val="000000"/>
                <w:sz w:val="16"/>
              </w:rPr>
            </w:pPr>
          </w:p>
        </w:tc>
        <w:tc>
          <w:tcPr>
            <w:tcW w:w="3118" w:type="dxa"/>
            <w:tcBorders>
              <w:top w:val="single" w:sz="6" w:space="0" w:color="auto"/>
              <w:left w:val="single" w:sz="12" w:space="0" w:color="auto"/>
              <w:bottom w:val="single" w:sz="6" w:space="0" w:color="auto"/>
              <w:right w:val="single" w:sz="12" w:space="0" w:color="auto"/>
            </w:tcBorders>
            <w:vAlign w:val="center"/>
          </w:tcPr>
          <w:p w14:paraId="163104A9" w14:textId="77777777" w:rsidR="00636A52" w:rsidRPr="00207446" w:rsidRDefault="00636A52">
            <w:pPr>
              <w:pStyle w:val="berschrift5"/>
              <w:tabs>
                <w:tab w:val="right" w:pos="2765"/>
              </w:tabs>
              <w:jc w:val="left"/>
              <w:rPr>
                <w:color w:val="000000"/>
              </w:rPr>
            </w:pPr>
            <w:r w:rsidRPr="00207446">
              <w:rPr>
                <w:color w:val="000000"/>
              </w:rPr>
              <w:t xml:space="preserve">Bohrkerne: </w:t>
            </w:r>
            <w:r w:rsidRPr="00207446">
              <w:rPr>
                <w:color w:val="000000"/>
              </w:rPr>
              <w:tab/>
              <w:t>Schichtdicke</w:t>
            </w:r>
          </w:p>
          <w:p w14:paraId="718C9804" w14:textId="77777777" w:rsidR="00636A52" w:rsidRPr="00207446" w:rsidRDefault="00636A52">
            <w:pPr>
              <w:tabs>
                <w:tab w:val="right" w:pos="2765"/>
              </w:tabs>
              <w:rPr>
                <w:rFonts w:ascii="Arial Narrow" w:hAnsi="Arial Narrow"/>
                <w:b/>
                <w:bCs/>
                <w:color w:val="000000"/>
                <w:sz w:val="16"/>
              </w:rPr>
            </w:pPr>
            <w:r w:rsidRPr="00207446">
              <w:rPr>
                <w:rFonts w:ascii="Arial Narrow" w:hAnsi="Arial Narrow"/>
                <w:b/>
                <w:bCs/>
                <w:color w:val="000000"/>
                <w:sz w:val="16"/>
              </w:rPr>
              <w:tab/>
              <w:t>Hohlraumgehalt</w:t>
            </w:r>
          </w:p>
          <w:p w14:paraId="39B0BC60" w14:textId="77777777" w:rsidR="00636A52" w:rsidRPr="00207446" w:rsidRDefault="00636A52">
            <w:pPr>
              <w:tabs>
                <w:tab w:val="right" w:pos="2765"/>
              </w:tabs>
              <w:rPr>
                <w:rFonts w:ascii="Arial Narrow" w:hAnsi="Arial Narrow"/>
                <w:b/>
                <w:bCs/>
                <w:color w:val="000000"/>
                <w:sz w:val="16"/>
              </w:rPr>
            </w:pPr>
            <w:r w:rsidRPr="00207446">
              <w:rPr>
                <w:rFonts w:ascii="Arial Narrow" w:hAnsi="Arial Narrow"/>
                <w:b/>
                <w:bCs/>
                <w:color w:val="000000"/>
                <w:sz w:val="16"/>
              </w:rPr>
              <w:tab/>
              <w:t>Verdichtungsgrad</w:t>
            </w:r>
          </w:p>
          <w:p w14:paraId="4C379082" w14:textId="77777777" w:rsidR="00636A52" w:rsidRPr="00207446" w:rsidRDefault="00636A52">
            <w:pPr>
              <w:tabs>
                <w:tab w:val="right" w:pos="2765"/>
              </w:tabs>
              <w:rPr>
                <w:rFonts w:ascii="Arial Narrow" w:hAnsi="Arial Narrow"/>
                <w:b/>
                <w:bCs/>
                <w:color w:val="000000"/>
                <w:sz w:val="16"/>
              </w:rPr>
            </w:pPr>
            <w:r w:rsidRPr="00207446">
              <w:rPr>
                <w:rFonts w:ascii="Arial Narrow" w:hAnsi="Arial Narrow"/>
                <w:b/>
                <w:bCs/>
                <w:color w:val="000000"/>
                <w:sz w:val="16"/>
              </w:rPr>
              <w:tab/>
              <w:t>Schichtverbund nach Leutner (ab T4)</w:t>
            </w:r>
          </w:p>
        </w:tc>
        <w:tc>
          <w:tcPr>
            <w:tcW w:w="1050" w:type="dxa"/>
            <w:tcBorders>
              <w:left w:val="single" w:sz="12" w:space="0" w:color="auto"/>
              <w:right w:val="single" w:sz="12" w:space="0" w:color="auto"/>
            </w:tcBorders>
            <w:vAlign w:val="center"/>
          </w:tcPr>
          <w:p w14:paraId="0AAF98B5" w14:textId="77777777" w:rsidR="00636A52" w:rsidRPr="00207446" w:rsidRDefault="00636A52">
            <w:pPr>
              <w:jc w:val="center"/>
              <w:rPr>
                <w:rFonts w:ascii="Arial Narrow" w:hAnsi="Arial Narrow"/>
                <w:b/>
                <w:bCs/>
                <w:color w:val="000000"/>
                <w:sz w:val="16"/>
              </w:rPr>
            </w:pPr>
            <w:r w:rsidRPr="00207446">
              <w:rPr>
                <w:rFonts w:ascii="Arial Narrow" w:hAnsi="Arial Narrow"/>
                <w:b/>
                <w:bCs/>
                <w:color w:val="000000"/>
                <w:sz w:val="16"/>
              </w:rPr>
              <w:t>(x)**</w:t>
            </w:r>
          </w:p>
        </w:tc>
        <w:tc>
          <w:tcPr>
            <w:tcW w:w="5612" w:type="dxa"/>
            <w:gridSpan w:val="3"/>
            <w:tcBorders>
              <w:left w:val="single" w:sz="12" w:space="0" w:color="auto"/>
              <w:right w:val="single" w:sz="12" w:space="0" w:color="auto"/>
            </w:tcBorders>
            <w:vAlign w:val="center"/>
          </w:tcPr>
          <w:p w14:paraId="7D640B79" w14:textId="37EFEF8A" w:rsidR="00636A52" w:rsidRPr="00207446" w:rsidRDefault="00636A52" w:rsidP="00636A52">
            <w:pPr>
              <w:jc w:val="center"/>
              <w:rPr>
                <w:rFonts w:ascii="Arial Narrow" w:hAnsi="Arial Narrow"/>
                <w:b/>
                <w:bCs/>
                <w:color w:val="000000"/>
                <w:sz w:val="16"/>
              </w:rPr>
            </w:pPr>
            <w:r w:rsidRPr="00207446">
              <w:rPr>
                <w:rFonts w:ascii="Arial Narrow" w:hAnsi="Arial Narrow"/>
                <w:b/>
                <w:bCs/>
                <w:color w:val="000000"/>
                <w:sz w:val="16"/>
              </w:rPr>
              <w:t xml:space="preserve">Gemäss </w:t>
            </w:r>
            <w:hyperlink r:id="rId14" w:history="1">
              <w:r w:rsidRPr="00207446">
                <w:rPr>
                  <w:rStyle w:val="Hyperlink"/>
                  <w:rFonts w:ascii="Arial Narrow" w:hAnsi="Arial Narrow"/>
                  <w:b/>
                  <w:bCs/>
                  <w:sz w:val="16"/>
                </w:rPr>
                <w:t>Prüfplan</w:t>
              </w:r>
            </w:hyperlink>
            <w:r w:rsidRPr="00207446">
              <w:rPr>
                <w:rFonts w:ascii="Arial Narrow" w:hAnsi="Arial Narrow"/>
                <w:b/>
                <w:bCs/>
                <w:color w:val="000000"/>
                <w:sz w:val="16"/>
              </w:rPr>
              <w:t xml:space="preserve"> Vereinigung Interkantonaler Walzasphalt-Zulassung (VIWZ)</w:t>
            </w:r>
          </w:p>
        </w:tc>
        <w:tc>
          <w:tcPr>
            <w:tcW w:w="3544" w:type="dxa"/>
            <w:tcBorders>
              <w:left w:val="single" w:sz="12" w:space="0" w:color="auto"/>
              <w:right w:val="single" w:sz="12" w:space="0" w:color="auto"/>
            </w:tcBorders>
            <w:vAlign w:val="center"/>
          </w:tcPr>
          <w:p w14:paraId="219267D6" w14:textId="77777777" w:rsidR="00636A52" w:rsidRPr="00207446" w:rsidRDefault="00636A52" w:rsidP="00636A52">
            <w:pPr>
              <w:rPr>
                <w:rFonts w:ascii="Arial Narrow" w:hAnsi="Arial Narrow"/>
                <w:b/>
                <w:bCs/>
                <w:color w:val="000000"/>
                <w:sz w:val="16"/>
              </w:rPr>
            </w:pPr>
            <w:r w:rsidRPr="00207446">
              <w:rPr>
                <w:rFonts w:ascii="Arial Narrow" w:hAnsi="Arial Narrow"/>
                <w:b/>
                <w:bCs/>
                <w:color w:val="000000"/>
                <w:sz w:val="16"/>
                <w:u w:val="single"/>
              </w:rPr>
              <w:t>Bei Mischgutmängel</w:t>
            </w:r>
            <w:r w:rsidRPr="00207446">
              <w:rPr>
                <w:rFonts w:ascii="Arial Narrow" w:hAnsi="Arial Narrow"/>
                <w:b/>
                <w:bCs/>
                <w:color w:val="000000"/>
                <w:sz w:val="16"/>
              </w:rPr>
              <w:t>: BK-Entnahme vor Einbau der nächsten Schicht.</w:t>
            </w:r>
          </w:p>
          <w:p w14:paraId="17D52255" w14:textId="08A63072" w:rsidR="00636A52" w:rsidRPr="00207446" w:rsidRDefault="00636A52" w:rsidP="00636A52">
            <w:pPr>
              <w:rPr>
                <w:rFonts w:ascii="Arial Narrow" w:hAnsi="Arial Narrow"/>
                <w:b/>
                <w:bCs/>
                <w:color w:val="000000"/>
                <w:sz w:val="16"/>
              </w:rPr>
            </w:pPr>
            <w:r w:rsidRPr="00207446">
              <w:rPr>
                <w:rFonts w:ascii="Arial Narrow" w:hAnsi="Arial Narrow"/>
                <w:b/>
                <w:bCs/>
                <w:color w:val="000000"/>
                <w:sz w:val="16"/>
              </w:rPr>
              <w:t xml:space="preserve">Gemäss </w:t>
            </w:r>
            <w:hyperlink r:id="rId15" w:history="1">
              <w:r w:rsidRPr="00207446">
                <w:rPr>
                  <w:rStyle w:val="Hyperlink"/>
                  <w:rFonts w:ascii="Arial Narrow" w:hAnsi="Arial Narrow"/>
                  <w:b/>
                  <w:bCs/>
                  <w:sz w:val="16"/>
                </w:rPr>
                <w:t>Qualitätsanforderungen bitumenhaltiger Schichten</w:t>
              </w:r>
            </w:hyperlink>
            <w:r w:rsidRPr="00207446">
              <w:rPr>
                <w:rFonts w:ascii="Arial Narrow" w:hAnsi="Arial Narrow"/>
                <w:b/>
                <w:bCs/>
                <w:color w:val="000000"/>
                <w:sz w:val="16"/>
              </w:rPr>
              <w:t xml:space="preserve"> der Vereinigung Interkantonaler Walzasphalt-Zulassung (VIWZ) siehe Kap. 102 / Pos. 751.400</w:t>
            </w:r>
          </w:p>
        </w:tc>
      </w:tr>
      <w:tr w:rsidR="00636A52" w:rsidRPr="007A2DEF" w14:paraId="05033A61" w14:textId="77777777" w:rsidTr="00B91170">
        <w:trPr>
          <w:cantSplit/>
        </w:trPr>
        <w:tc>
          <w:tcPr>
            <w:tcW w:w="2338" w:type="dxa"/>
            <w:vMerge/>
            <w:tcBorders>
              <w:top w:val="single" w:sz="4" w:space="0" w:color="auto"/>
              <w:left w:val="single" w:sz="12" w:space="0" w:color="auto"/>
              <w:bottom w:val="single" w:sz="4" w:space="0" w:color="auto"/>
              <w:right w:val="single" w:sz="12" w:space="0" w:color="auto"/>
            </w:tcBorders>
            <w:shd w:val="clear" w:color="auto" w:fill="auto"/>
          </w:tcPr>
          <w:p w14:paraId="2B3B6D46" w14:textId="77777777" w:rsidR="00636A52" w:rsidRPr="00207446" w:rsidRDefault="00636A52">
            <w:pPr>
              <w:rPr>
                <w:rFonts w:ascii="Arial Narrow" w:hAnsi="Arial Narrow"/>
                <w:b/>
                <w:bCs/>
                <w:color w:val="000000"/>
                <w:sz w:val="16"/>
              </w:rPr>
            </w:pPr>
          </w:p>
        </w:tc>
        <w:tc>
          <w:tcPr>
            <w:tcW w:w="3118" w:type="dxa"/>
            <w:tcBorders>
              <w:top w:val="single" w:sz="6" w:space="0" w:color="auto"/>
              <w:left w:val="single" w:sz="12" w:space="0" w:color="auto"/>
              <w:bottom w:val="single" w:sz="6" w:space="0" w:color="auto"/>
              <w:right w:val="single" w:sz="12" w:space="0" w:color="auto"/>
            </w:tcBorders>
            <w:vAlign w:val="center"/>
          </w:tcPr>
          <w:p w14:paraId="21DBE82E" w14:textId="77777777" w:rsidR="00636A52" w:rsidRPr="00207446" w:rsidRDefault="00636A52">
            <w:pPr>
              <w:pStyle w:val="berschrift6"/>
              <w:tabs>
                <w:tab w:val="clear" w:pos="2836"/>
                <w:tab w:val="right" w:pos="2765"/>
              </w:tabs>
              <w:rPr>
                <w:color w:val="000000"/>
              </w:rPr>
            </w:pPr>
            <w:r w:rsidRPr="00207446">
              <w:rPr>
                <w:color w:val="000000"/>
              </w:rPr>
              <w:t xml:space="preserve">Griffigkeit Deckschicht:  </w:t>
            </w:r>
            <w:r w:rsidRPr="00207446">
              <w:rPr>
                <w:color w:val="000000"/>
              </w:rPr>
              <w:tab/>
              <w:t>Schlepprad</w:t>
            </w:r>
          </w:p>
          <w:p w14:paraId="0C66E6B5" w14:textId="77777777" w:rsidR="00636A52" w:rsidRPr="00207446" w:rsidRDefault="00636A52">
            <w:pPr>
              <w:pStyle w:val="berschrift6"/>
              <w:tabs>
                <w:tab w:val="clear" w:pos="2836"/>
                <w:tab w:val="right" w:pos="2765"/>
              </w:tabs>
              <w:rPr>
                <w:color w:val="000000"/>
              </w:rPr>
            </w:pPr>
            <w:r w:rsidRPr="00207446">
              <w:rPr>
                <w:color w:val="000000"/>
              </w:rPr>
              <w:tab/>
              <w:t>Kombinierte Griffigkeits- u. Texturmessung</w:t>
            </w:r>
          </w:p>
        </w:tc>
        <w:tc>
          <w:tcPr>
            <w:tcW w:w="1050" w:type="dxa"/>
            <w:tcBorders>
              <w:left w:val="single" w:sz="12" w:space="0" w:color="auto"/>
              <w:right w:val="single" w:sz="12" w:space="0" w:color="auto"/>
            </w:tcBorders>
            <w:vAlign w:val="center"/>
          </w:tcPr>
          <w:p w14:paraId="62AD77DB" w14:textId="77777777" w:rsidR="00636A52" w:rsidRPr="00207446" w:rsidRDefault="00636A52">
            <w:pPr>
              <w:jc w:val="center"/>
              <w:rPr>
                <w:rFonts w:ascii="Arial Narrow" w:hAnsi="Arial Narrow"/>
                <w:b/>
                <w:bCs/>
                <w:color w:val="000000"/>
                <w:sz w:val="16"/>
              </w:rPr>
            </w:pPr>
          </w:p>
        </w:tc>
        <w:tc>
          <w:tcPr>
            <w:tcW w:w="1218" w:type="dxa"/>
            <w:tcBorders>
              <w:left w:val="single" w:sz="12" w:space="0" w:color="auto"/>
              <w:right w:val="single" w:sz="12" w:space="0" w:color="auto"/>
            </w:tcBorders>
            <w:vAlign w:val="center"/>
          </w:tcPr>
          <w:p w14:paraId="33DBFF0D" w14:textId="77777777" w:rsidR="00636A52" w:rsidRPr="00207446" w:rsidRDefault="00636A52">
            <w:pPr>
              <w:jc w:val="center"/>
              <w:rPr>
                <w:rFonts w:ascii="Arial Narrow" w:hAnsi="Arial Narrow"/>
                <w:b/>
                <w:bCs/>
                <w:color w:val="000000"/>
                <w:sz w:val="16"/>
              </w:rPr>
            </w:pPr>
          </w:p>
        </w:tc>
        <w:tc>
          <w:tcPr>
            <w:tcW w:w="1418" w:type="dxa"/>
            <w:tcBorders>
              <w:left w:val="single" w:sz="12" w:space="0" w:color="auto"/>
              <w:right w:val="single" w:sz="12" w:space="0" w:color="auto"/>
            </w:tcBorders>
            <w:vAlign w:val="center"/>
          </w:tcPr>
          <w:p w14:paraId="19D45E2E" w14:textId="77777777" w:rsidR="00636A52" w:rsidRPr="00207446" w:rsidRDefault="00636A52">
            <w:pPr>
              <w:jc w:val="center"/>
              <w:rPr>
                <w:rFonts w:ascii="Arial Narrow" w:hAnsi="Arial Narrow"/>
                <w:b/>
                <w:bCs/>
                <w:color w:val="000000"/>
                <w:sz w:val="16"/>
              </w:rPr>
            </w:pPr>
            <w:r w:rsidRPr="00207446">
              <w:rPr>
                <w:rFonts w:ascii="Arial Narrow" w:hAnsi="Arial Narrow"/>
                <w:b/>
                <w:bCs/>
                <w:color w:val="000000"/>
                <w:sz w:val="16"/>
              </w:rPr>
              <w:t>Stichproben</w:t>
            </w:r>
          </w:p>
        </w:tc>
        <w:tc>
          <w:tcPr>
            <w:tcW w:w="2976" w:type="dxa"/>
            <w:vMerge w:val="restart"/>
            <w:tcBorders>
              <w:left w:val="single" w:sz="12" w:space="0" w:color="auto"/>
              <w:right w:val="single" w:sz="12" w:space="0" w:color="auto"/>
            </w:tcBorders>
            <w:vAlign w:val="center"/>
          </w:tcPr>
          <w:p w14:paraId="032DD6FE" w14:textId="40F41D65" w:rsidR="00636A52" w:rsidRPr="00207446" w:rsidRDefault="00636A52" w:rsidP="00636A52">
            <w:pPr>
              <w:rPr>
                <w:rFonts w:ascii="Arial Narrow" w:hAnsi="Arial Narrow"/>
                <w:b/>
                <w:bCs/>
                <w:color w:val="000000"/>
                <w:sz w:val="16"/>
              </w:rPr>
            </w:pPr>
            <w:r w:rsidRPr="00207446">
              <w:rPr>
                <w:rFonts w:ascii="Arial Narrow" w:hAnsi="Arial Narrow"/>
                <w:b/>
                <w:bCs/>
                <w:color w:val="000000"/>
                <w:sz w:val="16"/>
              </w:rPr>
              <w:t xml:space="preserve">Gemäss </w:t>
            </w:r>
            <w:hyperlink r:id="rId16" w:history="1">
              <w:r w:rsidRPr="00207446">
                <w:rPr>
                  <w:rStyle w:val="Hyperlink"/>
                  <w:rFonts w:ascii="Arial Narrow" w:hAnsi="Arial Narrow"/>
                  <w:b/>
                  <w:bCs/>
                  <w:sz w:val="16"/>
                </w:rPr>
                <w:t>Prüfplan</w:t>
              </w:r>
            </w:hyperlink>
            <w:r w:rsidRPr="00207446">
              <w:rPr>
                <w:rFonts w:ascii="Arial Narrow" w:hAnsi="Arial Narrow"/>
                <w:b/>
                <w:bCs/>
                <w:color w:val="000000"/>
                <w:sz w:val="16"/>
              </w:rPr>
              <w:t xml:space="preserve"> Vereinigung Interkantonaler Walzasphalt-Zulassung (VIWZ</w:t>
            </w:r>
          </w:p>
        </w:tc>
        <w:tc>
          <w:tcPr>
            <w:tcW w:w="3544" w:type="dxa"/>
            <w:vMerge w:val="restart"/>
            <w:tcBorders>
              <w:left w:val="single" w:sz="12" w:space="0" w:color="auto"/>
              <w:right w:val="single" w:sz="12" w:space="0" w:color="auto"/>
            </w:tcBorders>
            <w:vAlign w:val="center"/>
          </w:tcPr>
          <w:p w14:paraId="109D7E4E" w14:textId="6FB11A54" w:rsidR="00636A52" w:rsidRPr="00207446" w:rsidRDefault="00636A52">
            <w:pPr>
              <w:rPr>
                <w:rFonts w:ascii="Arial Narrow" w:hAnsi="Arial Narrow"/>
                <w:b/>
                <w:bCs/>
                <w:color w:val="000000"/>
                <w:sz w:val="16"/>
              </w:rPr>
            </w:pPr>
            <w:r w:rsidRPr="00207446">
              <w:rPr>
                <w:rFonts w:ascii="Arial Narrow" w:hAnsi="Arial Narrow"/>
                <w:b/>
                <w:bCs/>
                <w:color w:val="000000"/>
                <w:sz w:val="16"/>
              </w:rPr>
              <w:t xml:space="preserve">Gemäss </w:t>
            </w:r>
            <w:hyperlink r:id="rId17" w:history="1">
              <w:r w:rsidRPr="00207446">
                <w:rPr>
                  <w:rStyle w:val="Hyperlink"/>
                  <w:rFonts w:ascii="Arial Narrow" w:hAnsi="Arial Narrow"/>
                  <w:b/>
                  <w:bCs/>
                  <w:sz w:val="16"/>
                </w:rPr>
                <w:t>Qualitätsanforderungen bitumenhaltiger Schichten</w:t>
              </w:r>
            </w:hyperlink>
            <w:r w:rsidRPr="00207446">
              <w:rPr>
                <w:rFonts w:ascii="Arial Narrow" w:hAnsi="Arial Narrow"/>
                <w:b/>
                <w:bCs/>
                <w:color w:val="000000"/>
                <w:sz w:val="16"/>
              </w:rPr>
              <w:t xml:space="preserve"> der Vereinigung Interkantonaler Walzasphalt-Zulassung (VIWZ) siehe Kap. 102 / Pos. 751.400</w:t>
            </w:r>
          </w:p>
        </w:tc>
      </w:tr>
      <w:tr w:rsidR="00636A52" w:rsidRPr="007A2DEF" w14:paraId="059E67F5" w14:textId="77777777" w:rsidTr="00B91170">
        <w:trPr>
          <w:cantSplit/>
        </w:trPr>
        <w:tc>
          <w:tcPr>
            <w:tcW w:w="2338" w:type="dxa"/>
            <w:vMerge/>
            <w:tcBorders>
              <w:top w:val="single" w:sz="4" w:space="0" w:color="auto"/>
              <w:left w:val="single" w:sz="12" w:space="0" w:color="auto"/>
              <w:bottom w:val="single" w:sz="4" w:space="0" w:color="auto"/>
              <w:right w:val="single" w:sz="12" w:space="0" w:color="auto"/>
            </w:tcBorders>
            <w:shd w:val="clear" w:color="auto" w:fill="auto"/>
          </w:tcPr>
          <w:p w14:paraId="67E33CA7" w14:textId="77777777" w:rsidR="00636A52" w:rsidRPr="007A2DEF" w:rsidRDefault="00636A52">
            <w:pPr>
              <w:rPr>
                <w:rFonts w:ascii="Arial Narrow" w:hAnsi="Arial Narrow"/>
                <w:b/>
                <w:bCs/>
                <w:sz w:val="16"/>
              </w:rPr>
            </w:pPr>
          </w:p>
        </w:tc>
        <w:tc>
          <w:tcPr>
            <w:tcW w:w="3118" w:type="dxa"/>
            <w:tcBorders>
              <w:top w:val="single" w:sz="6" w:space="0" w:color="auto"/>
              <w:left w:val="single" w:sz="12" w:space="0" w:color="auto"/>
              <w:bottom w:val="single" w:sz="6" w:space="0" w:color="auto"/>
              <w:right w:val="single" w:sz="12" w:space="0" w:color="auto"/>
            </w:tcBorders>
            <w:vAlign w:val="center"/>
          </w:tcPr>
          <w:p w14:paraId="139AD353" w14:textId="77777777" w:rsidR="00636A52" w:rsidRPr="007A2DEF" w:rsidRDefault="00636A52">
            <w:pPr>
              <w:pStyle w:val="berschrift1"/>
              <w:rPr>
                <w:color w:val="000000"/>
                <w:bdr w:val="none" w:sz="0" w:space="0" w:color="auto"/>
              </w:rPr>
            </w:pPr>
            <w:r w:rsidRPr="007A2DEF">
              <w:rPr>
                <w:color w:val="000000"/>
                <w:bdr w:val="none" w:sz="0" w:space="0" w:color="auto"/>
              </w:rPr>
              <w:t>Ebenheit Deckschicht in Längsrichtung</w:t>
            </w:r>
          </w:p>
        </w:tc>
        <w:tc>
          <w:tcPr>
            <w:tcW w:w="1050" w:type="dxa"/>
            <w:tcBorders>
              <w:left w:val="single" w:sz="12" w:space="0" w:color="auto"/>
              <w:right w:val="single" w:sz="12" w:space="0" w:color="auto"/>
            </w:tcBorders>
            <w:vAlign w:val="center"/>
          </w:tcPr>
          <w:p w14:paraId="35A9C5E9" w14:textId="77777777" w:rsidR="00636A52" w:rsidRPr="007A2DEF" w:rsidRDefault="00636A52">
            <w:pPr>
              <w:jc w:val="center"/>
              <w:rPr>
                <w:rFonts w:ascii="Arial Narrow" w:hAnsi="Arial Narrow"/>
                <w:b/>
                <w:bCs/>
                <w:color w:val="000000"/>
                <w:sz w:val="16"/>
              </w:rPr>
            </w:pPr>
          </w:p>
        </w:tc>
        <w:tc>
          <w:tcPr>
            <w:tcW w:w="1218" w:type="dxa"/>
            <w:tcBorders>
              <w:left w:val="single" w:sz="12" w:space="0" w:color="auto"/>
              <w:right w:val="single" w:sz="12" w:space="0" w:color="auto"/>
            </w:tcBorders>
            <w:vAlign w:val="center"/>
          </w:tcPr>
          <w:p w14:paraId="4D1A3C4F" w14:textId="77777777" w:rsidR="00636A52" w:rsidRPr="007A2DEF" w:rsidRDefault="00636A52">
            <w:pPr>
              <w:jc w:val="center"/>
              <w:rPr>
                <w:rFonts w:ascii="Arial Narrow" w:hAnsi="Arial Narrow"/>
                <w:b/>
                <w:bCs/>
                <w:color w:val="000000"/>
                <w:sz w:val="16"/>
              </w:rPr>
            </w:pPr>
          </w:p>
        </w:tc>
        <w:tc>
          <w:tcPr>
            <w:tcW w:w="1418" w:type="dxa"/>
            <w:tcBorders>
              <w:left w:val="single" w:sz="12" w:space="0" w:color="auto"/>
              <w:right w:val="single" w:sz="12" w:space="0" w:color="auto"/>
            </w:tcBorders>
            <w:vAlign w:val="center"/>
          </w:tcPr>
          <w:p w14:paraId="0288732D" w14:textId="77777777" w:rsidR="00636A52" w:rsidRPr="007A2DEF" w:rsidRDefault="00636A52">
            <w:pPr>
              <w:jc w:val="center"/>
              <w:rPr>
                <w:rFonts w:ascii="Arial Narrow" w:hAnsi="Arial Narrow"/>
                <w:b/>
                <w:bCs/>
                <w:color w:val="000000"/>
                <w:sz w:val="16"/>
              </w:rPr>
            </w:pPr>
            <w:r w:rsidRPr="007A2DEF">
              <w:rPr>
                <w:rFonts w:ascii="Arial Narrow" w:hAnsi="Arial Narrow"/>
                <w:b/>
                <w:bCs/>
                <w:color w:val="000000"/>
                <w:sz w:val="16"/>
              </w:rPr>
              <w:t>Stichproben</w:t>
            </w:r>
          </w:p>
        </w:tc>
        <w:tc>
          <w:tcPr>
            <w:tcW w:w="2976" w:type="dxa"/>
            <w:vMerge/>
            <w:tcBorders>
              <w:left w:val="single" w:sz="12" w:space="0" w:color="auto"/>
              <w:right w:val="single" w:sz="12" w:space="0" w:color="auto"/>
            </w:tcBorders>
            <w:vAlign w:val="center"/>
          </w:tcPr>
          <w:p w14:paraId="47B73BF8" w14:textId="18BFC16A" w:rsidR="00636A52" w:rsidRPr="007A2DEF" w:rsidRDefault="00636A52">
            <w:pPr>
              <w:rPr>
                <w:rFonts w:ascii="Arial Narrow" w:hAnsi="Arial Narrow"/>
                <w:b/>
                <w:bCs/>
                <w:color w:val="000000"/>
                <w:sz w:val="16"/>
              </w:rPr>
            </w:pPr>
          </w:p>
        </w:tc>
        <w:tc>
          <w:tcPr>
            <w:tcW w:w="3544" w:type="dxa"/>
            <w:vMerge/>
            <w:tcBorders>
              <w:left w:val="single" w:sz="12" w:space="0" w:color="auto"/>
              <w:right w:val="single" w:sz="12" w:space="0" w:color="auto"/>
            </w:tcBorders>
            <w:vAlign w:val="center"/>
          </w:tcPr>
          <w:p w14:paraId="5B8482E5" w14:textId="77777777" w:rsidR="00636A52" w:rsidRPr="007A2DEF" w:rsidRDefault="00636A52">
            <w:pPr>
              <w:rPr>
                <w:rFonts w:ascii="Arial Narrow" w:hAnsi="Arial Narrow"/>
                <w:b/>
                <w:bCs/>
                <w:sz w:val="16"/>
              </w:rPr>
            </w:pPr>
          </w:p>
        </w:tc>
      </w:tr>
      <w:tr w:rsidR="002B3CE5" w:rsidRPr="007A2DEF" w14:paraId="69D61092" w14:textId="77777777" w:rsidTr="00B91170">
        <w:trPr>
          <w:cantSplit/>
        </w:trPr>
        <w:tc>
          <w:tcPr>
            <w:tcW w:w="2338" w:type="dxa"/>
            <w:vMerge/>
            <w:tcBorders>
              <w:top w:val="single" w:sz="4" w:space="0" w:color="auto"/>
              <w:left w:val="single" w:sz="12" w:space="0" w:color="auto"/>
              <w:bottom w:val="single" w:sz="12" w:space="0" w:color="auto"/>
              <w:right w:val="single" w:sz="12" w:space="0" w:color="auto"/>
            </w:tcBorders>
            <w:shd w:val="clear" w:color="auto" w:fill="auto"/>
          </w:tcPr>
          <w:p w14:paraId="2906D089" w14:textId="77777777" w:rsidR="002B3CE5" w:rsidRPr="007A2DEF" w:rsidRDefault="002B3CE5">
            <w:pPr>
              <w:rPr>
                <w:rFonts w:ascii="Arial Narrow" w:hAnsi="Arial Narrow"/>
                <w:b/>
                <w:bCs/>
                <w:sz w:val="16"/>
              </w:rPr>
            </w:pPr>
          </w:p>
        </w:tc>
        <w:tc>
          <w:tcPr>
            <w:tcW w:w="3118" w:type="dxa"/>
            <w:tcBorders>
              <w:top w:val="single" w:sz="6" w:space="0" w:color="auto"/>
              <w:left w:val="single" w:sz="12" w:space="0" w:color="auto"/>
              <w:bottom w:val="single" w:sz="12" w:space="0" w:color="auto"/>
              <w:right w:val="single" w:sz="12" w:space="0" w:color="auto"/>
            </w:tcBorders>
            <w:vAlign w:val="center"/>
          </w:tcPr>
          <w:p w14:paraId="057AE9E5" w14:textId="77777777" w:rsidR="002B3CE5" w:rsidRPr="007A2DEF" w:rsidRDefault="002B3CE5">
            <w:pPr>
              <w:pStyle w:val="berschrift1"/>
              <w:rPr>
                <w:color w:val="000000"/>
                <w:bdr w:val="none" w:sz="0" w:space="0" w:color="auto"/>
              </w:rPr>
            </w:pPr>
            <w:r w:rsidRPr="007A2DEF">
              <w:rPr>
                <w:color w:val="000000"/>
                <w:bdr w:val="none" w:sz="0" w:space="0" w:color="auto"/>
              </w:rPr>
              <w:t>Einbauprotokoll: Deck-/Binder-/Tragschicht</w:t>
            </w:r>
          </w:p>
        </w:tc>
        <w:tc>
          <w:tcPr>
            <w:tcW w:w="1050" w:type="dxa"/>
            <w:tcBorders>
              <w:left w:val="single" w:sz="12" w:space="0" w:color="auto"/>
              <w:bottom w:val="single" w:sz="12" w:space="0" w:color="auto"/>
              <w:right w:val="single" w:sz="12" w:space="0" w:color="auto"/>
            </w:tcBorders>
            <w:vAlign w:val="center"/>
          </w:tcPr>
          <w:p w14:paraId="576BACAA" w14:textId="77777777" w:rsidR="002B3CE5" w:rsidRPr="007A2DEF" w:rsidRDefault="002B3CE5">
            <w:pPr>
              <w:jc w:val="center"/>
              <w:rPr>
                <w:rFonts w:ascii="Arial Narrow" w:hAnsi="Arial Narrow"/>
                <w:b/>
                <w:bCs/>
                <w:color w:val="000000"/>
                <w:sz w:val="16"/>
              </w:rPr>
            </w:pPr>
            <w:r w:rsidRPr="007A2DEF">
              <w:rPr>
                <w:rFonts w:ascii="Arial Narrow" w:hAnsi="Arial Narrow"/>
                <w:b/>
                <w:bCs/>
                <w:color w:val="000000"/>
                <w:sz w:val="16"/>
              </w:rPr>
              <w:t>(x)**</w:t>
            </w:r>
          </w:p>
        </w:tc>
        <w:tc>
          <w:tcPr>
            <w:tcW w:w="1218" w:type="dxa"/>
            <w:tcBorders>
              <w:left w:val="single" w:sz="12" w:space="0" w:color="auto"/>
              <w:bottom w:val="single" w:sz="12" w:space="0" w:color="auto"/>
              <w:right w:val="single" w:sz="12" w:space="0" w:color="auto"/>
            </w:tcBorders>
            <w:vAlign w:val="center"/>
          </w:tcPr>
          <w:p w14:paraId="58CBD19E" w14:textId="77777777" w:rsidR="002B3CE5" w:rsidRPr="007A2DEF" w:rsidRDefault="002B3CE5">
            <w:pPr>
              <w:jc w:val="center"/>
              <w:rPr>
                <w:rFonts w:ascii="Arial Narrow" w:hAnsi="Arial Narrow"/>
                <w:b/>
                <w:bCs/>
                <w:color w:val="000000"/>
                <w:sz w:val="16"/>
              </w:rPr>
            </w:pPr>
            <w:r w:rsidRPr="007A2DEF">
              <w:rPr>
                <w:rFonts w:ascii="Arial Narrow" w:hAnsi="Arial Narrow"/>
                <w:b/>
                <w:bCs/>
                <w:sz w:val="16"/>
              </w:rPr>
              <w:t>X**</w:t>
            </w:r>
          </w:p>
        </w:tc>
        <w:tc>
          <w:tcPr>
            <w:tcW w:w="1418" w:type="dxa"/>
            <w:tcBorders>
              <w:left w:val="single" w:sz="12" w:space="0" w:color="auto"/>
              <w:bottom w:val="single" w:sz="12" w:space="0" w:color="auto"/>
              <w:right w:val="single" w:sz="12" w:space="0" w:color="auto"/>
            </w:tcBorders>
            <w:vAlign w:val="center"/>
          </w:tcPr>
          <w:p w14:paraId="1E358EC4" w14:textId="77777777" w:rsidR="002B3CE5" w:rsidRPr="007A2DEF" w:rsidRDefault="002B3CE5">
            <w:pPr>
              <w:jc w:val="center"/>
              <w:rPr>
                <w:rFonts w:ascii="Arial Narrow" w:hAnsi="Arial Narrow"/>
                <w:b/>
                <w:bCs/>
                <w:color w:val="000000"/>
                <w:sz w:val="16"/>
              </w:rPr>
            </w:pPr>
          </w:p>
        </w:tc>
        <w:tc>
          <w:tcPr>
            <w:tcW w:w="2976" w:type="dxa"/>
            <w:tcBorders>
              <w:left w:val="single" w:sz="12" w:space="0" w:color="auto"/>
              <w:bottom w:val="single" w:sz="12" w:space="0" w:color="auto"/>
              <w:right w:val="single" w:sz="12" w:space="0" w:color="auto"/>
            </w:tcBorders>
            <w:vAlign w:val="center"/>
          </w:tcPr>
          <w:p w14:paraId="07B2AC0E" w14:textId="1917EB41" w:rsidR="002B3CE5" w:rsidRPr="007A2DEF" w:rsidRDefault="002B3CE5" w:rsidP="00636A52">
            <w:pPr>
              <w:rPr>
                <w:rFonts w:ascii="Arial Narrow" w:hAnsi="Arial Narrow"/>
                <w:b/>
                <w:bCs/>
                <w:color w:val="000000"/>
                <w:sz w:val="16"/>
              </w:rPr>
            </w:pPr>
            <w:r w:rsidRPr="007A2DEF">
              <w:rPr>
                <w:rFonts w:ascii="Arial Narrow" w:hAnsi="Arial Narrow"/>
                <w:b/>
                <w:bCs/>
                <w:color w:val="000000"/>
                <w:sz w:val="16"/>
              </w:rPr>
              <w:t xml:space="preserve">Gem. </w:t>
            </w:r>
            <w:r w:rsidR="00636A52">
              <w:rPr>
                <w:rFonts w:ascii="Arial Narrow" w:hAnsi="Arial Narrow"/>
                <w:b/>
                <w:bCs/>
                <w:color w:val="000000"/>
                <w:sz w:val="16"/>
              </w:rPr>
              <w:t>VS</w:t>
            </w:r>
            <w:r w:rsidRPr="007A2DEF">
              <w:rPr>
                <w:rFonts w:ascii="Arial Narrow" w:hAnsi="Arial Narrow"/>
                <w:b/>
                <w:bCs/>
                <w:color w:val="000000"/>
                <w:sz w:val="16"/>
              </w:rPr>
              <w:t>S 40 434, Tab.2</w:t>
            </w:r>
          </w:p>
        </w:tc>
        <w:tc>
          <w:tcPr>
            <w:tcW w:w="3544" w:type="dxa"/>
            <w:tcBorders>
              <w:left w:val="single" w:sz="12" w:space="0" w:color="auto"/>
              <w:bottom w:val="single" w:sz="12" w:space="0" w:color="auto"/>
              <w:right w:val="single" w:sz="12" w:space="0" w:color="auto"/>
            </w:tcBorders>
            <w:vAlign w:val="center"/>
          </w:tcPr>
          <w:p w14:paraId="6C7F4710" w14:textId="77777777" w:rsidR="002B3CE5" w:rsidRPr="007A2DEF" w:rsidRDefault="002B3CE5">
            <w:pPr>
              <w:rPr>
                <w:rFonts w:ascii="Arial Narrow" w:hAnsi="Arial Narrow"/>
                <w:b/>
                <w:bCs/>
                <w:sz w:val="16"/>
              </w:rPr>
            </w:pPr>
          </w:p>
        </w:tc>
      </w:tr>
    </w:tbl>
    <w:p w14:paraId="54469046" w14:textId="77777777" w:rsidR="002B3CE5" w:rsidRPr="007A2DEF" w:rsidRDefault="002B3CE5">
      <w:pPr>
        <w:rPr>
          <w:sz w:val="2"/>
        </w:rPr>
      </w:pPr>
    </w:p>
    <w:p w14:paraId="3219A21A" w14:textId="77777777" w:rsidR="002B3CE5" w:rsidRPr="007A2DEF" w:rsidRDefault="002B3CE5">
      <w:pPr>
        <w:rPr>
          <w:sz w:val="2"/>
        </w:rPr>
      </w:pPr>
    </w:p>
    <w:p w14:paraId="1C6C7CAA" w14:textId="77777777" w:rsidR="002B3CE5" w:rsidRPr="007A2DEF" w:rsidRDefault="002B3CE5">
      <w:pPr>
        <w:rPr>
          <w:sz w:val="2"/>
        </w:rPr>
      </w:pPr>
    </w:p>
    <w:p w14:paraId="08F74899" w14:textId="77777777" w:rsidR="002B3CE5" w:rsidRPr="007A2DEF" w:rsidRDefault="002B3CE5">
      <w:pPr>
        <w:rPr>
          <w:sz w:val="2"/>
        </w:rPr>
      </w:pPr>
    </w:p>
    <w:p w14:paraId="11A8C9F6" w14:textId="32A42FD1" w:rsidR="002B3CE5" w:rsidRDefault="002B3CE5">
      <w:pPr>
        <w:tabs>
          <w:tab w:val="left" w:pos="284"/>
          <w:tab w:val="left" w:pos="1276"/>
          <w:tab w:val="left" w:pos="4536"/>
          <w:tab w:val="left" w:pos="5670"/>
          <w:tab w:val="left" w:pos="12900"/>
        </w:tabs>
        <w:rPr>
          <w:rFonts w:ascii="Arial Narrow" w:hAnsi="Arial Narrow"/>
          <w:b/>
          <w:bCs/>
          <w:sz w:val="18"/>
          <w:szCs w:val="18"/>
        </w:rPr>
      </w:pPr>
      <w:r w:rsidRPr="007A2DEF">
        <w:rPr>
          <w:rFonts w:ascii="Arial Narrow" w:hAnsi="Arial Narrow"/>
          <w:b/>
          <w:bCs/>
          <w:sz w:val="18"/>
          <w:szCs w:val="18"/>
        </w:rPr>
        <w:tab/>
        <w:t xml:space="preserve">Ort / Datum: </w:t>
      </w:r>
      <w:r w:rsidRPr="007A2DEF">
        <w:rPr>
          <w:rFonts w:cs="Arial"/>
          <w:b/>
          <w:bCs/>
          <w:i/>
          <w:sz w:val="20"/>
        </w:rPr>
        <w:tab/>
      </w:r>
      <w:r w:rsidR="00C47778">
        <w:rPr>
          <w:b/>
        </w:rPr>
        <w:fldChar w:fldCharType="begin">
          <w:ffData>
            <w:name w:val=""/>
            <w:enabled/>
            <w:calcOnExit w:val="0"/>
            <w:textInput>
              <w:default w:val="....."/>
            </w:textInput>
          </w:ffData>
        </w:fldChar>
      </w:r>
      <w:r w:rsidR="00C47778">
        <w:rPr>
          <w:b/>
        </w:rPr>
        <w:instrText xml:space="preserve"> FORMTEXT </w:instrText>
      </w:r>
      <w:r w:rsidR="00C47778">
        <w:rPr>
          <w:b/>
        </w:rPr>
      </w:r>
      <w:r w:rsidR="00C47778">
        <w:rPr>
          <w:b/>
        </w:rPr>
        <w:fldChar w:fldCharType="separate"/>
      </w:r>
      <w:r w:rsidR="00C47778">
        <w:rPr>
          <w:b/>
          <w:noProof/>
        </w:rPr>
        <w:t>.....</w:t>
      </w:r>
      <w:r w:rsidR="00C47778">
        <w:rPr>
          <w:b/>
        </w:rPr>
        <w:fldChar w:fldCharType="end"/>
      </w:r>
      <w:r w:rsidRPr="007A2DEF">
        <w:rPr>
          <w:rFonts w:cs="Arial"/>
          <w:b/>
          <w:bCs/>
          <w:i/>
          <w:sz w:val="20"/>
        </w:rPr>
        <w:tab/>
      </w:r>
      <w:r w:rsidRPr="007A2DEF">
        <w:rPr>
          <w:rFonts w:ascii="Arial Narrow" w:hAnsi="Arial Narrow"/>
          <w:b/>
          <w:bCs/>
          <w:sz w:val="18"/>
          <w:szCs w:val="18"/>
        </w:rPr>
        <w:t xml:space="preserve">Ingenieurbüro: </w:t>
      </w:r>
      <w:r w:rsidRPr="007A2DEF">
        <w:rPr>
          <w:rFonts w:cs="Arial"/>
          <w:b/>
          <w:bCs/>
          <w:i/>
          <w:sz w:val="20"/>
        </w:rPr>
        <w:tab/>
      </w:r>
      <w:r w:rsidR="00C47778">
        <w:rPr>
          <w:b/>
        </w:rPr>
        <w:fldChar w:fldCharType="begin">
          <w:ffData>
            <w:name w:val=""/>
            <w:enabled/>
            <w:calcOnExit w:val="0"/>
            <w:textInput>
              <w:default w:val="....."/>
            </w:textInput>
          </w:ffData>
        </w:fldChar>
      </w:r>
      <w:r w:rsidR="00C47778">
        <w:rPr>
          <w:b/>
        </w:rPr>
        <w:instrText xml:space="preserve"> FORMTEXT </w:instrText>
      </w:r>
      <w:r w:rsidR="00C47778">
        <w:rPr>
          <w:b/>
        </w:rPr>
      </w:r>
      <w:r w:rsidR="00C47778">
        <w:rPr>
          <w:b/>
        </w:rPr>
        <w:fldChar w:fldCharType="separate"/>
      </w:r>
      <w:r w:rsidR="00C47778">
        <w:rPr>
          <w:b/>
          <w:noProof/>
        </w:rPr>
        <w:t>.....</w:t>
      </w:r>
      <w:r w:rsidR="00C47778">
        <w:rPr>
          <w:b/>
        </w:rPr>
        <w:fldChar w:fldCharType="end"/>
      </w:r>
      <w:r w:rsidRPr="007A2DEF">
        <w:rPr>
          <w:rFonts w:ascii="Arial Narrow" w:hAnsi="Arial Narrow"/>
          <w:b/>
          <w:bCs/>
          <w:sz w:val="16"/>
        </w:rPr>
        <w:tab/>
      </w:r>
      <w:r w:rsidRPr="007A2DEF">
        <w:rPr>
          <w:rFonts w:ascii="Arial Narrow" w:hAnsi="Arial Narrow"/>
          <w:b/>
          <w:bCs/>
          <w:sz w:val="18"/>
          <w:szCs w:val="18"/>
        </w:rPr>
        <w:t>Kantonales Tiefbauamt Thurgau</w:t>
      </w:r>
    </w:p>
    <w:p w14:paraId="5FCB3EEA" w14:textId="04D885B4" w:rsidR="00E116F7" w:rsidRDefault="00E116F7">
      <w:pPr>
        <w:tabs>
          <w:tab w:val="left" w:pos="284"/>
          <w:tab w:val="left" w:pos="1276"/>
          <w:tab w:val="left" w:pos="4536"/>
          <w:tab w:val="left" w:pos="5670"/>
          <w:tab w:val="left" w:pos="12900"/>
        </w:tabs>
        <w:rPr>
          <w:rFonts w:ascii="Arial Narrow" w:hAnsi="Arial Narrow"/>
          <w:b/>
          <w:bCs/>
          <w:sz w:val="18"/>
          <w:szCs w:val="18"/>
        </w:rPr>
      </w:pPr>
    </w:p>
    <w:p w14:paraId="063F44F8" w14:textId="77E93B30" w:rsidR="00E116F7" w:rsidRPr="007A2DEF" w:rsidRDefault="001552A9" w:rsidP="001552A9">
      <w:pPr>
        <w:tabs>
          <w:tab w:val="left" w:pos="284"/>
          <w:tab w:val="left" w:pos="1276"/>
          <w:tab w:val="left" w:pos="4536"/>
          <w:tab w:val="left" w:pos="5670"/>
          <w:tab w:val="left" w:pos="12900"/>
        </w:tabs>
        <w:jc w:val="center"/>
        <w:rPr>
          <w:rFonts w:ascii="Arial Narrow" w:hAnsi="Arial Narrow"/>
          <w:b/>
          <w:bCs/>
          <w:sz w:val="18"/>
          <w:szCs w:val="18"/>
        </w:rPr>
      </w:pPr>
      <w:r>
        <w:rPr>
          <w:noProof/>
          <w:lang w:eastAsia="de-CH"/>
        </w:rPr>
        <w:lastRenderedPageBreak/>
        <w:drawing>
          <wp:inline distT="0" distB="0" distL="0" distR="0" wp14:anchorId="49909E9E" wp14:editId="3B012337">
            <wp:extent cx="9639300" cy="6172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639300" cy="6172200"/>
                    </a:xfrm>
                    <a:prstGeom prst="rect">
                      <a:avLst/>
                    </a:prstGeom>
                  </pic:spPr>
                </pic:pic>
              </a:graphicData>
            </a:graphic>
          </wp:inline>
        </w:drawing>
      </w:r>
    </w:p>
    <w:p w14:paraId="13589492" w14:textId="77777777" w:rsidR="002B3CE5" w:rsidRPr="007A2DEF" w:rsidRDefault="002B3CE5">
      <w:pPr>
        <w:tabs>
          <w:tab w:val="left" w:pos="284"/>
          <w:tab w:val="left" w:pos="4536"/>
          <w:tab w:val="left" w:pos="12900"/>
        </w:tabs>
        <w:rPr>
          <w:rFonts w:ascii="Arial Narrow" w:hAnsi="Arial Narrow"/>
          <w:b/>
          <w:bCs/>
          <w:sz w:val="18"/>
          <w:szCs w:val="18"/>
        </w:rPr>
      </w:pPr>
    </w:p>
    <w:p w14:paraId="48487357" w14:textId="77777777" w:rsidR="002B3CE5" w:rsidRPr="007A2DEF" w:rsidRDefault="002B3CE5">
      <w:pPr>
        <w:tabs>
          <w:tab w:val="left" w:pos="284"/>
          <w:tab w:val="left" w:pos="4536"/>
          <w:tab w:val="left" w:pos="12900"/>
        </w:tabs>
        <w:rPr>
          <w:rFonts w:ascii="Arial Narrow" w:hAnsi="Arial Narrow"/>
          <w:b/>
          <w:bCs/>
          <w:sz w:val="18"/>
          <w:szCs w:val="18"/>
        </w:rPr>
        <w:sectPr w:rsidR="002B3CE5" w:rsidRPr="007A2DEF">
          <w:type w:val="continuous"/>
          <w:pgSz w:w="16840" w:h="11907" w:orient="landscape" w:code="9"/>
          <w:pgMar w:top="993" w:right="851" w:bottom="851" w:left="709" w:header="567" w:footer="680" w:gutter="0"/>
          <w:cols w:space="720"/>
          <w:formProt w:val="0"/>
        </w:sectPr>
      </w:pPr>
    </w:p>
    <w:p w14:paraId="1E7DA354" w14:textId="4BE38128" w:rsidR="002B3CE5" w:rsidRPr="00382FB1" w:rsidRDefault="002B3CE5">
      <w:pPr>
        <w:pBdr>
          <w:top w:val="single" w:sz="4" w:space="1" w:color="auto"/>
          <w:left w:val="single" w:sz="4" w:space="4" w:color="auto"/>
          <w:bottom w:val="single" w:sz="4" w:space="0" w:color="auto"/>
          <w:right w:val="single" w:sz="4" w:space="4" w:color="auto"/>
        </w:pBdr>
        <w:tabs>
          <w:tab w:val="left" w:pos="285"/>
          <w:tab w:val="left" w:pos="1482"/>
        </w:tabs>
        <w:jc w:val="both"/>
        <w:rPr>
          <w:rFonts w:cs="Arial"/>
          <w:b/>
          <w:sz w:val="16"/>
          <w:szCs w:val="16"/>
        </w:rPr>
      </w:pPr>
      <w:r w:rsidRPr="007A2DEF">
        <w:lastRenderedPageBreak/>
        <w:tab/>
      </w:r>
      <w:r w:rsidRPr="007A2DEF">
        <w:tab/>
      </w:r>
      <w:r w:rsidRPr="007A2DEF">
        <w:rPr>
          <w:rFonts w:cs="Arial"/>
          <w:b/>
          <w:sz w:val="28"/>
          <w:szCs w:val="28"/>
        </w:rPr>
        <w:t xml:space="preserve">Besondere Bestimmungen </w:t>
      </w:r>
      <w:r w:rsidRPr="007A2DEF">
        <w:rPr>
          <w:rFonts w:cs="Arial"/>
          <w:b/>
          <w:sz w:val="28"/>
          <w:szCs w:val="28"/>
        </w:rPr>
        <w:tab/>
      </w:r>
      <w:r w:rsidRPr="007A2DEF">
        <w:rPr>
          <w:rFonts w:cs="Arial"/>
          <w:b/>
          <w:sz w:val="28"/>
          <w:szCs w:val="28"/>
        </w:rPr>
        <w:tab/>
      </w:r>
      <w:r w:rsidRPr="007A2DEF">
        <w:rPr>
          <w:rFonts w:cs="Arial"/>
          <w:b/>
          <w:sz w:val="28"/>
          <w:szCs w:val="28"/>
        </w:rPr>
        <w:tab/>
      </w:r>
      <w:r w:rsidRPr="007A2DEF">
        <w:rPr>
          <w:rFonts w:cs="Arial"/>
          <w:b/>
          <w:sz w:val="28"/>
          <w:szCs w:val="28"/>
        </w:rPr>
        <w:tab/>
        <w:t xml:space="preserve">NPK: 102 </w:t>
      </w:r>
      <w:r w:rsidR="00382FB1">
        <w:rPr>
          <w:rFonts w:cs="Arial"/>
          <w:b/>
          <w:sz w:val="28"/>
          <w:szCs w:val="28"/>
        </w:rPr>
        <w:t>(</w:t>
      </w:r>
      <w:r w:rsidRPr="00D15678">
        <w:rPr>
          <w:rFonts w:cs="Arial"/>
          <w:sz w:val="28"/>
          <w:szCs w:val="28"/>
        </w:rPr>
        <w:t>D/04</w:t>
      </w:r>
      <w:r w:rsidR="00382FB1">
        <w:rPr>
          <w:rFonts w:cs="Arial"/>
          <w:sz w:val="28"/>
          <w:szCs w:val="28"/>
        </w:rPr>
        <w:t xml:space="preserve">) </w:t>
      </w:r>
    </w:p>
    <w:p w14:paraId="54EF955F" w14:textId="77777777" w:rsidR="002B3CE5" w:rsidRPr="007A2DEF" w:rsidRDefault="002B3CE5">
      <w:pPr>
        <w:jc w:val="both"/>
      </w:pPr>
    </w:p>
    <w:p w14:paraId="06423EC6" w14:textId="77777777" w:rsidR="002B3CE5" w:rsidRPr="007A2DEF" w:rsidRDefault="002B3CE5" w:rsidP="00D600E0">
      <w:pPr>
        <w:ind w:left="1560" w:hanging="1418"/>
        <w:rPr>
          <w:rFonts w:cs="Arial"/>
          <w:b/>
          <w:sz w:val="28"/>
          <w:szCs w:val="22"/>
        </w:rPr>
      </w:pPr>
      <w:r w:rsidRPr="007A2DEF">
        <w:rPr>
          <w:rFonts w:cs="Arial"/>
          <w:b/>
          <w:sz w:val="28"/>
          <w:szCs w:val="22"/>
        </w:rPr>
        <w:t>000</w:t>
      </w:r>
      <w:r w:rsidR="006353CF">
        <w:rPr>
          <w:rFonts w:cs="Arial"/>
          <w:b/>
          <w:sz w:val="28"/>
          <w:szCs w:val="22"/>
        </w:rPr>
        <w:tab/>
      </w:r>
      <w:r w:rsidRPr="007A2DEF">
        <w:rPr>
          <w:rFonts w:cs="Arial"/>
          <w:b/>
          <w:sz w:val="28"/>
          <w:szCs w:val="22"/>
        </w:rPr>
        <w:t>Anwendungsregeln</w:t>
      </w:r>
    </w:p>
    <w:p w14:paraId="366EDC91" w14:textId="77777777" w:rsidR="002B3CE5" w:rsidRPr="007A2DEF" w:rsidRDefault="002B3CE5">
      <w:pPr>
        <w:tabs>
          <w:tab w:val="left" w:pos="285"/>
          <w:tab w:val="left" w:pos="1482"/>
        </w:tabs>
        <w:rPr>
          <w:rFonts w:cs="Arial"/>
        </w:rPr>
      </w:pPr>
    </w:p>
    <w:p w14:paraId="561067B6" w14:textId="77777777" w:rsidR="002B3CE5" w:rsidRPr="007A2DEF" w:rsidRDefault="002B3CE5" w:rsidP="00D600E0">
      <w:pPr>
        <w:ind w:left="1560"/>
        <w:rPr>
          <w:rFonts w:cs="Arial"/>
          <w:sz w:val="24"/>
          <w:szCs w:val="24"/>
        </w:rPr>
      </w:pPr>
      <w:r w:rsidRPr="007A2DEF">
        <w:rPr>
          <w:rFonts w:cs="Arial"/>
          <w:sz w:val="24"/>
          <w:szCs w:val="24"/>
        </w:rPr>
        <w:t>Positionen, die nicht dem Originaltext NPK entsprechen, sind mit dem Buchstaben R vor der Positionsnummer gekennzeichnet.</w:t>
      </w:r>
    </w:p>
    <w:p w14:paraId="4E67A46E" w14:textId="77777777" w:rsidR="002B3CE5" w:rsidRPr="007A2DEF" w:rsidRDefault="002B3CE5" w:rsidP="00D600E0">
      <w:pPr>
        <w:tabs>
          <w:tab w:val="left" w:pos="285"/>
        </w:tabs>
        <w:ind w:left="1560"/>
        <w:rPr>
          <w:rFonts w:cs="Arial"/>
        </w:rPr>
      </w:pPr>
    </w:p>
    <w:p w14:paraId="791BFEB4" w14:textId="77777777" w:rsidR="00CF7551" w:rsidRPr="007A2DEF" w:rsidRDefault="00CF7551" w:rsidP="00CF7551">
      <w:pPr>
        <w:tabs>
          <w:tab w:val="left" w:pos="627"/>
          <w:tab w:val="left" w:pos="1140"/>
          <w:tab w:val="left" w:pos="1560"/>
        </w:tabs>
        <w:spacing w:after="120"/>
        <w:ind w:left="1560"/>
        <w:rPr>
          <w:rFonts w:cs="Arial"/>
          <w:i/>
          <w:iCs/>
        </w:rPr>
      </w:pPr>
      <w:r w:rsidRPr="00D86F1A">
        <w:rPr>
          <w:rFonts w:cs="Arial"/>
          <w:i/>
          <w:iCs/>
          <w:color w:val="000000" w:themeColor="text1"/>
        </w:rPr>
        <w:t>Die Ausschreibung erfolgt unter ausdrücklichem Vorbehalt der Projekt- und Kreditgenehmigungen durch die zuständigen Instanzen sowie dem erfolgreichen Abschluss des Landerwerbs- und Planauflageverfahrens.</w:t>
      </w:r>
    </w:p>
    <w:p w14:paraId="42072B10" w14:textId="1ED73447" w:rsidR="00CF7551" w:rsidRDefault="00CF7551" w:rsidP="00CF7551">
      <w:pPr>
        <w:tabs>
          <w:tab w:val="left" w:pos="627"/>
          <w:tab w:val="left" w:pos="1140"/>
          <w:tab w:val="left" w:pos="1560"/>
        </w:tabs>
        <w:ind w:left="1560"/>
        <w:rPr>
          <w:rFonts w:cs="Arial"/>
          <w:i/>
          <w:iCs/>
        </w:rPr>
      </w:pPr>
      <w:r w:rsidRPr="007A2DEF">
        <w:rPr>
          <w:rFonts w:cs="Arial"/>
          <w:i/>
          <w:iCs/>
        </w:rPr>
        <w:t>Die Annahme des Angebotes bedarf der schriftlichen Form</w:t>
      </w:r>
      <w:r>
        <w:rPr>
          <w:rFonts w:cs="Arial"/>
          <w:i/>
          <w:iCs/>
        </w:rPr>
        <w:t>. Nach Ablauf der Beschwerdefrist wird mit dem Zuschlagsempfänger aufgrund des eingereichten Angebotes ein schriftlicher Werkvertrag abgeschlossen.</w:t>
      </w:r>
    </w:p>
    <w:p w14:paraId="40FD3E44" w14:textId="3C043062" w:rsidR="0041143D" w:rsidRDefault="0041143D" w:rsidP="00CF7551">
      <w:pPr>
        <w:tabs>
          <w:tab w:val="left" w:pos="627"/>
          <w:tab w:val="left" w:pos="1140"/>
          <w:tab w:val="left" w:pos="1560"/>
        </w:tabs>
        <w:ind w:left="1560"/>
        <w:rPr>
          <w:rFonts w:cs="Arial"/>
          <w:i/>
          <w:iCs/>
        </w:rPr>
      </w:pPr>
    </w:p>
    <w:p w14:paraId="4B112F08" w14:textId="2519CD35" w:rsidR="0041143D" w:rsidRPr="00343730" w:rsidRDefault="0041143D" w:rsidP="00CF7551">
      <w:pPr>
        <w:tabs>
          <w:tab w:val="left" w:pos="627"/>
          <w:tab w:val="left" w:pos="1140"/>
          <w:tab w:val="left" w:pos="1560"/>
        </w:tabs>
        <w:ind w:left="1560"/>
        <w:rPr>
          <w:rFonts w:cs="Arial"/>
        </w:rPr>
      </w:pPr>
      <w:r w:rsidRPr="00343730">
        <w:rPr>
          <w:rFonts w:cs="Arial"/>
          <w:i/>
          <w:iCs/>
        </w:rPr>
        <w:t>Die</w:t>
      </w:r>
      <w:r w:rsidR="00764A07" w:rsidRPr="00343730">
        <w:rPr>
          <w:rFonts w:cs="Arial"/>
          <w:i/>
          <w:iCs/>
        </w:rPr>
        <w:t>se</w:t>
      </w:r>
      <w:r w:rsidRPr="00343730">
        <w:rPr>
          <w:rFonts w:cs="Arial"/>
          <w:i/>
          <w:iCs/>
        </w:rPr>
        <w:t xml:space="preserve"> besonderen Bestimmungen gelten im Kantonstrassenbereich auch für die Leistungen </w:t>
      </w:r>
      <w:r w:rsidR="00DA7A97">
        <w:rPr>
          <w:rFonts w:cs="Arial"/>
          <w:i/>
          <w:iCs/>
        </w:rPr>
        <w:t xml:space="preserve">für </w:t>
      </w:r>
      <w:r w:rsidRPr="00343730">
        <w:rPr>
          <w:rFonts w:cs="Arial"/>
          <w:i/>
          <w:iCs/>
        </w:rPr>
        <w:t xml:space="preserve">Dritte. (z.Bsp. </w:t>
      </w:r>
      <w:r w:rsidR="00465DCA" w:rsidRPr="00343730">
        <w:rPr>
          <w:rFonts w:cs="Arial"/>
          <w:i/>
          <w:iCs/>
        </w:rPr>
        <w:t xml:space="preserve">Gemeinden, </w:t>
      </w:r>
      <w:r w:rsidRPr="00343730">
        <w:rPr>
          <w:rFonts w:cs="Arial"/>
          <w:i/>
          <w:iCs/>
        </w:rPr>
        <w:t>Werke etc.)</w:t>
      </w:r>
    </w:p>
    <w:p w14:paraId="280BDF67" w14:textId="77777777" w:rsidR="002B3CE5" w:rsidRPr="007A2DEF" w:rsidRDefault="002B3CE5">
      <w:pPr>
        <w:tabs>
          <w:tab w:val="left" w:pos="285"/>
          <w:tab w:val="left" w:pos="1482"/>
        </w:tabs>
        <w:ind w:left="1440"/>
        <w:rPr>
          <w:rFonts w:cs="Arial"/>
        </w:rPr>
      </w:pPr>
    </w:p>
    <w:p w14:paraId="6A863D0B" w14:textId="77777777" w:rsidR="002B3CE5" w:rsidRPr="007A2DEF" w:rsidRDefault="002B3CE5">
      <w:pPr>
        <w:tabs>
          <w:tab w:val="left" w:pos="285"/>
          <w:tab w:val="left" w:pos="1482"/>
        </w:tabs>
        <w:rPr>
          <w:rFonts w:cs="Arial"/>
        </w:rPr>
      </w:pPr>
    </w:p>
    <w:p w14:paraId="3AE0CBE7" w14:textId="77777777" w:rsidR="002B3CE5" w:rsidRPr="007A2DEF" w:rsidRDefault="002B3CE5" w:rsidP="00D600E0">
      <w:pPr>
        <w:ind w:left="1560" w:hanging="1418"/>
        <w:rPr>
          <w:rFonts w:cs="Arial"/>
          <w:b/>
          <w:sz w:val="28"/>
          <w:szCs w:val="22"/>
        </w:rPr>
      </w:pPr>
      <w:r w:rsidRPr="007A2DEF">
        <w:rPr>
          <w:rFonts w:cs="Arial"/>
          <w:b/>
          <w:sz w:val="28"/>
          <w:szCs w:val="22"/>
        </w:rPr>
        <w:t>100</w:t>
      </w:r>
      <w:r w:rsidRPr="00D600E0">
        <w:rPr>
          <w:rFonts w:cs="Arial"/>
          <w:b/>
          <w:sz w:val="28"/>
          <w:szCs w:val="22"/>
        </w:rPr>
        <w:tab/>
      </w:r>
      <w:r w:rsidRPr="007A2DEF">
        <w:rPr>
          <w:rFonts w:cs="Arial"/>
          <w:b/>
          <w:sz w:val="28"/>
          <w:szCs w:val="22"/>
        </w:rPr>
        <w:t>Organisation Bauherr, Lage, Zweckbestimmung des Objekts, Umfang der Arbeiten</w:t>
      </w:r>
    </w:p>
    <w:p w14:paraId="5CFB2EE3" w14:textId="77777777" w:rsidR="002B3CE5" w:rsidRPr="007A2DEF" w:rsidRDefault="002B3CE5">
      <w:pPr>
        <w:tabs>
          <w:tab w:val="left" w:pos="285"/>
          <w:tab w:val="left" w:pos="1482"/>
        </w:tabs>
        <w:ind w:left="1440" w:hanging="1440"/>
        <w:rPr>
          <w:rFonts w:cs="Arial"/>
          <w:b/>
          <w:sz w:val="28"/>
          <w:szCs w:val="22"/>
        </w:rPr>
      </w:pPr>
    </w:p>
    <w:p w14:paraId="2B42AFBB" w14:textId="77777777" w:rsidR="002B3CE5" w:rsidRPr="007A2DEF" w:rsidRDefault="002B3CE5" w:rsidP="00D600E0">
      <w:pPr>
        <w:ind w:left="1559" w:hanging="1134"/>
        <w:rPr>
          <w:rFonts w:cs="Arial"/>
          <w:b/>
          <w:sz w:val="24"/>
        </w:rPr>
      </w:pPr>
      <w:r w:rsidRPr="007A2DEF">
        <w:rPr>
          <w:rFonts w:cs="Arial"/>
          <w:b/>
          <w:sz w:val="24"/>
        </w:rPr>
        <w:t>110</w:t>
      </w:r>
      <w:r w:rsidRPr="007A2DEF">
        <w:rPr>
          <w:rFonts w:cs="Arial"/>
          <w:sz w:val="24"/>
        </w:rPr>
        <w:tab/>
      </w:r>
      <w:r w:rsidRPr="007A2DEF">
        <w:rPr>
          <w:rFonts w:cs="Arial"/>
          <w:b/>
          <w:sz w:val="24"/>
        </w:rPr>
        <w:t>Vereinfachte Anwendung</w:t>
      </w:r>
    </w:p>
    <w:p w14:paraId="385C56AD" w14:textId="77777777" w:rsidR="002B3CE5" w:rsidRPr="007A2DEF" w:rsidRDefault="002B3CE5">
      <w:pPr>
        <w:tabs>
          <w:tab w:val="left" w:pos="285"/>
          <w:tab w:val="left" w:pos="1482"/>
        </w:tabs>
        <w:rPr>
          <w:rFonts w:cs="Arial"/>
          <w:b/>
        </w:rPr>
      </w:pPr>
    </w:p>
    <w:p w14:paraId="4975F819" w14:textId="77777777" w:rsidR="002B3CE5" w:rsidRPr="007A2DEF" w:rsidRDefault="002B3CE5" w:rsidP="00D600E0">
      <w:pPr>
        <w:ind w:left="1582" w:hanging="1157"/>
        <w:rPr>
          <w:rFonts w:cs="Arial"/>
          <w:szCs w:val="22"/>
        </w:rPr>
      </w:pPr>
      <w:r w:rsidRPr="007A2DEF">
        <w:rPr>
          <w:rFonts w:cs="Arial"/>
          <w:szCs w:val="22"/>
        </w:rPr>
        <w:t>111</w:t>
      </w:r>
      <w:r w:rsidRPr="007A2DEF">
        <w:rPr>
          <w:rFonts w:cs="Arial"/>
          <w:szCs w:val="22"/>
        </w:rPr>
        <w:tab/>
        <w:t>Auftraggeber, Projektleiter, Planer, Bauleiter; Lage des Objekts, Umfang der Arbeiten, Zweckbestimmung und Beschreibung des Objekts; Objektkenndaten, Hauptmengen, Abgrenzungen, Gliederungen</w:t>
      </w:r>
    </w:p>
    <w:p w14:paraId="4DBBBB56" w14:textId="77777777" w:rsidR="002B3CE5" w:rsidRPr="007A2DEF" w:rsidRDefault="002B3CE5">
      <w:pPr>
        <w:tabs>
          <w:tab w:val="left" w:pos="285"/>
          <w:tab w:val="left" w:pos="1482"/>
        </w:tabs>
        <w:ind w:left="1440" w:hanging="1440"/>
        <w:rPr>
          <w:rFonts w:cs="Arial"/>
          <w:sz w:val="10"/>
          <w:szCs w:val="10"/>
        </w:rPr>
      </w:pPr>
    </w:p>
    <w:p w14:paraId="360EAD6E" w14:textId="77777777" w:rsidR="002B3CE5" w:rsidRPr="007A2DEF" w:rsidRDefault="00D600E0" w:rsidP="00D600E0">
      <w:pPr>
        <w:tabs>
          <w:tab w:val="left" w:pos="1276"/>
        </w:tabs>
        <w:ind w:left="1560" w:hanging="851"/>
        <w:rPr>
          <w:rFonts w:cs="Arial"/>
          <w:bCs/>
          <w:szCs w:val="22"/>
        </w:rPr>
      </w:pPr>
      <w:r>
        <w:rPr>
          <w:rFonts w:cs="Arial"/>
          <w:szCs w:val="22"/>
        </w:rPr>
        <w:t>.100</w:t>
      </w:r>
      <w:r>
        <w:rPr>
          <w:rFonts w:cs="Arial"/>
          <w:szCs w:val="22"/>
        </w:rPr>
        <w:tab/>
      </w:r>
      <w:r w:rsidR="002B3CE5" w:rsidRPr="007A2DEF">
        <w:rPr>
          <w:rFonts w:cs="Arial"/>
          <w:szCs w:val="22"/>
        </w:rPr>
        <w:t>01</w:t>
      </w:r>
      <w:r w:rsidR="006A3FA2">
        <w:rPr>
          <w:rFonts w:cs="Arial"/>
          <w:szCs w:val="22"/>
        </w:rPr>
        <w:tab/>
      </w:r>
      <w:r w:rsidR="002B3CE5" w:rsidRPr="007A2DEF">
        <w:rPr>
          <w:rFonts w:cs="Arial"/>
          <w:bCs/>
          <w:szCs w:val="22"/>
        </w:rPr>
        <w:t>Bauherrschaft:</w:t>
      </w:r>
    </w:p>
    <w:p w14:paraId="6C2030F8" w14:textId="77777777" w:rsidR="002B3CE5" w:rsidRPr="007A2DEF" w:rsidRDefault="002B3CE5" w:rsidP="00D600E0">
      <w:pPr>
        <w:ind w:left="1560" w:hanging="22"/>
        <w:rPr>
          <w:rFonts w:cs="Arial"/>
          <w:bCs/>
          <w:i/>
          <w:szCs w:val="22"/>
        </w:rPr>
      </w:pPr>
      <w:r w:rsidRPr="007A2DEF">
        <w:rPr>
          <w:rFonts w:cs="Arial"/>
          <w:bCs/>
          <w:i/>
          <w:szCs w:val="22"/>
        </w:rPr>
        <w:t xml:space="preserve">Departement für Bau und Umwelt des Kantons Thurgau, vertreten durch das </w:t>
      </w:r>
      <w:r w:rsidRPr="007A2DEF">
        <w:rPr>
          <w:rFonts w:cs="Arial"/>
          <w:bCs/>
          <w:i/>
          <w:szCs w:val="22"/>
        </w:rPr>
        <w:br/>
        <w:t xml:space="preserve">Kantonale Tiefbauamt, </w:t>
      </w:r>
      <w:r w:rsidR="00D6089C" w:rsidRPr="007A2DEF">
        <w:rPr>
          <w:rFonts w:cs="Arial"/>
          <w:bCs/>
          <w:i/>
          <w:szCs w:val="22"/>
        </w:rPr>
        <w:t>Langfeldstrasse 53A</w:t>
      </w:r>
      <w:r w:rsidRPr="007A2DEF">
        <w:rPr>
          <w:rFonts w:cs="Arial"/>
          <w:bCs/>
          <w:i/>
          <w:szCs w:val="22"/>
        </w:rPr>
        <w:t>, 8510 Frauenfeld</w:t>
      </w:r>
    </w:p>
    <w:p w14:paraId="2A039C65" w14:textId="77777777" w:rsidR="002B3CE5" w:rsidRPr="007A2DEF" w:rsidRDefault="002B3CE5">
      <w:pPr>
        <w:tabs>
          <w:tab w:val="left" w:pos="1482"/>
        </w:tabs>
        <w:rPr>
          <w:rFonts w:cs="Arial"/>
          <w:bCs/>
          <w:i/>
          <w:sz w:val="10"/>
          <w:szCs w:val="10"/>
        </w:rPr>
      </w:pPr>
    </w:p>
    <w:p w14:paraId="6793A3BC" w14:textId="77777777" w:rsidR="002B3CE5" w:rsidRPr="007A2DEF" w:rsidRDefault="002B3CE5" w:rsidP="00D600E0">
      <w:pPr>
        <w:ind w:left="1560" w:hanging="284"/>
        <w:rPr>
          <w:rFonts w:cs="Arial"/>
          <w:bCs/>
          <w:szCs w:val="22"/>
        </w:rPr>
      </w:pPr>
      <w:r w:rsidRPr="007A2DEF">
        <w:rPr>
          <w:rFonts w:cs="Arial"/>
          <w:szCs w:val="22"/>
        </w:rPr>
        <w:t>02</w:t>
      </w:r>
      <w:r w:rsidRPr="007A2DEF">
        <w:rPr>
          <w:rFonts w:cs="Arial"/>
          <w:bCs/>
          <w:szCs w:val="22"/>
        </w:rPr>
        <w:tab/>
        <w:t>Projekt und Bauleitung:</w:t>
      </w:r>
    </w:p>
    <w:p w14:paraId="25FD435B" w14:textId="77777777" w:rsidR="002B3CE5" w:rsidRPr="00C47778" w:rsidRDefault="00C47778" w:rsidP="006A3FA2">
      <w:pPr>
        <w:ind w:left="1560"/>
        <w:rPr>
          <w:rFonts w:cs="Arial"/>
          <w:bCs/>
          <w:i/>
        </w:rPr>
      </w:pP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000DCEA8" w14:textId="77777777" w:rsidR="002B3CE5" w:rsidRPr="007A2DEF" w:rsidRDefault="002B3CE5">
      <w:pPr>
        <w:tabs>
          <w:tab w:val="left" w:pos="1482"/>
        </w:tabs>
        <w:rPr>
          <w:rFonts w:cs="Arial"/>
          <w:bCs/>
          <w:i/>
          <w:sz w:val="10"/>
          <w:szCs w:val="10"/>
        </w:rPr>
      </w:pPr>
    </w:p>
    <w:p w14:paraId="54A02855" w14:textId="77777777" w:rsidR="00DD19E2" w:rsidRPr="007A2DEF" w:rsidRDefault="00DD19E2" w:rsidP="00DD19E2">
      <w:pPr>
        <w:tabs>
          <w:tab w:val="left" w:pos="1276"/>
        </w:tabs>
        <w:ind w:left="1560" w:hanging="851"/>
        <w:rPr>
          <w:rFonts w:cs="Arial"/>
          <w:bCs/>
        </w:rPr>
      </w:pPr>
      <w:r w:rsidRPr="007A2DEF">
        <w:rPr>
          <w:rFonts w:cs="Arial"/>
        </w:rPr>
        <w:t>.</w:t>
      </w:r>
      <w:r w:rsidRPr="007A2DEF">
        <w:rPr>
          <w:rFonts w:cs="Arial"/>
          <w:szCs w:val="22"/>
        </w:rPr>
        <w:t>200</w:t>
      </w:r>
      <w:r>
        <w:rPr>
          <w:rFonts w:cs="Arial"/>
          <w:szCs w:val="22"/>
        </w:rPr>
        <w:tab/>
      </w:r>
      <w:r>
        <w:rPr>
          <w:rFonts w:cs="Arial"/>
        </w:rPr>
        <w:t>01</w:t>
      </w:r>
      <w:r>
        <w:rPr>
          <w:rFonts w:cs="Arial"/>
        </w:rPr>
        <w:tab/>
      </w:r>
      <w:r w:rsidRPr="007A2DEF">
        <w:rPr>
          <w:rFonts w:cs="Arial"/>
          <w:bCs/>
        </w:rPr>
        <w:t>Projektbezeichnung:</w:t>
      </w:r>
    </w:p>
    <w:p w14:paraId="1F3839FF" w14:textId="77777777" w:rsidR="00DD19E2" w:rsidRPr="007A2DEF" w:rsidRDefault="00DD19E2" w:rsidP="00DD19E2">
      <w:pPr>
        <w:tabs>
          <w:tab w:val="left" w:pos="5670"/>
        </w:tabs>
        <w:ind w:left="1560"/>
        <w:rPr>
          <w:rFonts w:cs="Arial"/>
          <w:bCs/>
          <w:i/>
        </w:rPr>
      </w:pP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4B159B71" w14:textId="77777777" w:rsidR="00DD19E2" w:rsidRPr="007A2DEF" w:rsidRDefault="00DD19E2" w:rsidP="00DD19E2">
      <w:pPr>
        <w:tabs>
          <w:tab w:val="left" w:pos="1482"/>
        </w:tabs>
        <w:rPr>
          <w:rFonts w:cs="Arial"/>
          <w:bCs/>
          <w:i/>
          <w:sz w:val="10"/>
          <w:szCs w:val="10"/>
        </w:rPr>
      </w:pPr>
    </w:p>
    <w:p w14:paraId="16F9138C" w14:textId="77777777" w:rsidR="00DD19E2" w:rsidRPr="007A2DEF" w:rsidRDefault="00DD19E2" w:rsidP="00DD19E2">
      <w:pPr>
        <w:ind w:left="1560" w:hanging="284"/>
        <w:rPr>
          <w:rFonts w:cs="Arial"/>
          <w:bCs/>
        </w:rPr>
      </w:pPr>
      <w:r w:rsidRPr="007A2DEF">
        <w:rPr>
          <w:rFonts w:cs="Arial"/>
        </w:rPr>
        <w:t>02</w:t>
      </w:r>
      <w:r w:rsidRPr="007A2DEF">
        <w:rPr>
          <w:rFonts w:cs="Arial"/>
        </w:rPr>
        <w:tab/>
      </w:r>
      <w:r w:rsidRPr="007A2DEF">
        <w:rPr>
          <w:rFonts w:cs="Arial"/>
          <w:bCs/>
        </w:rPr>
        <w:t>Ausbauart</w:t>
      </w:r>
      <w:r>
        <w:rPr>
          <w:rFonts w:cs="Arial"/>
          <w:bCs/>
        </w:rPr>
        <w:t xml:space="preserve"> Strassenbau</w:t>
      </w:r>
      <w:r w:rsidRPr="007A2DEF">
        <w:rPr>
          <w:rFonts w:cs="Arial"/>
          <w:bCs/>
        </w:rPr>
        <w:t xml:space="preserve">: </w:t>
      </w:r>
      <w:r w:rsidRPr="007A2DEF">
        <w:rPr>
          <w:rFonts w:cs="Arial"/>
          <w:bCs/>
          <w:i/>
          <w:sz w:val="18"/>
          <w:szCs w:val="18"/>
        </w:rPr>
        <w:t>(z.B. Vollausbau / Belagsersatz / Belagsverstärkung)</w:t>
      </w:r>
    </w:p>
    <w:p w14:paraId="6C6F9F00" w14:textId="77777777" w:rsidR="00DD19E2" w:rsidRDefault="00DD19E2" w:rsidP="00DD19E2">
      <w:pPr>
        <w:ind w:left="1560"/>
      </w:pP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1133A53C" w14:textId="77777777" w:rsidR="00DD19E2" w:rsidRDefault="00DD19E2" w:rsidP="00DD19E2">
      <w:pPr>
        <w:ind w:left="1560"/>
      </w:pPr>
    </w:p>
    <w:p w14:paraId="0556A75F" w14:textId="77777777" w:rsidR="00DD19E2" w:rsidRPr="00720529" w:rsidRDefault="00DD19E2" w:rsidP="00DD19E2">
      <w:pPr>
        <w:ind w:left="1560" w:hanging="284"/>
        <w:rPr>
          <w:rFonts w:cs="Arial"/>
          <w:bCs/>
          <w:color w:val="0070C0"/>
        </w:rPr>
      </w:pPr>
      <w:r w:rsidRPr="00720529">
        <w:rPr>
          <w:rFonts w:cs="Arial"/>
          <w:color w:val="0070C0"/>
        </w:rPr>
        <w:t>03</w:t>
      </w:r>
      <w:r w:rsidRPr="00720529">
        <w:rPr>
          <w:rFonts w:cs="Arial"/>
          <w:color w:val="0070C0"/>
        </w:rPr>
        <w:tab/>
        <w:t>Gegenstand der Arbeiten</w:t>
      </w:r>
      <w:r>
        <w:rPr>
          <w:rFonts w:cs="Arial"/>
          <w:color w:val="0070C0"/>
        </w:rPr>
        <w:t xml:space="preserve"> Kunstbau</w:t>
      </w:r>
      <w:r w:rsidRPr="00720529">
        <w:rPr>
          <w:rFonts w:cs="Arial"/>
          <w:color w:val="0070C0"/>
        </w:rPr>
        <w:t>:</w:t>
      </w:r>
    </w:p>
    <w:p w14:paraId="685FA04E" w14:textId="77777777" w:rsidR="00DD19E2" w:rsidRDefault="00DD19E2" w:rsidP="00DD19E2">
      <w:pPr>
        <w:ind w:left="1560"/>
      </w:pPr>
      <w:r>
        <w:rPr>
          <w:color w:val="0070C0"/>
        </w:rPr>
        <w:fldChar w:fldCharType="begin">
          <w:ffData>
            <w:name w:val=""/>
            <w:enabled/>
            <w:calcOnExit w:val="0"/>
            <w:textInput>
              <w:default w:val="siehe Angebotsbestandteil D &quot;Technische Bestimmungen Kunstbau&quot;."/>
            </w:textInput>
          </w:ffData>
        </w:fldChar>
      </w:r>
      <w:r>
        <w:rPr>
          <w:color w:val="0070C0"/>
        </w:rPr>
        <w:instrText xml:space="preserve"> FORMTEXT </w:instrText>
      </w:r>
      <w:r>
        <w:rPr>
          <w:color w:val="0070C0"/>
        </w:rPr>
      </w:r>
      <w:r>
        <w:rPr>
          <w:color w:val="0070C0"/>
        </w:rPr>
        <w:fldChar w:fldCharType="separate"/>
      </w:r>
      <w:r>
        <w:rPr>
          <w:noProof/>
          <w:color w:val="0070C0"/>
        </w:rPr>
        <w:t>siehe Angebotsbestandteil D "Technische Bestimmungen Kunstbau".</w:t>
      </w:r>
      <w:r>
        <w:rPr>
          <w:color w:val="0070C0"/>
        </w:rPr>
        <w:fldChar w:fldCharType="end"/>
      </w:r>
    </w:p>
    <w:p w14:paraId="3795C467" w14:textId="77777777" w:rsidR="00DD19E2" w:rsidRPr="007A2DEF" w:rsidRDefault="00DD19E2" w:rsidP="00DD19E2">
      <w:pPr>
        <w:ind w:left="1560"/>
        <w:rPr>
          <w:rFonts w:cs="Arial"/>
          <w:bCs/>
          <w:i/>
        </w:rPr>
      </w:pPr>
    </w:p>
    <w:p w14:paraId="079C64C2" w14:textId="77777777" w:rsidR="00DD19E2" w:rsidRPr="007A2DEF" w:rsidRDefault="00DD19E2" w:rsidP="00DD19E2">
      <w:pPr>
        <w:tabs>
          <w:tab w:val="left" w:pos="1482"/>
        </w:tabs>
        <w:rPr>
          <w:rFonts w:cs="Arial"/>
          <w:i/>
          <w:sz w:val="10"/>
          <w:szCs w:val="10"/>
        </w:rPr>
      </w:pPr>
    </w:p>
    <w:p w14:paraId="15D228F1" w14:textId="77777777" w:rsidR="00DD19E2" w:rsidRDefault="00DD19E2" w:rsidP="00DD19E2">
      <w:pPr>
        <w:ind w:left="1560" w:hanging="851"/>
        <w:rPr>
          <w:rFonts w:cs="Arial"/>
          <w:bCs/>
          <w:szCs w:val="22"/>
        </w:rPr>
      </w:pPr>
      <w:r>
        <w:rPr>
          <w:rFonts w:cs="Arial"/>
          <w:szCs w:val="22"/>
        </w:rPr>
        <w:t>.300</w:t>
      </w:r>
      <w:r>
        <w:rPr>
          <w:rFonts w:cs="Arial"/>
          <w:szCs w:val="22"/>
        </w:rPr>
        <w:tab/>
      </w:r>
      <w:r w:rsidRPr="007A2DEF">
        <w:rPr>
          <w:rFonts w:cs="Arial"/>
          <w:bCs/>
          <w:szCs w:val="22"/>
        </w:rPr>
        <w:t>Hauptabmessungen:</w:t>
      </w:r>
    </w:p>
    <w:p w14:paraId="3A795D73" w14:textId="77777777" w:rsidR="00DD19E2" w:rsidRDefault="00DD19E2" w:rsidP="00DD19E2">
      <w:pPr>
        <w:ind w:left="1560" w:hanging="851"/>
        <w:rPr>
          <w:rFonts w:cs="Arial"/>
          <w:bCs/>
          <w:szCs w:val="22"/>
        </w:rPr>
      </w:pPr>
    </w:p>
    <w:p w14:paraId="5D02CB95" w14:textId="77777777" w:rsidR="00DD19E2" w:rsidRPr="007A2DEF" w:rsidRDefault="00DD19E2" w:rsidP="00DD19E2">
      <w:pPr>
        <w:ind w:left="1560" w:hanging="851"/>
        <w:rPr>
          <w:rFonts w:cs="Arial"/>
          <w:bCs/>
          <w:szCs w:val="22"/>
        </w:rPr>
      </w:pPr>
      <w:r>
        <w:rPr>
          <w:rFonts w:cs="Arial"/>
          <w:bCs/>
          <w:szCs w:val="22"/>
        </w:rPr>
        <w:t>310</w:t>
      </w:r>
      <w:r>
        <w:rPr>
          <w:rFonts w:cs="Arial"/>
          <w:bCs/>
          <w:szCs w:val="22"/>
        </w:rPr>
        <w:tab/>
        <w:t>Strassenbau</w:t>
      </w:r>
    </w:p>
    <w:p w14:paraId="4F4905EB" w14:textId="77777777" w:rsidR="00DD19E2" w:rsidRPr="007A2DEF" w:rsidRDefault="00DD19E2" w:rsidP="00DD19E2">
      <w:pPr>
        <w:numPr>
          <w:ilvl w:val="0"/>
          <w:numId w:val="1"/>
        </w:numPr>
        <w:tabs>
          <w:tab w:val="clear" w:pos="2160"/>
          <w:tab w:val="left" w:pos="4111"/>
          <w:tab w:val="left" w:pos="5670"/>
          <w:tab w:val="left" w:pos="8080"/>
        </w:tabs>
        <w:overflowPunct/>
        <w:autoSpaceDE/>
        <w:autoSpaceDN/>
        <w:adjustRightInd/>
        <w:ind w:left="1843" w:hanging="283"/>
        <w:textAlignment w:val="auto"/>
        <w:rPr>
          <w:rFonts w:cs="Arial"/>
          <w:bCs/>
        </w:rPr>
      </w:pPr>
      <w:r w:rsidRPr="007A2DEF">
        <w:rPr>
          <w:rFonts w:cs="Arial"/>
          <w:bCs/>
        </w:rPr>
        <w:t>Fahrbahnlänge (m):</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Fahrbahnbreite (m):</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3F74ECB3" w14:textId="77777777" w:rsidR="00DD19E2" w:rsidRPr="007A2DEF" w:rsidRDefault="00DD19E2" w:rsidP="00DD19E2">
      <w:pPr>
        <w:numPr>
          <w:ilvl w:val="0"/>
          <w:numId w:val="1"/>
        </w:numPr>
        <w:tabs>
          <w:tab w:val="clear" w:pos="2160"/>
          <w:tab w:val="left" w:pos="4111"/>
          <w:tab w:val="left" w:pos="5670"/>
        </w:tabs>
        <w:overflowPunct/>
        <w:autoSpaceDE/>
        <w:autoSpaceDN/>
        <w:adjustRightInd/>
        <w:ind w:left="1843" w:hanging="283"/>
        <w:textAlignment w:val="auto"/>
        <w:rPr>
          <w:rFonts w:cs="Arial"/>
          <w:bCs/>
        </w:rPr>
      </w:pPr>
      <w:r w:rsidRPr="007A2DEF">
        <w:rPr>
          <w:rFonts w:cs="Arial"/>
          <w:bCs/>
        </w:rPr>
        <w:t>Fahrbahnfläche (m</w:t>
      </w:r>
      <w:r w:rsidRPr="007A2DEF">
        <w:rPr>
          <w:rFonts w:cs="Arial"/>
          <w:bCs/>
          <w:vertAlign w:val="superscript"/>
        </w:rPr>
        <w:t>2</w:t>
      </w:r>
      <w:r w:rsidRPr="007A2DEF">
        <w:rPr>
          <w:rFonts w:cs="Arial"/>
          <w:bCs/>
        </w:rPr>
        <w: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03A97130" w14:textId="77777777" w:rsidR="00DD19E2" w:rsidRPr="007A2DEF" w:rsidRDefault="00DD19E2" w:rsidP="00DD19E2">
      <w:pPr>
        <w:numPr>
          <w:ilvl w:val="0"/>
          <w:numId w:val="1"/>
        </w:numPr>
        <w:tabs>
          <w:tab w:val="clear" w:pos="2160"/>
          <w:tab w:val="left" w:pos="4111"/>
          <w:tab w:val="left" w:pos="5670"/>
          <w:tab w:val="left" w:pos="8080"/>
        </w:tabs>
        <w:overflowPunct/>
        <w:autoSpaceDE/>
        <w:autoSpaceDN/>
        <w:adjustRightInd/>
        <w:ind w:left="1843" w:hanging="283"/>
        <w:textAlignment w:val="auto"/>
        <w:rPr>
          <w:rFonts w:cs="Arial"/>
          <w:bCs/>
        </w:rPr>
      </w:pPr>
      <w:r w:rsidRPr="007A2DEF">
        <w:rPr>
          <w:rFonts w:cs="Arial"/>
          <w:bCs/>
        </w:rPr>
        <w:t>Trottoirlänge (m):</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Trottoirbreite (m):</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1667EFF8" w14:textId="77777777" w:rsidR="00DD19E2" w:rsidRPr="007A2DEF" w:rsidRDefault="00DD19E2" w:rsidP="00DD19E2">
      <w:pPr>
        <w:numPr>
          <w:ilvl w:val="0"/>
          <w:numId w:val="1"/>
        </w:numPr>
        <w:tabs>
          <w:tab w:val="clear" w:pos="2160"/>
          <w:tab w:val="left" w:pos="4111"/>
          <w:tab w:val="left" w:pos="5670"/>
        </w:tabs>
        <w:overflowPunct/>
        <w:autoSpaceDE/>
        <w:autoSpaceDN/>
        <w:adjustRightInd/>
        <w:ind w:left="1843" w:hanging="283"/>
        <w:textAlignment w:val="auto"/>
        <w:rPr>
          <w:rFonts w:cs="Arial"/>
          <w:bCs/>
        </w:rPr>
      </w:pPr>
      <w:r w:rsidRPr="007A2DEF">
        <w:rPr>
          <w:rFonts w:cs="Arial"/>
          <w:bCs/>
        </w:rPr>
        <w:t>Trottoirfläche (m</w:t>
      </w:r>
      <w:r w:rsidRPr="007A2DEF">
        <w:rPr>
          <w:rFonts w:cs="Arial"/>
          <w:bCs/>
          <w:vertAlign w:val="superscript"/>
        </w:rPr>
        <w:t>2</w:t>
      </w:r>
      <w:r w:rsidRPr="007A2DEF">
        <w:rPr>
          <w:rFonts w:cs="Arial"/>
          <w:bCs/>
        </w:rPr>
        <w: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2C6DB30B" w14:textId="77777777" w:rsidR="00DD19E2" w:rsidRPr="00720529" w:rsidRDefault="00DD19E2" w:rsidP="00DD19E2">
      <w:pPr>
        <w:numPr>
          <w:ilvl w:val="0"/>
          <w:numId w:val="1"/>
        </w:numPr>
        <w:tabs>
          <w:tab w:val="clear" w:pos="2160"/>
          <w:tab w:val="left" w:pos="4111"/>
          <w:tab w:val="left" w:pos="5670"/>
        </w:tabs>
        <w:overflowPunct/>
        <w:autoSpaceDE/>
        <w:autoSpaceDN/>
        <w:adjustRightInd/>
        <w:ind w:left="1843" w:hanging="283"/>
        <w:textAlignment w:val="auto"/>
        <w:rPr>
          <w:rFonts w:cs="Arial"/>
          <w:bCs/>
        </w:rPr>
      </w:pPr>
      <w:r w:rsidRPr="007A2DEF">
        <w:rPr>
          <w:rFonts w:cs="Arial"/>
          <w:bCs/>
        </w:rPr>
        <w:t>ev. weiteres:</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077A7E72" w14:textId="77777777" w:rsidR="00DD19E2" w:rsidRDefault="00DD19E2" w:rsidP="00DD19E2">
      <w:pPr>
        <w:tabs>
          <w:tab w:val="left" w:pos="4111"/>
          <w:tab w:val="left" w:pos="5670"/>
        </w:tabs>
        <w:overflowPunct/>
        <w:autoSpaceDE/>
        <w:autoSpaceDN/>
        <w:adjustRightInd/>
        <w:textAlignment w:val="auto"/>
      </w:pPr>
    </w:p>
    <w:p w14:paraId="01519FE7" w14:textId="77777777" w:rsidR="00DD19E2" w:rsidRPr="00720529" w:rsidRDefault="00DD19E2" w:rsidP="00DD19E2">
      <w:pPr>
        <w:ind w:left="1560" w:hanging="851"/>
        <w:rPr>
          <w:rFonts w:cs="Arial"/>
          <w:bCs/>
          <w:color w:val="0070C0"/>
          <w:szCs w:val="22"/>
        </w:rPr>
      </w:pPr>
      <w:r w:rsidRPr="00720529">
        <w:rPr>
          <w:rFonts w:cs="Arial"/>
          <w:bCs/>
          <w:color w:val="0070C0"/>
          <w:szCs w:val="22"/>
        </w:rPr>
        <w:t>320</w:t>
      </w:r>
      <w:r w:rsidRPr="00720529">
        <w:rPr>
          <w:rFonts w:cs="Arial"/>
          <w:bCs/>
          <w:color w:val="0070C0"/>
          <w:szCs w:val="22"/>
        </w:rPr>
        <w:tab/>
        <w:t>Kunstbau</w:t>
      </w:r>
    </w:p>
    <w:p w14:paraId="33701525" w14:textId="77777777" w:rsidR="00DD19E2" w:rsidRPr="00720529" w:rsidRDefault="00DD19E2" w:rsidP="00DD19E2">
      <w:pPr>
        <w:numPr>
          <w:ilvl w:val="0"/>
          <w:numId w:val="1"/>
        </w:numPr>
        <w:tabs>
          <w:tab w:val="clear" w:pos="2160"/>
          <w:tab w:val="left" w:pos="4111"/>
          <w:tab w:val="left" w:pos="5670"/>
          <w:tab w:val="left" w:pos="8080"/>
        </w:tabs>
        <w:overflowPunct/>
        <w:autoSpaceDE/>
        <w:autoSpaceDN/>
        <w:adjustRightInd/>
        <w:ind w:left="1843" w:hanging="283"/>
        <w:textAlignment w:val="auto"/>
        <w:rPr>
          <w:rFonts w:cs="Arial"/>
          <w:bCs/>
          <w:color w:val="0070C0"/>
        </w:rPr>
      </w:pPr>
      <w:r w:rsidRPr="00720529">
        <w:rPr>
          <w:rFonts w:cs="Arial"/>
          <w:bCs/>
          <w:color w:val="0070C0"/>
        </w:rPr>
        <w:t>Bauwerkslänge (m):</w:t>
      </w:r>
      <w:r w:rsidRPr="00720529">
        <w:rPr>
          <w:rFonts w:cs="Arial"/>
          <w:bCs/>
          <w:i/>
          <w:color w:val="0070C0"/>
        </w:rPr>
        <w:tab/>
      </w:r>
      <w:r w:rsidRPr="00720529">
        <w:rPr>
          <w:color w:val="0070C0"/>
        </w:rPr>
        <w:fldChar w:fldCharType="begin">
          <w:ffData>
            <w:name w:val=""/>
            <w:enabled/>
            <w:calcOnExit w:val="0"/>
            <w:textInput>
              <w:default w:val="....."/>
            </w:textInput>
          </w:ffData>
        </w:fldChar>
      </w:r>
      <w:r w:rsidRPr="00720529">
        <w:rPr>
          <w:color w:val="0070C0"/>
        </w:rPr>
        <w:instrText xml:space="preserve"> FORMTEXT </w:instrText>
      </w:r>
      <w:r w:rsidRPr="00720529">
        <w:rPr>
          <w:color w:val="0070C0"/>
        </w:rPr>
      </w:r>
      <w:r w:rsidRPr="00720529">
        <w:rPr>
          <w:color w:val="0070C0"/>
        </w:rPr>
        <w:fldChar w:fldCharType="separate"/>
      </w:r>
      <w:r w:rsidRPr="00720529">
        <w:rPr>
          <w:noProof/>
          <w:color w:val="0070C0"/>
        </w:rPr>
        <w:t>.....</w:t>
      </w:r>
      <w:r w:rsidRPr="00720529">
        <w:rPr>
          <w:color w:val="0070C0"/>
        </w:rPr>
        <w:fldChar w:fldCharType="end"/>
      </w:r>
      <w:r w:rsidRPr="00720529">
        <w:rPr>
          <w:rFonts w:cs="Arial"/>
          <w:bCs/>
          <w:color w:val="0070C0"/>
        </w:rPr>
        <w:tab/>
        <w:t>- Bauwerksbreite (m):</w:t>
      </w:r>
      <w:r w:rsidRPr="00720529">
        <w:rPr>
          <w:rFonts w:cs="Arial"/>
          <w:bCs/>
          <w:i/>
          <w:color w:val="0070C0"/>
        </w:rPr>
        <w:tab/>
      </w:r>
      <w:r w:rsidRPr="00720529">
        <w:rPr>
          <w:color w:val="0070C0"/>
        </w:rPr>
        <w:fldChar w:fldCharType="begin">
          <w:ffData>
            <w:name w:val=""/>
            <w:enabled/>
            <w:calcOnExit w:val="0"/>
            <w:textInput>
              <w:default w:val="....."/>
            </w:textInput>
          </w:ffData>
        </w:fldChar>
      </w:r>
      <w:r w:rsidRPr="00720529">
        <w:rPr>
          <w:color w:val="0070C0"/>
        </w:rPr>
        <w:instrText xml:space="preserve"> FORMTEXT </w:instrText>
      </w:r>
      <w:r w:rsidRPr="00720529">
        <w:rPr>
          <w:color w:val="0070C0"/>
        </w:rPr>
      </w:r>
      <w:r w:rsidRPr="00720529">
        <w:rPr>
          <w:color w:val="0070C0"/>
        </w:rPr>
        <w:fldChar w:fldCharType="separate"/>
      </w:r>
      <w:r w:rsidRPr="00720529">
        <w:rPr>
          <w:noProof/>
          <w:color w:val="0070C0"/>
        </w:rPr>
        <w:t>.....</w:t>
      </w:r>
      <w:r w:rsidRPr="00720529">
        <w:rPr>
          <w:color w:val="0070C0"/>
        </w:rPr>
        <w:fldChar w:fldCharType="end"/>
      </w:r>
    </w:p>
    <w:p w14:paraId="6DE7F712" w14:textId="77777777" w:rsidR="00DD19E2" w:rsidRPr="00720529" w:rsidRDefault="00DD19E2" w:rsidP="00DD19E2">
      <w:pPr>
        <w:numPr>
          <w:ilvl w:val="0"/>
          <w:numId w:val="1"/>
        </w:numPr>
        <w:tabs>
          <w:tab w:val="clear" w:pos="2160"/>
          <w:tab w:val="left" w:pos="4111"/>
          <w:tab w:val="left" w:pos="5670"/>
          <w:tab w:val="left" w:pos="8080"/>
        </w:tabs>
        <w:overflowPunct/>
        <w:autoSpaceDE/>
        <w:autoSpaceDN/>
        <w:adjustRightInd/>
        <w:ind w:left="1843" w:hanging="283"/>
        <w:textAlignment w:val="auto"/>
        <w:rPr>
          <w:rFonts w:cs="Arial"/>
          <w:bCs/>
          <w:color w:val="0070C0"/>
        </w:rPr>
      </w:pPr>
      <w:r w:rsidRPr="00720529">
        <w:rPr>
          <w:rFonts w:cs="Arial"/>
          <w:bCs/>
          <w:color w:val="0070C0"/>
        </w:rPr>
        <w:t>Fahrbahnfläche (m</w:t>
      </w:r>
      <w:r w:rsidRPr="00720529">
        <w:rPr>
          <w:rFonts w:cs="Arial"/>
          <w:bCs/>
          <w:color w:val="0070C0"/>
          <w:vertAlign w:val="superscript"/>
        </w:rPr>
        <w:t>2</w:t>
      </w:r>
      <w:r w:rsidRPr="00720529">
        <w:rPr>
          <w:rFonts w:cs="Arial"/>
          <w:bCs/>
          <w:color w:val="0070C0"/>
        </w:rPr>
        <w:t>):</w:t>
      </w:r>
      <w:r w:rsidRPr="00720529">
        <w:rPr>
          <w:rFonts w:cs="Arial"/>
          <w:bCs/>
          <w:i/>
          <w:color w:val="0070C0"/>
        </w:rPr>
        <w:tab/>
      </w:r>
      <w:r w:rsidRPr="00720529">
        <w:rPr>
          <w:color w:val="0070C0"/>
        </w:rPr>
        <w:fldChar w:fldCharType="begin">
          <w:ffData>
            <w:name w:val=""/>
            <w:enabled/>
            <w:calcOnExit w:val="0"/>
            <w:textInput>
              <w:default w:val="....."/>
            </w:textInput>
          </w:ffData>
        </w:fldChar>
      </w:r>
      <w:r w:rsidRPr="00720529">
        <w:rPr>
          <w:color w:val="0070C0"/>
        </w:rPr>
        <w:instrText xml:space="preserve"> FORMTEXT </w:instrText>
      </w:r>
      <w:r w:rsidRPr="00720529">
        <w:rPr>
          <w:color w:val="0070C0"/>
        </w:rPr>
      </w:r>
      <w:r w:rsidRPr="00720529">
        <w:rPr>
          <w:color w:val="0070C0"/>
        </w:rPr>
        <w:fldChar w:fldCharType="separate"/>
      </w:r>
      <w:r w:rsidRPr="00720529">
        <w:rPr>
          <w:noProof/>
          <w:color w:val="0070C0"/>
        </w:rPr>
        <w:t>.....</w:t>
      </w:r>
      <w:r w:rsidRPr="00720529">
        <w:rPr>
          <w:color w:val="0070C0"/>
        </w:rPr>
        <w:fldChar w:fldCharType="end"/>
      </w:r>
      <w:r w:rsidRPr="00720529">
        <w:rPr>
          <w:color w:val="0070C0"/>
        </w:rPr>
        <w:tab/>
      </w:r>
      <w:r w:rsidRPr="00720529">
        <w:rPr>
          <w:rFonts w:cs="Arial"/>
          <w:bCs/>
          <w:color w:val="0070C0"/>
        </w:rPr>
        <w:t>- Trottoirfläche (m):</w:t>
      </w:r>
      <w:r w:rsidRPr="00720529">
        <w:rPr>
          <w:rFonts w:cs="Arial"/>
          <w:bCs/>
          <w:i/>
          <w:color w:val="0070C0"/>
        </w:rPr>
        <w:tab/>
      </w:r>
      <w:r w:rsidRPr="00720529">
        <w:rPr>
          <w:color w:val="0070C0"/>
        </w:rPr>
        <w:fldChar w:fldCharType="begin">
          <w:ffData>
            <w:name w:val=""/>
            <w:enabled/>
            <w:calcOnExit w:val="0"/>
            <w:textInput>
              <w:default w:val="....."/>
            </w:textInput>
          </w:ffData>
        </w:fldChar>
      </w:r>
      <w:r w:rsidRPr="00720529">
        <w:rPr>
          <w:color w:val="0070C0"/>
        </w:rPr>
        <w:instrText xml:space="preserve"> FORMTEXT </w:instrText>
      </w:r>
      <w:r w:rsidRPr="00720529">
        <w:rPr>
          <w:color w:val="0070C0"/>
        </w:rPr>
      </w:r>
      <w:r w:rsidRPr="00720529">
        <w:rPr>
          <w:color w:val="0070C0"/>
        </w:rPr>
        <w:fldChar w:fldCharType="separate"/>
      </w:r>
      <w:r w:rsidRPr="00720529">
        <w:rPr>
          <w:noProof/>
          <w:color w:val="0070C0"/>
        </w:rPr>
        <w:t>.....</w:t>
      </w:r>
      <w:r w:rsidRPr="00720529">
        <w:rPr>
          <w:color w:val="0070C0"/>
        </w:rPr>
        <w:fldChar w:fldCharType="end"/>
      </w:r>
    </w:p>
    <w:p w14:paraId="76FE4F94" w14:textId="77777777" w:rsidR="00DD19E2" w:rsidRPr="00720529" w:rsidRDefault="00DD19E2" w:rsidP="00DD19E2">
      <w:pPr>
        <w:numPr>
          <w:ilvl w:val="0"/>
          <w:numId w:val="1"/>
        </w:numPr>
        <w:tabs>
          <w:tab w:val="clear" w:pos="2160"/>
          <w:tab w:val="left" w:pos="4111"/>
          <w:tab w:val="left" w:pos="5670"/>
          <w:tab w:val="left" w:pos="8080"/>
        </w:tabs>
        <w:overflowPunct/>
        <w:autoSpaceDE/>
        <w:autoSpaceDN/>
        <w:adjustRightInd/>
        <w:ind w:left="1843" w:hanging="283"/>
        <w:textAlignment w:val="auto"/>
        <w:rPr>
          <w:rFonts w:cs="Arial"/>
          <w:bCs/>
          <w:color w:val="0070C0"/>
        </w:rPr>
      </w:pPr>
      <w:r w:rsidRPr="00720529">
        <w:rPr>
          <w:rFonts w:cs="Arial"/>
          <w:bCs/>
          <w:color w:val="0070C0"/>
        </w:rPr>
        <w:lastRenderedPageBreak/>
        <w:t>Ev. weiteres:</w:t>
      </w:r>
      <w:r w:rsidRPr="00720529">
        <w:rPr>
          <w:rFonts w:cs="Arial"/>
          <w:bCs/>
          <w:i/>
          <w:color w:val="0070C0"/>
        </w:rPr>
        <w:tab/>
      </w:r>
      <w:r w:rsidRPr="00720529">
        <w:rPr>
          <w:color w:val="0070C0"/>
        </w:rPr>
        <w:fldChar w:fldCharType="begin">
          <w:ffData>
            <w:name w:val=""/>
            <w:enabled/>
            <w:calcOnExit w:val="0"/>
            <w:textInput>
              <w:default w:val="....."/>
            </w:textInput>
          </w:ffData>
        </w:fldChar>
      </w:r>
      <w:r w:rsidRPr="00720529">
        <w:rPr>
          <w:color w:val="0070C0"/>
        </w:rPr>
        <w:instrText xml:space="preserve"> FORMTEXT </w:instrText>
      </w:r>
      <w:r w:rsidRPr="00720529">
        <w:rPr>
          <w:color w:val="0070C0"/>
        </w:rPr>
      </w:r>
      <w:r w:rsidRPr="00720529">
        <w:rPr>
          <w:color w:val="0070C0"/>
        </w:rPr>
        <w:fldChar w:fldCharType="separate"/>
      </w:r>
      <w:r w:rsidRPr="00720529">
        <w:rPr>
          <w:noProof/>
          <w:color w:val="0070C0"/>
        </w:rPr>
        <w:t>.....</w:t>
      </w:r>
      <w:r w:rsidRPr="00720529">
        <w:rPr>
          <w:color w:val="0070C0"/>
        </w:rPr>
        <w:fldChar w:fldCharType="end"/>
      </w:r>
      <w:r w:rsidRPr="00720529">
        <w:rPr>
          <w:rFonts w:cs="Arial"/>
          <w:bCs/>
          <w:color w:val="0070C0"/>
        </w:rPr>
        <w:tab/>
      </w:r>
    </w:p>
    <w:p w14:paraId="153FE7DD" w14:textId="77777777" w:rsidR="00DD19E2" w:rsidRPr="007A2DEF" w:rsidRDefault="00DD19E2" w:rsidP="00DD19E2">
      <w:pPr>
        <w:tabs>
          <w:tab w:val="left" w:pos="4111"/>
          <w:tab w:val="left" w:pos="5670"/>
        </w:tabs>
        <w:overflowPunct/>
        <w:autoSpaceDE/>
        <w:autoSpaceDN/>
        <w:adjustRightInd/>
        <w:textAlignment w:val="auto"/>
        <w:rPr>
          <w:rFonts w:cs="Arial"/>
          <w:bCs/>
        </w:rPr>
      </w:pPr>
    </w:p>
    <w:p w14:paraId="4FAECFF1" w14:textId="77777777" w:rsidR="00DD19E2" w:rsidRPr="007A2DEF" w:rsidRDefault="00DD19E2" w:rsidP="00DD19E2">
      <w:pPr>
        <w:tabs>
          <w:tab w:val="left" w:pos="1482"/>
        </w:tabs>
        <w:ind w:left="1843"/>
        <w:rPr>
          <w:rFonts w:cs="Arial"/>
          <w:bCs/>
          <w:sz w:val="10"/>
          <w:szCs w:val="10"/>
        </w:rPr>
      </w:pPr>
    </w:p>
    <w:p w14:paraId="006C3569" w14:textId="77777777" w:rsidR="00DD19E2" w:rsidRPr="005262C6" w:rsidRDefault="00DD19E2" w:rsidP="00DD19E2">
      <w:pPr>
        <w:ind w:left="1560" w:hanging="851"/>
        <w:rPr>
          <w:rFonts w:cs="Arial"/>
          <w:szCs w:val="22"/>
        </w:rPr>
      </w:pPr>
      <w:r w:rsidRPr="005262C6">
        <w:rPr>
          <w:rFonts w:cs="Arial"/>
          <w:szCs w:val="22"/>
        </w:rPr>
        <w:t>.</w:t>
      </w:r>
      <w:r w:rsidRPr="007A2DEF">
        <w:rPr>
          <w:rFonts w:cs="Arial"/>
          <w:szCs w:val="22"/>
        </w:rPr>
        <w:t>400</w:t>
      </w:r>
      <w:r w:rsidRPr="005262C6">
        <w:rPr>
          <w:rFonts w:cs="Arial"/>
          <w:szCs w:val="22"/>
        </w:rPr>
        <w:tab/>
        <w:t>Hauptkubaturen:</w:t>
      </w:r>
    </w:p>
    <w:p w14:paraId="52499CFD" w14:textId="77777777" w:rsidR="00DD19E2" w:rsidRPr="007A2DEF" w:rsidRDefault="00DD19E2" w:rsidP="00DD19E2">
      <w:pPr>
        <w:numPr>
          <w:ilvl w:val="0"/>
          <w:numId w:val="1"/>
        </w:numPr>
        <w:tabs>
          <w:tab w:val="clear" w:pos="2160"/>
          <w:tab w:val="left" w:pos="4111"/>
          <w:tab w:val="left" w:pos="5670"/>
        </w:tabs>
        <w:overflowPunct/>
        <w:autoSpaceDE/>
        <w:autoSpaceDN/>
        <w:adjustRightInd/>
        <w:ind w:left="1843" w:hanging="283"/>
        <w:textAlignment w:val="auto"/>
        <w:rPr>
          <w:rFonts w:cs="Arial"/>
          <w:bCs/>
        </w:rPr>
      </w:pPr>
      <w:r w:rsidRPr="007A2DEF">
        <w:rPr>
          <w:rFonts w:cs="Arial"/>
          <w:bCs/>
        </w:rPr>
        <w:t>Betonarbeiten:</w:t>
      </w:r>
    </w:p>
    <w:p w14:paraId="6D187751" w14:textId="77777777" w:rsidR="00DD19E2" w:rsidRPr="007A2DEF" w:rsidRDefault="00DD19E2" w:rsidP="00DD19E2">
      <w:pPr>
        <w:numPr>
          <w:ilvl w:val="0"/>
          <w:numId w:val="1"/>
        </w:numPr>
        <w:tabs>
          <w:tab w:val="clear" w:pos="2160"/>
          <w:tab w:val="left" w:pos="4111"/>
          <w:tab w:val="left" w:pos="5670"/>
          <w:tab w:val="left" w:pos="8080"/>
        </w:tabs>
        <w:overflowPunct/>
        <w:autoSpaceDE/>
        <w:autoSpaceDN/>
        <w:adjustRightInd/>
        <w:ind w:left="1843" w:hanging="283"/>
        <w:textAlignment w:val="auto"/>
        <w:rPr>
          <w:rFonts w:cs="Arial"/>
          <w:bCs/>
        </w:rPr>
      </w:pPr>
      <w:r w:rsidRPr="007A2DEF">
        <w:rPr>
          <w:rFonts w:cs="Arial"/>
          <w:bCs/>
        </w:rPr>
        <w:t>Schalungen (m</w:t>
      </w:r>
      <w:r w:rsidRPr="007A2DEF">
        <w:rPr>
          <w:rFonts w:cs="Arial"/>
          <w:bCs/>
          <w:vertAlign w:val="superscript"/>
        </w:rPr>
        <w:t>2</w:t>
      </w:r>
      <w:r w:rsidRPr="007A2DEF">
        <w:rPr>
          <w:rFonts w:cs="Arial"/>
          <w:bCs/>
        </w:rPr>
        <w: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i/>
        </w:rPr>
        <w:tab/>
      </w:r>
      <w:r w:rsidRPr="007A2DEF">
        <w:rPr>
          <w:rFonts w:cs="Arial"/>
          <w:bCs/>
        </w:rPr>
        <w:t>- Beton (m</w:t>
      </w:r>
      <w:r w:rsidRPr="007A2DEF">
        <w:rPr>
          <w:rFonts w:cs="Arial"/>
          <w:bCs/>
          <w:vertAlign w:val="superscript"/>
        </w:rPr>
        <w:t>3</w:t>
      </w:r>
      <w:r w:rsidRPr="007A2DEF">
        <w:rPr>
          <w:rFonts w:cs="Arial"/>
          <w:bCs/>
        </w:rPr>
        <w: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5EA648D3" w14:textId="77777777" w:rsidR="00DD19E2" w:rsidRPr="007A2DEF" w:rsidRDefault="00DD19E2" w:rsidP="00DD19E2">
      <w:pPr>
        <w:numPr>
          <w:ilvl w:val="0"/>
          <w:numId w:val="1"/>
        </w:numPr>
        <w:tabs>
          <w:tab w:val="clear" w:pos="2160"/>
          <w:tab w:val="left" w:pos="4111"/>
          <w:tab w:val="left" w:pos="5670"/>
          <w:tab w:val="left" w:pos="8080"/>
        </w:tabs>
        <w:overflowPunct/>
        <w:autoSpaceDE/>
        <w:autoSpaceDN/>
        <w:adjustRightInd/>
        <w:ind w:left="1843" w:hanging="283"/>
        <w:textAlignment w:val="auto"/>
        <w:rPr>
          <w:rFonts w:cs="Arial"/>
          <w:bCs/>
        </w:rPr>
      </w:pPr>
      <w:r>
        <w:rPr>
          <w:rFonts w:cs="Arial"/>
          <w:bCs/>
        </w:rPr>
        <w:t>Bewehrung</w:t>
      </w:r>
      <w:r w:rsidRPr="007A2DEF">
        <w:rPr>
          <w:rFonts w:cs="Arial"/>
          <w:bCs/>
        </w:rPr>
        <w:t xml:space="preserve"> (kg):</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ev. weiteres:</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2C449DCC" w14:textId="77777777" w:rsidR="00DD19E2" w:rsidRPr="007A2DEF" w:rsidRDefault="00DD19E2" w:rsidP="00DD19E2">
      <w:pPr>
        <w:numPr>
          <w:ilvl w:val="0"/>
          <w:numId w:val="1"/>
        </w:numPr>
        <w:tabs>
          <w:tab w:val="clear" w:pos="2160"/>
          <w:tab w:val="left" w:pos="4111"/>
          <w:tab w:val="left" w:pos="5670"/>
          <w:tab w:val="left" w:pos="8080"/>
        </w:tabs>
        <w:overflowPunct/>
        <w:autoSpaceDE/>
        <w:autoSpaceDN/>
        <w:adjustRightInd/>
        <w:ind w:left="1843" w:hanging="283"/>
        <w:textAlignment w:val="auto"/>
        <w:rPr>
          <w:rFonts w:cs="Arial"/>
          <w:bCs/>
        </w:rPr>
      </w:pPr>
      <w:r w:rsidRPr="007A2DEF">
        <w:rPr>
          <w:rFonts w:cs="Arial"/>
          <w:bCs/>
        </w:rPr>
        <w:t>Bauarbeiten für Werkleitungen:</w:t>
      </w:r>
    </w:p>
    <w:p w14:paraId="5F665819" w14:textId="77777777" w:rsidR="00DD19E2" w:rsidRPr="007A2DEF" w:rsidRDefault="00DD19E2" w:rsidP="00DD19E2">
      <w:pPr>
        <w:numPr>
          <w:ilvl w:val="0"/>
          <w:numId w:val="1"/>
        </w:numPr>
        <w:tabs>
          <w:tab w:val="clear" w:pos="2160"/>
          <w:tab w:val="left" w:pos="4962"/>
        </w:tabs>
        <w:overflowPunct/>
        <w:autoSpaceDE/>
        <w:autoSpaceDN/>
        <w:adjustRightInd/>
        <w:ind w:left="1843" w:hanging="283"/>
        <w:textAlignment w:val="auto"/>
        <w:rPr>
          <w:rFonts w:cs="Arial"/>
          <w:bCs/>
        </w:rPr>
      </w:pPr>
      <w:r w:rsidRPr="007A2DEF">
        <w:rPr>
          <w:rFonts w:cs="Arial"/>
          <w:bCs/>
        </w:rPr>
        <w:t>Grabarbeiten für Wasser (m):</w:t>
      </w:r>
      <w:r w:rsidRPr="007A2DEF">
        <w:rPr>
          <w:rFonts w:cs="Arial"/>
          <w:bCs/>
          <w:i/>
        </w:rPr>
        <w:t xml:space="preserve"> </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744EB1BD" w14:textId="77777777" w:rsidR="00DD19E2" w:rsidRPr="007A2DEF" w:rsidRDefault="00DD19E2" w:rsidP="00DD19E2">
      <w:pPr>
        <w:numPr>
          <w:ilvl w:val="0"/>
          <w:numId w:val="1"/>
        </w:numPr>
        <w:tabs>
          <w:tab w:val="clear" w:pos="2160"/>
          <w:tab w:val="left" w:pos="4111"/>
          <w:tab w:val="left" w:pos="4962"/>
          <w:tab w:val="left" w:pos="5670"/>
        </w:tabs>
        <w:overflowPunct/>
        <w:autoSpaceDE/>
        <w:autoSpaceDN/>
        <w:adjustRightInd/>
        <w:ind w:left="1843" w:hanging="283"/>
        <w:textAlignment w:val="auto"/>
        <w:rPr>
          <w:rFonts w:cs="Arial"/>
          <w:bCs/>
        </w:rPr>
      </w:pPr>
      <w:r w:rsidRPr="007A2DEF">
        <w:rPr>
          <w:rFonts w:cs="Arial"/>
          <w:bCs/>
        </w:rPr>
        <w:t xml:space="preserve">ev. weitere </w:t>
      </w:r>
      <w:r w:rsidRPr="007A2DEF">
        <w:rPr>
          <w:rFonts w:cs="Arial"/>
          <w:bCs/>
          <w:i/>
          <w:sz w:val="18"/>
          <w:szCs w:val="18"/>
        </w:rPr>
        <w:t>(z.B. Gas, EW, TV, TT)</w:t>
      </w:r>
      <w:r w:rsidRPr="007A2DEF">
        <w:rPr>
          <w:rFonts w:cs="Arial"/>
          <w:bCs/>
        </w:rPr>
        <w: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0A0586C4" w14:textId="77777777" w:rsidR="00DD19E2" w:rsidRPr="007A2DEF" w:rsidRDefault="00DD19E2" w:rsidP="00DD19E2">
      <w:pPr>
        <w:tabs>
          <w:tab w:val="left" w:pos="1482"/>
        </w:tabs>
        <w:rPr>
          <w:rFonts w:cs="Arial"/>
          <w:bCs/>
          <w:sz w:val="10"/>
        </w:rPr>
      </w:pPr>
    </w:p>
    <w:p w14:paraId="110FBE49" w14:textId="77777777" w:rsidR="00DD19E2" w:rsidRPr="007A2DEF" w:rsidRDefault="00DD19E2" w:rsidP="00DD19E2">
      <w:pPr>
        <w:numPr>
          <w:ilvl w:val="0"/>
          <w:numId w:val="1"/>
        </w:numPr>
        <w:tabs>
          <w:tab w:val="clear" w:pos="2160"/>
          <w:tab w:val="left" w:pos="8222"/>
        </w:tabs>
        <w:overflowPunct/>
        <w:autoSpaceDE/>
        <w:autoSpaceDN/>
        <w:adjustRightInd/>
        <w:ind w:left="1843" w:hanging="283"/>
        <w:textAlignment w:val="auto"/>
        <w:rPr>
          <w:rFonts w:cs="Arial"/>
          <w:bCs/>
        </w:rPr>
      </w:pPr>
      <w:r w:rsidRPr="007A2DEF">
        <w:rPr>
          <w:rFonts w:cs="Arial"/>
          <w:bCs/>
        </w:rPr>
        <w:t>Kanalisationen:</w:t>
      </w:r>
    </w:p>
    <w:p w14:paraId="2403A906" w14:textId="77777777" w:rsidR="00DD19E2" w:rsidRPr="007A2DEF" w:rsidRDefault="00DD19E2" w:rsidP="00DD19E2">
      <w:pPr>
        <w:numPr>
          <w:ilvl w:val="0"/>
          <w:numId w:val="1"/>
        </w:numPr>
        <w:tabs>
          <w:tab w:val="clear" w:pos="2160"/>
          <w:tab w:val="left" w:pos="4395"/>
          <w:tab w:val="left" w:pos="5670"/>
          <w:tab w:val="left" w:pos="8222"/>
        </w:tabs>
        <w:overflowPunct/>
        <w:autoSpaceDE/>
        <w:autoSpaceDN/>
        <w:adjustRightInd/>
        <w:ind w:left="1843" w:hanging="283"/>
        <w:textAlignment w:val="auto"/>
        <w:rPr>
          <w:rFonts w:cs="Arial"/>
          <w:bCs/>
        </w:rPr>
      </w:pPr>
      <w:r w:rsidRPr="007A2DEF">
        <w:rPr>
          <w:rFonts w:cs="Arial"/>
          <w:bCs/>
        </w:rPr>
        <w:t>Leitungen (NW + Länge):</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Schächte (St):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3B780EFE" w14:textId="77777777" w:rsidR="00DD19E2" w:rsidRPr="007A2DEF" w:rsidRDefault="00DD19E2" w:rsidP="00DD19E2">
      <w:pPr>
        <w:tabs>
          <w:tab w:val="left" w:pos="1482"/>
          <w:tab w:val="left" w:pos="8222"/>
        </w:tabs>
        <w:ind w:left="1843"/>
        <w:rPr>
          <w:rFonts w:cs="Arial"/>
          <w:bCs/>
          <w:sz w:val="10"/>
        </w:rPr>
      </w:pPr>
    </w:p>
    <w:p w14:paraId="07E3E884" w14:textId="77777777" w:rsidR="00DD19E2" w:rsidRPr="007A2DEF" w:rsidRDefault="00DD19E2" w:rsidP="00DD19E2">
      <w:pPr>
        <w:numPr>
          <w:ilvl w:val="0"/>
          <w:numId w:val="1"/>
        </w:numPr>
        <w:tabs>
          <w:tab w:val="clear" w:pos="2160"/>
          <w:tab w:val="left" w:pos="8222"/>
        </w:tabs>
        <w:overflowPunct/>
        <w:autoSpaceDE/>
        <w:autoSpaceDN/>
        <w:adjustRightInd/>
        <w:ind w:left="1843" w:hanging="283"/>
        <w:textAlignment w:val="auto"/>
        <w:rPr>
          <w:rFonts w:cs="Arial"/>
          <w:bCs/>
        </w:rPr>
      </w:pPr>
      <w:r w:rsidRPr="007A2DEF">
        <w:rPr>
          <w:rFonts w:cs="Arial"/>
          <w:bCs/>
        </w:rPr>
        <w:t>Erdarbeiten:</w:t>
      </w:r>
    </w:p>
    <w:p w14:paraId="4D5BB2F2" w14:textId="77777777" w:rsidR="00DD19E2" w:rsidRPr="007A2DEF" w:rsidRDefault="00DD19E2" w:rsidP="00DD19E2">
      <w:pPr>
        <w:numPr>
          <w:ilvl w:val="0"/>
          <w:numId w:val="1"/>
        </w:numPr>
        <w:tabs>
          <w:tab w:val="clear" w:pos="2160"/>
          <w:tab w:val="left" w:pos="4395"/>
          <w:tab w:val="left" w:pos="5670"/>
          <w:tab w:val="left" w:pos="7371"/>
          <w:tab w:val="left" w:pos="8080"/>
          <w:tab w:val="left" w:pos="8222"/>
        </w:tabs>
        <w:overflowPunct/>
        <w:autoSpaceDE/>
        <w:autoSpaceDN/>
        <w:adjustRightInd/>
        <w:ind w:left="1843" w:hanging="283"/>
        <w:textAlignment w:val="auto"/>
        <w:rPr>
          <w:rFonts w:cs="Arial"/>
          <w:bCs/>
        </w:rPr>
      </w:pPr>
      <w:r w:rsidRPr="007A2DEF">
        <w:rPr>
          <w:rFonts w:cs="Arial"/>
          <w:bCs/>
        </w:rPr>
        <w:t>Humusabtrag (m</w:t>
      </w:r>
      <w:r w:rsidRPr="007A2DEF">
        <w:rPr>
          <w:rFonts w:cs="Arial"/>
          <w:bCs/>
          <w:vertAlign w:val="superscript"/>
        </w:rPr>
        <w:t>3</w:t>
      </w:r>
      <w:r w:rsidRPr="007A2DEF">
        <w:rPr>
          <w:rFonts w:cs="Arial"/>
          <w:bCs/>
        </w:rPr>
        <w: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Humusieren (m</w:t>
      </w:r>
      <w:r w:rsidRPr="007A2DEF">
        <w:rPr>
          <w:rFonts w:cs="Arial"/>
          <w:bCs/>
          <w:vertAlign w:val="superscript"/>
        </w:rPr>
        <w:t>2</w:t>
      </w:r>
      <w:r w:rsidRPr="007A2DEF">
        <w:rPr>
          <w:rFonts w:cs="Arial"/>
          <w:bCs/>
        </w:rPr>
        <w:t>):</w:t>
      </w:r>
      <w:r w:rsidRPr="007A2DEF">
        <w:rPr>
          <w:rFonts w:cs="Arial"/>
          <w:bCs/>
          <w:i/>
        </w:rPr>
        <w:tab/>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51ECC115" w14:textId="77777777" w:rsidR="00DD19E2" w:rsidRPr="007A2DEF" w:rsidRDefault="00DD19E2" w:rsidP="00DD19E2">
      <w:pPr>
        <w:numPr>
          <w:ilvl w:val="0"/>
          <w:numId w:val="1"/>
        </w:numPr>
        <w:tabs>
          <w:tab w:val="clear" w:pos="2160"/>
          <w:tab w:val="left" w:pos="4395"/>
          <w:tab w:val="left" w:pos="5670"/>
          <w:tab w:val="left" w:pos="7371"/>
          <w:tab w:val="left" w:pos="8080"/>
          <w:tab w:val="left" w:pos="8222"/>
        </w:tabs>
        <w:overflowPunct/>
        <w:autoSpaceDE/>
        <w:autoSpaceDN/>
        <w:adjustRightInd/>
        <w:ind w:left="1843" w:hanging="283"/>
        <w:textAlignment w:val="auto"/>
        <w:rPr>
          <w:rFonts w:cs="Arial"/>
          <w:bCs/>
        </w:rPr>
      </w:pPr>
      <w:r w:rsidRPr="007A2DEF">
        <w:rPr>
          <w:rFonts w:cs="Arial"/>
          <w:bCs/>
        </w:rPr>
        <w:t>Aushub (m</w:t>
      </w:r>
      <w:r w:rsidRPr="007A2DEF">
        <w:rPr>
          <w:rFonts w:cs="Arial"/>
          <w:bCs/>
          <w:vertAlign w:val="superscript"/>
        </w:rPr>
        <w:t>3</w:t>
      </w:r>
      <w:r w:rsidRPr="007A2DEF">
        <w:rPr>
          <w:rFonts w:cs="Arial"/>
          <w:bCs/>
        </w:rPr>
        <w: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Transporte (m</w:t>
      </w:r>
      <w:r w:rsidRPr="007A2DEF">
        <w:rPr>
          <w:rFonts w:cs="Arial"/>
          <w:bCs/>
          <w:vertAlign w:val="superscript"/>
        </w:rPr>
        <w:t>3</w:t>
      </w:r>
      <w:r w:rsidRPr="007A2DEF">
        <w:rPr>
          <w:rFonts w:cs="Arial"/>
          <w:bCs/>
        </w:rPr>
        <w:t>):</w:t>
      </w:r>
      <w:r w:rsidRPr="007A2DEF">
        <w:rPr>
          <w:rFonts w:cs="Arial"/>
          <w:bCs/>
          <w:i/>
        </w:rPr>
        <w:tab/>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02B8344D" w14:textId="77777777" w:rsidR="00DD19E2" w:rsidRPr="007A2DEF" w:rsidRDefault="00DD19E2" w:rsidP="00DD19E2">
      <w:pPr>
        <w:numPr>
          <w:ilvl w:val="0"/>
          <w:numId w:val="1"/>
        </w:numPr>
        <w:tabs>
          <w:tab w:val="clear" w:pos="2160"/>
          <w:tab w:val="left" w:pos="4395"/>
          <w:tab w:val="left" w:pos="5670"/>
          <w:tab w:val="left" w:pos="8080"/>
          <w:tab w:val="left" w:pos="8222"/>
        </w:tabs>
        <w:overflowPunct/>
        <w:autoSpaceDE/>
        <w:autoSpaceDN/>
        <w:adjustRightInd/>
        <w:ind w:left="1843" w:hanging="283"/>
        <w:textAlignment w:val="auto"/>
        <w:rPr>
          <w:rFonts w:cs="Arial"/>
          <w:bCs/>
        </w:rPr>
      </w:pPr>
      <w:r w:rsidRPr="007A2DEF">
        <w:rPr>
          <w:rFonts w:cs="Arial"/>
          <w:bCs/>
        </w:rPr>
        <w:t>Dammbau (m</w:t>
      </w:r>
      <w:r w:rsidRPr="007A2DEF">
        <w:rPr>
          <w:rFonts w:cs="Arial"/>
          <w:bCs/>
          <w:vertAlign w:val="superscript"/>
        </w:rPr>
        <w:t>3</w:t>
      </w:r>
      <w:r w:rsidRPr="007A2DEF">
        <w:rPr>
          <w:rFonts w:cs="Arial"/>
          <w:bCs/>
        </w:rPr>
        <w: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ev. weiteres:</w:t>
      </w:r>
      <w:r w:rsidRPr="007A2DEF">
        <w:rPr>
          <w:rFonts w:cs="Arial"/>
          <w:bCs/>
          <w:i/>
        </w:rPr>
        <w:tab/>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6FBB1023" w14:textId="77777777" w:rsidR="00DD19E2" w:rsidRPr="007A2DEF" w:rsidRDefault="00DD19E2" w:rsidP="00DD19E2">
      <w:pPr>
        <w:tabs>
          <w:tab w:val="left" w:pos="1482"/>
          <w:tab w:val="left" w:pos="8080"/>
          <w:tab w:val="left" w:pos="8222"/>
        </w:tabs>
        <w:ind w:left="1843"/>
        <w:rPr>
          <w:rFonts w:cs="Arial"/>
          <w:bCs/>
          <w:sz w:val="10"/>
        </w:rPr>
      </w:pPr>
    </w:p>
    <w:p w14:paraId="76670853" w14:textId="77777777" w:rsidR="00DD19E2" w:rsidRPr="007A2DEF" w:rsidRDefault="00DD19E2" w:rsidP="00DD19E2">
      <w:pPr>
        <w:numPr>
          <w:ilvl w:val="0"/>
          <w:numId w:val="1"/>
        </w:numPr>
        <w:tabs>
          <w:tab w:val="clear" w:pos="2160"/>
          <w:tab w:val="left" w:pos="8080"/>
          <w:tab w:val="left" w:pos="8222"/>
        </w:tabs>
        <w:overflowPunct/>
        <w:autoSpaceDE/>
        <w:autoSpaceDN/>
        <w:adjustRightInd/>
        <w:ind w:left="1843" w:hanging="283"/>
        <w:textAlignment w:val="auto"/>
        <w:rPr>
          <w:rFonts w:cs="Arial"/>
          <w:bCs/>
        </w:rPr>
      </w:pPr>
      <w:r w:rsidRPr="007A2DEF">
        <w:rPr>
          <w:rFonts w:cs="Arial"/>
          <w:bCs/>
        </w:rPr>
        <w:t>Fundationen:</w:t>
      </w:r>
    </w:p>
    <w:p w14:paraId="69B7416D" w14:textId="77777777" w:rsidR="00DD19E2" w:rsidRPr="007A2DEF" w:rsidRDefault="00DD19E2" w:rsidP="00DD19E2">
      <w:pPr>
        <w:numPr>
          <w:ilvl w:val="0"/>
          <w:numId w:val="1"/>
        </w:numPr>
        <w:tabs>
          <w:tab w:val="clear" w:pos="2160"/>
          <w:tab w:val="left" w:pos="4395"/>
          <w:tab w:val="left" w:pos="5670"/>
          <w:tab w:val="left" w:pos="7371"/>
          <w:tab w:val="left" w:pos="8080"/>
          <w:tab w:val="left" w:pos="8222"/>
        </w:tabs>
        <w:overflowPunct/>
        <w:autoSpaceDE/>
        <w:autoSpaceDN/>
        <w:adjustRightInd/>
        <w:ind w:left="1843" w:hanging="283"/>
        <w:textAlignment w:val="auto"/>
        <w:rPr>
          <w:rFonts w:cs="Arial"/>
          <w:bCs/>
        </w:rPr>
      </w:pPr>
      <w:r w:rsidRPr="007A2DEF">
        <w:rPr>
          <w:rFonts w:cs="Arial"/>
          <w:bCs/>
        </w:rPr>
        <w:t>Kiessand (m</w:t>
      </w:r>
      <w:r w:rsidRPr="007A2DEF">
        <w:rPr>
          <w:rFonts w:cs="Arial"/>
          <w:bCs/>
          <w:vertAlign w:val="superscript"/>
        </w:rPr>
        <w:t>3</w:t>
      </w:r>
      <w:r w:rsidRPr="007A2DEF">
        <w:rPr>
          <w:rFonts w:cs="Arial"/>
          <w:bCs/>
        </w:rPr>
        <w: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Stabi-Mischgut (m</w:t>
      </w:r>
      <w:r w:rsidRPr="007A2DEF">
        <w:rPr>
          <w:rFonts w:cs="Arial"/>
          <w:bCs/>
          <w:vertAlign w:val="superscript"/>
        </w:rPr>
        <w:t>3</w:t>
      </w:r>
      <w:r w:rsidRPr="007A2DEF">
        <w:rPr>
          <w:rFonts w:cs="Arial"/>
          <w:bCs/>
        </w:rPr>
        <w:t>):</w:t>
      </w:r>
      <w:r w:rsidRPr="007A2DEF">
        <w:rPr>
          <w:rFonts w:cs="Arial"/>
          <w:bCs/>
        </w:rPr>
        <w:tab/>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3655D461" w14:textId="77777777" w:rsidR="00DD19E2" w:rsidRPr="00C47778" w:rsidRDefault="00DD19E2" w:rsidP="00DD19E2">
      <w:pPr>
        <w:numPr>
          <w:ilvl w:val="0"/>
          <w:numId w:val="1"/>
        </w:numPr>
        <w:tabs>
          <w:tab w:val="clear" w:pos="2160"/>
          <w:tab w:val="left" w:pos="4395"/>
          <w:tab w:val="left" w:pos="5670"/>
          <w:tab w:val="left" w:pos="8222"/>
        </w:tabs>
        <w:overflowPunct/>
        <w:autoSpaceDE/>
        <w:autoSpaceDN/>
        <w:adjustRightInd/>
        <w:ind w:left="1843" w:hanging="283"/>
        <w:textAlignment w:val="auto"/>
        <w:rPr>
          <w:rFonts w:cs="Arial"/>
          <w:bCs/>
        </w:rPr>
      </w:pPr>
      <w:r w:rsidRPr="007A2DEF">
        <w:rPr>
          <w:rFonts w:cs="Arial"/>
          <w:bCs/>
        </w:rPr>
        <w:t>ev. weiteres:</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15C168A7" w14:textId="77777777" w:rsidR="00DD19E2" w:rsidRPr="007A2DEF" w:rsidRDefault="00DD19E2" w:rsidP="00DD19E2">
      <w:pPr>
        <w:numPr>
          <w:ilvl w:val="0"/>
          <w:numId w:val="1"/>
        </w:numPr>
        <w:tabs>
          <w:tab w:val="clear" w:pos="2160"/>
          <w:tab w:val="left" w:pos="4395"/>
          <w:tab w:val="left" w:pos="5670"/>
          <w:tab w:val="left" w:pos="8222"/>
        </w:tabs>
        <w:overflowPunct/>
        <w:autoSpaceDE/>
        <w:autoSpaceDN/>
        <w:adjustRightInd/>
        <w:ind w:left="1843" w:hanging="283"/>
        <w:textAlignment w:val="auto"/>
        <w:rPr>
          <w:rFonts w:cs="Arial"/>
          <w:bCs/>
        </w:rPr>
      </w:pPr>
      <w:r w:rsidRPr="007A2DEF">
        <w:rPr>
          <w:rFonts w:cs="Arial"/>
          <w:bCs/>
        </w:rPr>
        <w:t>Randabschlüsse:</w:t>
      </w:r>
    </w:p>
    <w:p w14:paraId="37D89939" w14:textId="77777777" w:rsidR="00DD19E2" w:rsidRPr="007A2DEF" w:rsidRDefault="00DD19E2" w:rsidP="00DD19E2">
      <w:pPr>
        <w:numPr>
          <w:ilvl w:val="0"/>
          <w:numId w:val="1"/>
        </w:numPr>
        <w:tabs>
          <w:tab w:val="clear" w:pos="2160"/>
          <w:tab w:val="left" w:pos="4395"/>
          <w:tab w:val="left" w:pos="5670"/>
          <w:tab w:val="left" w:pos="8080"/>
          <w:tab w:val="left" w:pos="8222"/>
        </w:tabs>
        <w:overflowPunct/>
        <w:autoSpaceDE/>
        <w:autoSpaceDN/>
        <w:adjustRightInd/>
        <w:ind w:left="1843" w:hanging="283"/>
        <w:textAlignment w:val="auto"/>
        <w:rPr>
          <w:rFonts w:cs="Arial"/>
          <w:bCs/>
        </w:rPr>
      </w:pPr>
      <w:r w:rsidRPr="007A2DEF">
        <w:rPr>
          <w:rFonts w:cs="Arial"/>
          <w:bCs/>
        </w:rPr>
        <w:t>einreihig (m):</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zweireihig (m):</w:t>
      </w:r>
      <w:r w:rsidRPr="007A2DEF">
        <w:rPr>
          <w:rFonts w:cs="Arial"/>
          <w:bCs/>
          <w:i/>
        </w:rPr>
        <w:tab/>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0B7AEF49" w14:textId="77777777" w:rsidR="00DD19E2" w:rsidRPr="007A2DEF" w:rsidRDefault="00DD19E2" w:rsidP="00DD19E2">
      <w:pPr>
        <w:numPr>
          <w:ilvl w:val="0"/>
          <w:numId w:val="1"/>
        </w:numPr>
        <w:tabs>
          <w:tab w:val="clear" w:pos="2160"/>
          <w:tab w:val="left" w:pos="4395"/>
          <w:tab w:val="left" w:pos="5670"/>
          <w:tab w:val="left" w:pos="8080"/>
          <w:tab w:val="left" w:pos="8222"/>
        </w:tabs>
        <w:overflowPunct/>
        <w:autoSpaceDE/>
        <w:autoSpaceDN/>
        <w:adjustRightInd/>
        <w:ind w:left="1843" w:hanging="283"/>
        <w:textAlignment w:val="auto"/>
        <w:rPr>
          <w:rFonts w:cs="Arial"/>
          <w:bCs/>
        </w:rPr>
      </w:pPr>
      <w:r w:rsidRPr="007A2DEF">
        <w:rPr>
          <w:rFonts w:cs="Arial"/>
          <w:bCs/>
        </w:rPr>
        <w:t>Randsteine (m):</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ev. weiteres:</w:t>
      </w:r>
      <w:r w:rsidRPr="007A2DEF">
        <w:rPr>
          <w:rFonts w:cs="Arial"/>
          <w:bCs/>
          <w:i/>
        </w:rPr>
        <w:tab/>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063A7341" w14:textId="77777777" w:rsidR="00DD19E2" w:rsidRPr="007A2DEF" w:rsidRDefault="00DD19E2" w:rsidP="00DD19E2">
      <w:pPr>
        <w:tabs>
          <w:tab w:val="left" w:pos="1482"/>
          <w:tab w:val="left" w:pos="8080"/>
          <w:tab w:val="left" w:pos="8222"/>
        </w:tabs>
        <w:ind w:left="1843"/>
        <w:rPr>
          <w:rFonts w:cs="Arial"/>
          <w:bCs/>
          <w:sz w:val="10"/>
        </w:rPr>
      </w:pPr>
    </w:p>
    <w:p w14:paraId="0B642CC7" w14:textId="77777777" w:rsidR="00DD19E2" w:rsidRPr="007A2DEF" w:rsidRDefault="00DD19E2" w:rsidP="00DD19E2">
      <w:pPr>
        <w:numPr>
          <w:ilvl w:val="0"/>
          <w:numId w:val="1"/>
        </w:numPr>
        <w:tabs>
          <w:tab w:val="clear" w:pos="2160"/>
          <w:tab w:val="left" w:pos="8222"/>
        </w:tabs>
        <w:overflowPunct/>
        <w:autoSpaceDE/>
        <w:autoSpaceDN/>
        <w:adjustRightInd/>
        <w:ind w:left="1843" w:hanging="283"/>
        <w:textAlignment w:val="auto"/>
        <w:rPr>
          <w:rFonts w:cs="Arial"/>
          <w:bCs/>
        </w:rPr>
      </w:pPr>
      <w:r w:rsidRPr="007A2DEF">
        <w:rPr>
          <w:rFonts w:cs="Arial"/>
          <w:bCs/>
        </w:rPr>
        <w:t>Belagsarbeiten:</w:t>
      </w:r>
    </w:p>
    <w:p w14:paraId="1D168F8F" w14:textId="77777777" w:rsidR="00DD19E2" w:rsidRPr="007A2DEF" w:rsidRDefault="00DD19E2" w:rsidP="00DD19E2">
      <w:pPr>
        <w:numPr>
          <w:ilvl w:val="0"/>
          <w:numId w:val="1"/>
        </w:numPr>
        <w:tabs>
          <w:tab w:val="clear" w:pos="2160"/>
          <w:tab w:val="left" w:pos="4395"/>
          <w:tab w:val="left" w:pos="5670"/>
          <w:tab w:val="left" w:pos="8080"/>
          <w:tab w:val="left" w:pos="8222"/>
        </w:tabs>
        <w:overflowPunct/>
        <w:autoSpaceDE/>
        <w:autoSpaceDN/>
        <w:adjustRightInd/>
        <w:ind w:left="1843" w:hanging="283"/>
        <w:textAlignment w:val="auto"/>
        <w:rPr>
          <w:rFonts w:cs="Arial"/>
          <w:bCs/>
        </w:rPr>
      </w:pPr>
      <w:r w:rsidRPr="007A2DEF">
        <w:rPr>
          <w:rFonts w:cs="Arial"/>
          <w:bCs/>
        </w:rPr>
        <w:t>Tragschichten (to):</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Binderschichten (to):</w:t>
      </w:r>
      <w:r w:rsidRPr="007A2DEF">
        <w:rPr>
          <w:rFonts w:cs="Arial"/>
          <w:bCs/>
          <w:i/>
        </w:rPr>
        <w:tab/>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058E1C72" w14:textId="77777777" w:rsidR="00DD19E2" w:rsidRPr="007A2DEF" w:rsidRDefault="00DD19E2" w:rsidP="00DD19E2">
      <w:pPr>
        <w:numPr>
          <w:ilvl w:val="0"/>
          <w:numId w:val="1"/>
        </w:numPr>
        <w:tabs>
          <w:tab w:val="clear" w:pos="2160"/>
          <w:tab w:val="left" w:pos="4395"/>
          <w:tab w:val="left" w:pos="5670"/>
          <w:tab w:val="left" w:pos="8080"/>
          <w:tab w:val="left" w:pos="8222"/>
        </w:tabs>
        <w:overflowPunct/>
        <w:autoSpaceDE/>
        <w:autoSpaceDN/>
        <w:adjustRightInd/>
        <w:ind w:left="1843" w:hanging="283"/>
        <w:textAlignment w:val="auto"/>
        <w:rPr>
          <w:rFonts w:cs="Arial"/>
          <w:bCs/>
        </w:rPr>
      </w:pPr>
      <w:r w:rsidRPr="007A2DEF">
        <w:rPr>
          <w:rFonts w:cs="Arial"/>
          <w:bCs/>
        </w:rPr>
        <w:t>Deckschichten (to):</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Flanken verdichten (m):</w:t>
      </w:r>
      <w:r w:rsidRPr="007A2DEF">
        <w:rPr>
          <w:rFonts w:cs="Arial"/>
          <w:bCs/>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37E5FD6F" w14:textId="77777777" w:rsidR="00DD19E2" w:rsidRPr="007A2DEF" w:rsidRDefault="00DD19E2" w:rsidP="00DD19E2">
      <w:pPr>
        <w:numPr>
          <w:ilvl w:val="0"/>
          <w:numId w:val="1"/>
        </w:numPr>
        <w:tabs>
          <w:tab w:val="clear" w:pos="2160"/>
          <w:tab w:val="left" w:pos="4395"/>
          <w:tab w:val="left" w:pos="5670"/>
          <w:tab w:val="left" w:pos="8080"/>
          <w:tab w:val="left" w:pos="8222"/>
        </w:tabs>
        <w:overflowPunct/>
        <w:autoSpaceDE/>
        <w:autoSpaceDN/>
        <w:adjustRightInd/>
        <w:ind w:left="1843" w:hanging="283"/>
        <w:textAlignment w:val="auto"/>
        <w:rPr>
          <w:rFonts w:cs="Arial"/>
          <w:bCs/>
        </w:rPr>
      </w:pPr>
      <w:r w:rsidRPr="007A2DEF">
        <w:rPr>
          <w:rFonts w:cs="Arial"/>
          <w:bCs/>
        </w:rPr>
        <w:t>- ev. weiteres:</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0D3851C3" w14:textId="77777777" w:rsidR="00DD19E2" w:rsidRPr="007A2DEF" w:rsidRDefault="00DD19E2" w:rsidP="00DD19E2">
      <w:pPr>
        <w:tabs>
          <w:tab w:val="left" w:pos="1482"/>
          <w:tab w:val="left" w:pos="8222"/>
        </w:tabs>
        <w:ind w:left="1843"/>
        <w:rPr>
          <w:rFonts w:cs="Arial"/>
          <w:bCs/>
          <w:sz w:val="10"/>
        </w:rPr>
      </w:pPr>
    </w:p>
    <w:p w14:paraId="44A54F6D" w14:textId="77777777" w:rsidR="00DD19E2" w:rsidRPr="007A2DEF" w:rsidRDefault="00DD19E2" w:rsidP="00DD19E2">
      <w:pPr>
        <w:numPr>
          <w:ilvl w:val="0"/>
          <w:numId w:val="1"/>
        </w:numPr>
        <w:tabs>
          <w:tab w:val="clear" w:pos="2160"/>
          <w:tab w:val="left" w:pos="8222"/>
        </w:tabs>
        <w:overflowPunct/>
        <w:autoSpaceDE/>
        <w:autoSpaceDN/>
        <w:adjustRightInd/>
        <w:ind w:left="1843" w:hanging="283"/>
        <w:textAlignment w:val="auto"/>
        <w:rPr>
          <w:rFonts w:cs="Arial"/>
          <w:bCs/>
        </w:rPr>
      </w:pPr>
      <w:r w:rsidRPr="007A2DEF">
        <w:rPr>
          <w:rFonts w:cs="Arial"/>
          <w:bCs/>
        </w:rPr>
        <w:t>Entwässerung:</w:t>
      </w:r>
    </w:p>
    <w:p w14:paraId="14E4DB2C" w14:textId="77777777" w:rsidR="00DD19E2" w:rsidRPr="007A2DEF" w:rsidRDefault="00DD19E2" w:rsidP="00DD19E2">
      <w:pPr>
        <w:numPr>
          <w:ilvl w:val="0"/>
          <w:numId w:val="1"/>
        </w:numPr>
        <w:tabs>
          <w:tab w:val="clear" w:pos="2160"/>
          <w:tab w:val="left" w:pos="4395"/>
          <w:tab w:val="left" w:pos="5670"/>
          <w:tab w:val="left" w:pos="8080"/>
          <w:tab w:val="left" w:pos="8222"/>
        </w:tabs>
        <w:overflowPunct/>
        <w:autoSpaceDE/>
        <w:autoSpaceDN/>
        <w:adjustRightInd/>
        <w:ind w:left="1843" w:hanging="283"/>
        <w:textAlignment w:val="auto"/>
        <w:rPr>
          <w:rFonts w:cs="Arial"/>
          <w:bCs/>
        </w:rPr>
      </w:pPr>
      <w:r w:rsidRPr="007A2DEF">
        <w:rPr>
          <w:rFonts w:cs="Arial"/>
          <w:bCs/>
        </w:rPr>
        <w:t>Leitungen (NW / m):</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Schlammsammler (St):</w:t>
      </w:r>
      <w:r w:rsidRPr="007A2DEF">
        <w:rPr>
          <w:rFonts w:cs="Arial"/>
          <w:bCs/>
        </w:rPr>
        <w:tab/>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2AB8E0E8" w14:textId="34DE6FAE" w:rsidR="00DD19E2" w:rsidRPr="00DD19E2" w:rsidRDefault="00DD19E2" w:rsidP="00DD19E2">
      <w:pPr>
        <w:numPr>
          <w:ilvl w:val="0"/>
          <w:numId w:val="1"/>
        </w:numPr>
        <w:tabs>
          <w:tab w:val="clear" w:pos="2160"/>
          <w:tab w:val="left" w:pos="4395"/>
          <w:tab w:val="left" w:pos="5670"/>
          <w:tab w:val="left" w:pos="8080"/>
          <w:tab w:val="left" w:pos="8222"/>
        </w:tabs>
        <w:overflowPunct/>
        <w:autoSpaceDE/>
        <w:autoSpaceDN/>
        <w:adjustRightInd/>
        <w:spacing w:after="120"/>
        <w:ind w:left="1843" w:hanging="284"/>
        <w:textAlignment w:val="auto"/>
        <w:rPr>
          <w:rFonts w:cs="Arial"/>
          <w:bCs/>
        </w:rPr>
      </w:pPr>
      <w:r w:rsidRPr="007A2DEF">
        <w:rPr>
          <w:rFonts w:cs="Arial"/>
          <w:bCs/>
        </w:rPr>
        <w:t>Kontrollschächte (St):</w:t>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r w:rsidRPr="007A2DEF">
        <w:rPr>
          <w:rFonts w:cs="Arial"/>
          <w:bCs/>
        </w:rPr>
        <w:tab/>
        <w:t>- ev. weiteres:</w:t>
      </w:r>
      <w:r w:rsidRPr="007A2DEF">
        <w:rPr>
          <w:rFonts w:cs="Arial"/>
          <w:bCs/>
          <w:i/>
        </w:rPr>
        <w:tab/>
      </w:r>
      <w:r w:rsidRPr="007A2DEF">
        <w:rPr>
          <w:rFonts w:cs="Arial"/>
          <w:bCs/>
          <w:i/>
        </w:rPr>
        <w:tab/>
      </w:r>
      <w:r w:rsidRPr="00C47778">
        <w:fldChar w:fldCharType="begin">
          <w:ffData>
            <w:name w:val=""/>
            <w:enabled/>
            <w:calcOnExit w:val="0"/>
            <w:textInput>
              <w:default w:val="....."/>
            </w:textInput>
          </w:ffData>
        </w:fldChar>
      </w:r>
      <w:r w:rsidRPr="00C47778">
        <w:instrText xml:space="preserve"> FORMTEXT </w:instrText>
      </w:r>
      <w:r w:rsidRPr="00C47778">
        <w:fldChar w:fldCharType="separate"/>
      </w:r>
      <w:r w:rsidRPr="00C47778">
        <w:rPr>
          <w:noProof/>
        </w:rPr>
        <w:t>.....</w:t>
      </w:r>
      <w:r w:rsidRPr="00C47778">
        <w:fldChar w:fldCharType="end"/>
      </w:r>
    </w:p>
    <w:p w14:paraId="3E1EB97D" w14:textId="77777777" w:rsidR="00DD19E2" w:rsidRPr="007A2DEF" w:rsidRDefault="00DD19E2" w:rsidP="00DD19E2">
      <w:pPr>
        <w:tabs>
          <w:tab w:val="left" w:pos="4111"/>
          <w:tab w:val="left" w:pos="5670"/>
        </w:tabs>
        <w:overflowPunct/>
        <w:autoSpaceDE/>
        <w:autoSpaceDN/>
        <w:adjustRightInd/>
        <w:textAlignment w:val="auto"/>
        <w:rPr>
          <w:rFonts w:cs="Arial"/>
          <w:bCs/>
        </w:rPr>
      </w:pPr>
    </w:p>
    <w:p w14:paraId="3BBEB2F2" w14:textId="77777777" w:rsidR="00DD19E2" w:rsidRPr="007A2DEF" w:rsidRDefault="00DD19E2" w:rsidP="00DD19E2">
      <w:pPr>
        <w:tabs>
          <w:tab w:val="left" w:pos="1482"/>
        </w:tabs>
        <w:ind w:left="1843"/>
        <w:rPr>
          <w:rFonts w:cs="Arial"/>
          <w:bCs/>
          <w:sz w:val="10"/>
          <w:szCs w:val="10"/>
        </w:rPr>
      </w:pPr>
    </w:p>
    <w:p w14:paraId="432D98F3" w14:textId="3448AD9C" w:rsidR="00DD19E2" w:rsidRPr="00DD19E2" w:rsidRDefault="00DD19E2" w:rsidP="00DD19E2">
      <w:pPr>
        <w:tabs>
          <w:tab w:val="left" w:pos="1276"/>
        </w:tabs>
        <w:ind w:left="1560" w:hanging="851"/>
        <w:rPr>
          <w:rFonts w:cs="Arial"/>
          <w:bCs/>
          <w:strike/>
        </w:rPr>
      </w:pPr>
      <w:r w:rsidRPr="00DD19E2">
        <w:rPr>
          <w:rFonts w:cs="Arial"/>
          <w:strike/>
          <w:szCs w:val="22"/>
        </w:rPr>
        <w:t>.400</w:t>
      </w:r>
      <w:r w:rsidRPr="00DD19E2">
        <w:rPr>
          <w:rFonts w:cs="Arial"/>
          <w:strike/>
          <w:szCs w:val="22"/>
        </w:rPr>
        <w:tab/>
      </w:r>
      <w:r w:rsidRPr="00DD19E2">
        <w:rPr>
          <w:rFonts w:cs="Arial"/>
          <w:strike/>
          <w:szCs w:val="22"/>
        </w:rPr>
        <w:tab/>
      </w:r>
      <w:r w:rsidRPr="00DD19E2">
        <w:rPr>
          <w:rFonts w:cs="Arial"/>
          <w:strike/>
        </w:rPr>
        <w:t>Umfang der Brückenbauarbeiten</w:t>
      </w:r>
    </w:p>
    <w:p w14:paraId="35BF0659" w14:textId="77777777" w:rsidR="00DD19E2" w:rsidRPr="00DD19E2" w:rsidRDefault="00DD19E2" w:rsidP="00DD19E2">
      <w:pPr>
        <w:pStyle w:val="Listenabsatz"/>
        <w:numPr>
          <w:ilvl w:val="0"/>
          <w:numId w:val="17"/>
        </w:numPr>
        <w:spacing w:after="60"/>
        <w:ind w:left="1560" w:hanging="426"/>
        <w:rPr>
          <w:rFonts w:cs="Arial"/>
          <w:strike/>
          <w:szCs w:val="22"/>
        </w:rPr>
      </w:pPr>
      <w:r w:rsidRPr="00DD19E2">
        <w:rPr>
          <w:rFonts w:cs="Arial"/>
          <w:strike/>
          <w:szCs w:val="22"/>
        </w:rPr>
        <w:t>sämtliche Arbeiten in Zusammenhang mit dem Brückenbau</w:t>
      </w:r>
    </w:p>
    <w:p w14:paraId="7C634BBC" w14:textId="77777777" w:rsidR="00DD19E2" w:rsidRPr="00DD19E2" w:rsidRDefault="00DD19E2" w:rsidP="00DD19E2">
      <w:pPr>
        <w:pStyle w:val="Listenabsatz"/>
        <w:numPr>
          <w:ilvl w:val="0"/>
          <w:numId w:val="17"/>
        </w:numPr>
        <w:spacing w:after="60"/>
        <w:ind w:left="1560" w:hanging="426"/>
        <w:rPr>
          <w:rFonts w:cs="Arial"/>
          <w:i/>
          <w:strike/>
          <w:color w:val="0070C0"/>
          <w:szCs w:val="22"/>
        </w:rPr>
      </w:pPr>
      <w:r w:rsidRPr="00DD19E2">
        <w:rPr>
          <w:rFonts w:cs="Arial"/>
          <w:i/>
          <w:strike/>
          <w:color w:val="0070C0"/>
          <w:szCs w:val="22"/>
        </w:rPr>
        <w:t>Erd- und Abbrucharbeiten Brückenbauwerk</w:t>
      </w:r>
    </w:p>
    <w:p w14:paraId="085D6F79" w14:textId="77777777" w:rsidR="00DD19E2" w:rsidRPr="00DD19E2" w:rsidRDefault="00DD19E2" w:rsidP="00DD19E2">
      <w:pPr>
        <w:pStyle w:val="Listenabsatz"/>
        <w:numPr>
          <w:ilvl w:val="0"/>
          <w:numId w:val="17"/>
        </w:numPr>
        <w:spacing w:after="60"/>
        <w:ind w:left="1560" w:hanging="426"/>
        <w:rPr>
          <w:rFonts w:cs="Arial"/>
          <w:i/>
          <w:strike/>
          <w:color w:val="0070C0"/>
          <w:szCs w:val="22"/>
        </w:rPr>
      </w:pPr>
      <w:r w:rsidRPr="00DD19E2">
        <w:rPr>
          <w:rFonts w:cs="Arial"/>
          <w:i/>
          <w:strike/>
          <w:color w:val="0070C0"/>
          <w:szCs w:val="22"/>
        </w:rPr>
        <w:t>Wasserbauarbeiten</w:t>
      </w:r>
    </w:p>
    <w:p w14:paraId="038A3852" w14:textId="77777777" w:rsidR="00DD19E2" w:rsidRPr="00DD19E2" w:rsidRDefault="00DD19E2" w:rsidP="00DD19E2">
      <w:pPr>
        <w:pStyle w:val="Listenabsatz"/>
        <w:numPr>
          <w:ilvl w:val="0"/>
          <w:numId w:val="17"/>
        </w:numPr>
        <w:spacing w:after="60"/>
        <w:ind w:left="1560" w:hanging="426"/>
        <w:rPr>
          <w:rFonts w:cs="Arial"/>
          <w:i/>
          <w:strike/>
          <w:color w:val="0070C0"/>
          <w:szCs w:val="22"/>
        </w:rPr>
      </w:pPr>
      <w:r w:rsidRPr="00DD19E2">
        <w:rPr>
          <w:rFonts w:cs="Arial"/>
          <w:i/>
          <w:strike/>
          <w:color w:val="0070C0"/>
          <w:szCs w:val="22"/>
        </w:rPr>
        <w:t>Lehr-, Schutz- und Montagegerüste</w:t>
      </w:r>
    </w:p>
    <w:p w14:paraId="689F6094" w14:textId="77777777" w:rsidR="00DD19E2" w:rsidRPr="00DD19E2" w:rsidRDefault="00DD19E2" w:rsidP="00DD19E2">
      <w:pPr>
        <w:pStyle w:val="Listenabsatz"/>
        <w:numPr>
          <w:ilvl w:val="0"/>
          <w:numId w:val="17"/>
        </w:numPr>
        <w:spacing w:after="60"/>
        <w:ind w:left="1560" w:hanging="426"/>
        <w:rPr>
          <w:rFonts w:cs="Arial"/>
          <w:i/>
          <w:strike/>
          <w:color w:val="0070C0"/>
          <w:szCs w:val="22"/>
        </w:rPr>
      </w:pPr>
      <w:r w:rsidRPr="00DD19E2">
        <w:rPr>
          <w:rFonts w:cs="Arial"/>
          <w:i/>
          <w:strike/>
          <w:color w:val="0070C0"/>
          <w:szCs w:val="22"/>
        </w:rPr>
        <w:t>Baumeisterarbeiten</w:t>
      </w:r>
    </w:p>
    <w:p w14:paraId="4548EFD9" w14:textId="77777777" w:rsidR="00DD19E2" w:rsidRPr="00DD19E2" w:rsidRDefault="00DD19E2" w:rsidP="00DD19E2">
      <w:pPr>
        <w:pStyle w:val="Listenabsatz"/>
        <w:numPr>
          <w:ilvl w:val="0"/>
          <w:numId w:val="17"/>
        </w:numPr>
        <w:spacing w:after="60"/>
        <w:ind w:left="1560" w:hanging="426"/>
        <w:rPr>
          <w:rFonts w:cs="Arial"/>
          <w:i/>
          <w:strike/>
          <w:color w:val="0070C0"/>
          <w:szCs w:val="22"/>
        </w:rPr>
      </w:pPr>
      <w:r w:rsidRPr="00DD19E2">
        <w:rPr>
          <w:rFonts w:cs="Arial"/>
          <w:i/>
          <w:strike/>
          <w:color w:val="0070C0"/>
          <w:szCs w:val="22"/>
        </w:rPr>
        <w:t>Höchstdruckwasserstrahlarbeiten</w:t>
      </w:r>
    </w:p>
    <w:p w14:paraId="1A2628C2" w14:textId="77777777" w:rsidR="00DD19E2" w:rsidRPr="00DD19E2" w:rsidRDefault="00DD19E2" w:rsidP="00DD19E2">
      <w:pPr>
        <w:pStyle w:val="Listenabsatz"/>
        <w:numPr>
          <w:ilvl w:val="0"/>
          <w:numId w:val="17"/>
        </w:numPr>
        <w:spacing w:after="60"/>
        <w:ind w:left="1560" w:hanging="426"/>
        <w:rPr>
          <w:rFonts w:cs="Arial"/>
          <w:i/>
          <w:strike/>
          <w:color w:val="0070C0"/>
          <w:szCs w:val="22"/>
        </w:rPr>
      </w:pPr>
      <w:r w:rsidRPr="00DD19E2">
        <w:rPr>
          <w:rFonts w:cs="Arial"/>
          <w:i/>
          <w:strike/>
          <w:color w:val="0070C0"/>
          <w:szCs w:val="22"/>
        </w:rPr>
        <w:t>Brückenabdichtung</w:t>
      </w:r>
    </w:p>
    <w:p w14:paraId="44F6548C" w14:textId="77777777" w:rsidR="00DD19E2" w:rsidRPr="00DD19E2" w:rsidRDefault="00DD19E2" w:rsidP="00DD19E2">
      <w:pPr>
        <w:pStyle w:val="Listenabsatz"/>
        <w:numPr>
          <w:ilvl w:val="0"/>
          <w:numId w:val="17"/>
        </w:numPr>
        <w:spacing w:after="60"/>
        <w:ind w:left="1560" w:hanging="426"/>
        <w:rPr>
          <w:rFonts w:cs="Arial"/>
          <w:i/>
          <w:strike/>
          <w:color w:val="0070C0"/>
          <w:szCs w:val="22"/>
        </w:rPr>
      </w:pPr>
      <w:r w:rsidRPr="00DD19E2">
        <w:rPr>
          <w:rFonts w:cs="Arial"/>
          <w:i/>
          <w:strike/>
          <w:color w:val="0070C0"/>
          <w:szCs w:val="22"/>
        </w:rPr>
        <w:t>Gebäudehinterfüllung</w:t>
      </w:r>
    </w:p>
    <w:p w14:paraId="39164FEF" w14:textId="77777777" w:rsidR="00DD19E2" w:rsidRPr="00DD19E2" w:rsidRDefault="00DD19E2" w:rsidP="00DD19E2">
      <w:pPr>
        <w:pStyle w:val="Listenabsatz"/>
        <w:numPr>
          <w:ilvl w:val="0"/>
          <w:numId w:val="17"/>
        </w:numPr>
        <w:spacing w:after="60"/>
        <w:ind w:left="1560" w:hanging="426"/>
        <w:rPr>
          <w:rFonts w:cs="Arial"/>
          <w:i/>
          <w:strike/>
          <w:color w:val="0070C0"/>
          <w:szCs w:val="22"/>
        </w:rPr>
      </w:pPr>
      <w:r w:rsidRPr="00DD19E2">
        <w:rPr>
          <w:rFonts w:cs="Arial"/>
          <w:i/>
          <w:strike/>
          <w:color w:val="0070C0"/>
          <w:szCs w:val="22"/>
        </w:rPr>
        <w:t>Belagseinbau</w:t>
      </w:r>
    </w:p>
    <w:p w14:paraId="28054BD5" w14:textId="4DD6F432" w:rsidR="00DD19E2" w:rsidRDefault="00DD19E2" w:rsidP="00DD19E2">
      <w:pPr>
        <w:pStyle w:val="Listenabsatz"/>
        <w:numPr>
          <w:ilvl w:val="0"/>
          <w:numId w:val="17"/>
        </w:numPr>
        <w:spacing w:after="60"/>
        <w:ind w:left="1560" w:hanging="426"/>
        <w:rPr>
          <w:rFonts w:cs="Arial"/>
          <w:i/>
          <w:strike/>
          <w:color w:val="0070C0"/>
          <w:szCs w:val="22"/>
        </w:rPr>
      </w:pPr>
      <w:r w:rsidRPr="00DD19E2">
        <w:rPr>
          <w:rFonts w:cs="Arial"/>
          <w:i/>
          <w:strike/>
          <w:color w:val="0070C0"/>
          <w:szCs w:val="22"/>
        </w:rPr>
        <w:t>Umgebungsinstandsetzung</w:t>
      </w:r>
    </w:p>
    <w:p w14:paraId="4A62FB8E" w14:textId="22CD8D13" w:rsidR="00DD19E2" w:rsidRPr="00DD19E2" w:rsidRDefault="00DD19E2" w:rsidP="00DD19E2">
      <w:pPr>
        <w:pStyle w:val="Listenabsatz"/>
        <w:numPr>
          <w:ilvl w:val="0"/>
          <w:numId w:val="17"/>
        </w:numPr>
        <w:spacing w:after="60"/>
        <w:ind w:left="1560" w:hanging="426"/>
        <w:rPr>
          <w:rFonts w:cs="Arial"/>
          <w:i/>
          <w:strike/>
          <w:color w:val="0070C0"/>
          <w:szCs w:val="22"/>
        </w:rPr>
      </w:pPr>
      <w:r>
        <w:rPr>
          <w:rFonts w:cs="Arial"/>
          <w:i/>
          <w:strike/>
          <w:color w:val="0070C0"/>
          <w:szCs w:val="22"/>
        </w:rPr>
        <w:t>Montagearbeiten Brückengeländer</w:t>
      </w:r>
    </w:p>
    <w:p w14:paraId="146183F1" w14:textId="3D5A103C" w:rsidR="00DD19E2" w:rsidRPr="007A2DEF" w:rsidRDefault="00DD19E2" w:rsidP="00DD19E2">
      <w:pPr>
        <w:ind w:left="1560" w:hanging="851"/>
        <w:rPr>
          <w:rFonts w:cs="Arial"/>
          <w:bCs/>
        </w:rPr>
      </w:pPr>
      <w:r>
        <w:tab/>
      </w:r>
    </w:p>
    <w:p w14:paraId="3225C354" w14:textId="77777777" w:rsidR="002B3CE5" w:rsidRPr="007A2DEF" w:rsidRDefault="002B3CE5">
      <w:pPr>
        <w:tabs>
          <w:tab w:val="left" w:pos="1482"/>
          <w:tab w:val="left" w:pos="8222"/>
        </w:tabs>
        <w:rPr>
          <w:rFonts w:cs="Arial"/>
          <w:bCs/>
          <w:sz w:val="10"/>
          <w:szCs w:val="10"/>
        </w:rPr>
      </w:pPr>
    </w:p>
    <w:p w14:paraId="6DC33435" w14:textId="77777777" w:rsidR="00C25F2F" w:rsidRPr="00C200E5" w:rsidRDefault="002B3CE5" w:rsidP="00C200E5">
      <w:pPr>
        <w:spacing w:after="120"/>
        <w:ind w:left="1560" w:hanging="851"/>
        <w:rPr>
          <w:rFonts w:cs="Arial"/>
          <w:bCs/>
        </w:rPr>
      </w:pPr>
      <w:r w:rsidRPr="007A2DEF">
        <w:rPr>
          <w:rFonts w:cs="Arial"/>
        </w:rPr>
        <w:t>.</w:t>
      </w:r>
      <w:r w:rsidRPr="007A2DEF">
        <w:rPr>
          <w:rFonts w:cs="Arial"/>
          <w:szCs w:val="22"/>
        </w:rPr>
        <w:t>500</w:t>
      </w:r>
      <w:r w:rsidR="005262C6">
        <w:rPr>
          <w:rFonts w:cs="Arial"/>
        </w:rPr>
        <w:tab/>
      </w:r>
      <w:r w:rsidRPr="007A2DEF">
        <w:rPr>
          <w:rFonts w:cs="Arial"/>
          <w:bCs/>
        </w:rPr>
        <w:t xml:space="preserve">Abgrenzungen </w:t>
      </w:r>
      <w:r w:rsidRPr="007A2DEF">
        <w:rPr>
          <w:rFonts w:cs="Arial"/>
          <w:bCs/>
          <w:i/>
          <w:sz w:val="18"/>
          <w:szCs w:val="18"/>
        </w:rPr>
        <w:t>(z.B. gegenüber Unternehmern die Einfluss auf die Arbeiten haben)</w:t>
      </w:r>
      <w:r w:rsidRPr="007A2DEF">
        <w:rPr>
          <w:rFonts w:cs="Arial"/>
          <w:bCs/>
        </w:rPr>
        <w:t>:</w:t>
      </w:r>
      <w:r w:rsidR="00C474F3">
        <w:rPr>
          <w:rFonts w:cs="Arial"/>
          <w:bCs/>
        </w:rPr>
        <w:br/>
      </w:r>
      <w:r w:rsidR="00C474F3" w:rsidRPr="00C200E5">
        <w:rPr>
          <w:rFonts w:cs="Arial"/>
          <w:bCs/>
        </w:rPr>
        <w:t>F</w:t>
      </w:r>
      <w:r w:rsidR="00C474F3" w:rsidRPr="00C200E5">
        <w:rPr>
          <w:rFonts w:cs="Arial"/>
        </w:rPr>
        <w:t xml:space="preserve">olgende Arbeiten werden </w:t>
      </w:r>
      <w:r w:rsidR="00444E7E" w:rsidRPr="00C200E5">
        <w:rPr>
          <w:rFonts w:cs="Arial"/>
          <w:szCs w:val="22"/>
        </w:rPr>
        <w:t>im Zuge der Strassenbauarbeiten</w:t>
      </w:r>
      <w:r w:rsidR="00444E7E" w:rsidRPr="00C200E5">
        <w:rPr>
          <w:rFonts w:cs="Arial"/>
        </w:rPr>
        <w:t xml:space="preserve"> </w:t>
      </w:r>
      <w:r w:rsidR="00C474F3" w:rsidRPr="00C200E5">
        <w:rPr>
          <w:rFonts w:cs="Arial"/>
        </w:rPr>
        <w:t>durch Drittunternehmer im Auftrag des Bauherrn ausgeführt.</w:t>
      </w:r>
    </w:p>
    <w:p w14:paraId="74B6D0C5" w14:textId="77777777" w:rsidR="002C73BC" w:rsidRPr="00C200E5" w:rsidRDefault="002C73BC" w:rsidP="00C200E5">
      <w:pPr>
        <w:spacing w:after="60"/>
        <w:ind w:left="1560" w:hanging="851"/>
        <w:rPr>
          <w:rFonts w:cs="Arial"/>
          <w:szCs w:val="22"/>
        </w:rPr>
      </w:pPr>
      <w:r w:rsidRPr="00C200E5">
        <w:rPr>
          <w:rFonts w:cs="Arial"/>
          <w:szCs w:val="22"/>
        </w:rPr>
        <w:t>.5</w:t>
      </w:r>
      <w:r w:rsidR="00C474F3" w:rsidRPr="00C200E5">
        <w:rPr>
          <w:rFonts w:cs="Arial"/>
          <w:szCs w:val="22"/>
        </w:rPr>
        <w:t>1</w:t>
      </w:r>
      <w:r w:rsidRPr="00C200E5">
        <w:rPr>
          <w:rFonts w:cs="Arial"/>
          <w:szCs w:val="22"/>
        </w:rPr>
        <w:t>0</w:t>
      </w:r>
      <w:r w:rsidRPr="00C200E5">
        <w:rPr>
          <w:rFonts w:cs="Arial"/>
          <w:szCs w:val="22"/>
        </w:rPr>
        <w:tab/>
        <w:t>Brückenbauarbeiten:</w:t>
      </w:r>
    </w:p>
    <w:p w14:paraId="2474135F" w14:textId="55287793" w:rsidR="00C474F3" w:rsidRPr="00C200E5" w:rsidRDefault="00C474F3" w:rsidP="00DD19E2">
      <w:pPr>
        <w:pStyle w:val="Listenabsatz"/>
        <w:numPr>
          <w:ilvl w:val="0"/>
          <w:numId w:val="29"/>
        </w:numPr>
        <w:spacing w:after="60"/>
        <w:rPr>
          <w:rFonts w:cs="Arial"/>
          <w:szCs w:val="22"/>
        </w:rPr>
      </w:pPr>
      <w:r w:rsidRPr="00C200E5">
        <w:rPr>
          <w:rFonts w:cs="Arial"/>
          <w:szCs w:val="22"/>
        </w:rPr>
        <w:t>sämtliche Arbeiten in Zusammenhang mit dem Brückenbau</w:t>
      </w:r>
    </w:p>
    <w:p w14:paraId="1417FC74" w14:textId="77777777" w:rsidR="002C73BC" w:rsidRPr="00C200E5" w:rsidRDefault="00C474F3" w:rsidP="00DD19E2">
      <w:pPr>
        <w:pStyle w:val="Listenabsatz"/>
        <w:numPr>
          <w:ilvl w:val="0"/>
          <w:numId w:val="29"/>
        </w:numPr>
        <w:spacing w:after="60"/>
        <w:ind w:left="1560" w:hanging="426"/>
        <w:rPr>
          <w:rFonts w:cs="Arial"/>
          <w:i/>
          <w:color w:val="0070C0"/>
          <w:szCs w:val="22"/>
        </w:rPr>
      </w:pPr>
      <w:r w:rsidRPr="00C200E5">
        <w:rPr>
          <w:rFonts w:cs="Arial"/>
          <w:i/>
          <w:color w:val="0070C0"/>
          <w:szCs w:val="22"/>
        </w:rPr>
        <w:t xml:space="preserve">Erd- und </w:t>
      </w:r>
      <w:r w:rsidR="002C73BC" w:rsidRPr="00C200E5">
        <w:rPr>
          <w:rFonts w:cs="Arial"/>
          <w:i/>
          <w:color w:val="0070C0"/>
          <w:szCs w:val="22"/>
        </w:rPr>
        <w:t>Abbrucharbeiten</w:t>
      </w:r>
      <w:r w:rsidRPr="00C200E5">
        <w:rPr>
          <w:rFonts w:cs="Arial"/>
          <w:i/>
          <w:color w:val="0070C0"/>
          <w:szCs w:val="22"/>
        </w:rPr>
        <w:t xml:space="preserve"> Brückenbauwerk</w:t>
      </w:r>
    </w:p>
    <w:p w14:paraId="773CB8EB" w14:textId="77777777" w:rsidR="00C474F3" w:rsidRPr="00C200E5" w:rsidRDefault="00C474F3" w:rsidP="00DD19E2">
      <w:pPr>
        <w:pStyle w:val="Listenabsatz"/>
        <w:numPr>
          <w:ilvl w:val="0"/>
          <w:numId w:val="29"/>
        </w:numPr>
        <w:spacing w:after="60"/>
        <w:ind w:left="1560" w:hanging="426"/>
        <w:rPr>
          <w:rFonts w:cs="Arial"/>
          <w:i/>
          <w:color w:val="0070C0"/>
          <w:szCs w:val="22"/>
        </w:rPr>
      </w:pPr>
      <w:r w:rsidRPr="00C200E5">
        <w:rPr>
          <w:rFonts w:cs="Arial"/>
          <w:i/>
          <w:color w:val="0070C0"/>
          <w:szCs w:val="22"/>
        </w:rPr>
        <w:t>Wasserbauarbeiten</w:t>
      </w:r>
    </w:p>
    <w:p w14:paraId="6F8EF3D9" w14:textId="77777777" w:rsidR="002C73BC" w:rsidRPr="00C200E5" w:rsidRDefault="002C73BC" w:rsidP="00DD19E2">
      <w:pPr>
        <w:pStyle w:val="Listenabsatz"/>
        <w:numPr>
          <w:ilvl w:val="0"/>
          <w:numId w:val="29"/>
        </w:numPr>
        <w:spacing w:after="60"/>
        <w:ind w:left="1560" w:hanging="426"/>
        <w:rPr>
          <w:rFonts w:cs="Arial"/>
          <w:i/>
          <w:color w:val="0070C0"/>
          <w:szCs w:val="22"/>
        </w:rPr>
      </w:pPr>
      <w:r w:rsidRPr="00C200E5">
        <w:rPr>
          <w:rFonts w:cs="Arial"/>
          <w:i/>
          <w:color w:val="0070C0"/>
          <w:szCs w:val="22"/>
        </w:rPr>
        <w:t>Baumeisterarbeiten</w:t>
      </w:r>
    </w:p>
    <w:p w14:paraId="5A2DBC00" w14:textId="77777777" w:rsidR="002C73BC" w:rsidRPr="00C200E5" w:rsidRDefault="002C73BC" w:rsidP="00DD19E2">
      <w:pPr>
        <w:pStyle w:val="Listenabsatz"/>
        <w:numPr>
          <w:ilvl w:val="0"/>
          <w:numId w:val="29"/>
        </w:numPr>
        <w:spacing w:after="60"/>
        <w:ind w:left="1560" w:hanging="426"/>
        <w:rPr>
          <w:rFonts w:cs="Arial"/>
          <w:i/>
          <w:color w:val="0070C0"/>
          <w:szCs w:val="22"/>
        </w:rPr>
      </w:pPr>
      <w:r w:rsidRPr="00C200E5">
        <w:rPr>
          <w:rFonts w:cs="Arial"/>
          <w:i/>
          <w:color w:val="0070C0"/>
          <w:szCs w:val="22"/>
        </w:rPr>
        <w:lastRenderedPageBreak/>
        <w:t>Wasserhöchstdruckarbeiten</w:t>
      </w:r>
    </w:p>
    <w:p w14:paraId="279222B2" w14:textId="77777777" w:rsidR="002C73BC" w:rsidRPr="00C200E5" w:rsidRDefault="002C73BC" w:rsidP="00DD19E2">
      <w:pPr>
        <w:pStyle w:val="Listenabsatz"/>
        <w:numPr>
          <w:ilvl w:val="0"/>
          <w:numId w:val="29"/>
        </w:numPr>
        <w:spacing w:after="60"/>
        <w:ind w:left="1560" w:hanging="426"/>
        <w:rPr>
          <w:rFonts w:cs="Arial"/>
          <w:i/>
          <w:color w:val="0070C0"/>
          <w:szCs w:val="22"/>
        </w:rPr>
      </w:pPr>
      <w:r w:rsidRPr="00C200E5">
        <w:rPr>
          <w:rFonts w:cs="Arial"/>
          <w:i/>
          <w:color w:val="0070C0"/>
          <w:szCs w:val="22"/>
        </w:rPr>
        <w:t>Brückenabdichtung</w:t>
      </w:r>
    </w:p>
    <w:p w14:paraId="2C49C036" w14:textId="425E7DB0" w:rsidR="002C73BC" w:rsidRDefault="002C73BC" w:rsidP="00DD19E2">
      <w:pPr>
        <w:pStyle w:val="Listenabsatz"/>
        <w:numPr>
          <w:ilvl w:val="0"/>
          <w:numId w:val="29"/>
        </w:numPr>
        <w:spacing w:after="60"/>
        <w:ind w:left="1560" w:hanging="426"/>
        <w:rPr>
          <w:rFonts w:cs="Arial"/>
          <w:i/>
          <w:color w:val="0070C0"/>
          <w:szCs w:val="22"/>
        </w:rPr>
      </w:pPr>
      <w:r w:rsidRPr="00C200E5">
        <w:rPr>
          <w:rFonts w:cs="Arial"/>
          <w:i/>
          <w:color w:val="0070C0"/>
          <w:szCs w:val="22"/>
        </w:rPr>
        <w:t>Gebäudehinterfüllung</w:t>
      </w:r>
    </w:p>
    <w:p w14:paraId="3E088EFF" w14:textId="2A1FF197" w:rsidR="0043355A" w:rsidRPr="00C200E5" w:rsidRDefault="0043355A" w:rsidP="00DD19E2">
      <w:pPr>
        <w:pStyle w:val="Listenabsatz"/>
        <w:numPr>
          <w:ilvl w:val="0"/>
          <w:numId w:val="29"/>
        </w:numPr>
        <w:spacing w:after="60"/>
        <w:ind w:left="1560" w:hanging="426"/>
        <w:rPr>
          <w:rFonts w:cs="Arial"/>
          <w:i/>
          <w:color w:val="0070C0"/>
          <w:szCs w:val="22"/>
        </w:rPr>
      </w:pPr>
      <w:r>
        <w:rPr>
          <w:rFonts w:cs="Arial"/>
          <w:i/>
          <w:color w:val="0070C0"/>
          <w:szCs w:val="22"/>
        </w:rPr>
        <w:t>Pflästerungen und Abschlüsse</w:t>
      </w:r>
    </w:p>
    <w:p w14:paraId="245F9E47" w14:textId="77777777" w:rsidR="002C73BC" w:rsidRPr="00C200E5" w:rsidRDefault="002C73BC" w:rsidP="00DD19E2">
      <w:pPr>
        <w:pStyle w:val="Listenabsatz"/>
        <w:numPr>
          <w:ilvl w:val="0"/>
          <w:numId w:val="29"/>
        </w:numPr>
        <w:spacing w:after="60"/>
        <w:ind w:left="1560" w:hanging="426"/>
        <w:rPr>
          <w:rFonts w:cs="Arial"/>
          <w:i/>
          <w:color w:val="0070C0"/>
          <w:szCs w:val="22"/>
        </w:rPr>
      </w:pPr>
      <w:r w:rsidRPr="00C200E5">
        <w:rPr>
          <w:rFonts w:cs="Arial"/>
          <w:i/>
          <w:color w:val="0070C0"/>
          <w:szCs w:val="22"/>
        </w:rPr>
        <w:t>Belagseinbau</w:t>
      </w:r>
    </w:p>
    <w:p w14:paraId="0347C84A" w14:textId="77777777" w:rsidR="00C474F3" w:rsidRPr="00C200E5" w:rsidRDefault="00C474F3" w:rsidP="00DD19E2">
      <w:pPr>
        <w:pStyle w:val="Listenabsatz"/>
        <w:numPr>
          <w:ilvl w:val="0"/>
          <w:numId w:val="29"/>
        </w:numPr>
        <w:spacing w:after="60"/>
        <w:ind w:left="1560" w:hanging="426"/>
        <w:rPr>
          <w:rFonts w:cs="Arial"/>
          <w:i/>
          <w:color w:val="0070C0"/>
          <w:szCs w:val="22"/>
        </w:rPr>
      </w:pPr>
      <w:r w:rsidRPr="00C200E5">
        <w:rPr>
          <w:rFonts w:cs="Arial"/>
          <w:i/>
          <w:color w:val="0070C0"/>
          <w:szCs w:val="22"/>
        </w:rPr>
        <w:t>Umgebungsinstandsetzung</w:t>
      </w:r>
    </w:p>
    <w:p w14:paraId="73DB5EB9" w14:textId="77777777" w:rsidR="00C25F2F" w:rsidRPr="00C200E5" w:rsidRDefault="00C25F2F" w:rsidP="00C200E5">
      <w:pPr>
        <w:ind w:left="1560" w:hanging="567"/>
      </w:pPr>
    </w:p>
    <w:p w14:paraId="41CDE6FB" w14:textId="77777777" w:rsidR="00C25F2F" w:rsidRPr="00C200E5" w:rsidRDefault="00C25F2F" w:rsidP="00C200E5">
      <w:pPr>
        <w:spacing w:after="60"/>
        <w:ind w:left="1560" w:hanging="851"/>
      </w:pPr>
      <w:r w:rsidRPr="00C200E5">
        <w:rPr>
          <w:rFonts w:cs="Arial"/>
          <w:szCs w:val="22"/>
        </w:rPr>
        <w:t>520</w:t>
      </w:r>
      <w:r w:rsidRPr="00C200E5">
        <w:rPr>
          <w:rFonts w:cs="Arial"/>
        </w:rPr>
        <w:tab/>
        <w:t xml:space="preserve">Weiteres </w:t>
      </w:r>
      <w:r w:rsidRPr="00C200E5">
        <w:rPr>
          <w:rFonts w:cs="Arial"/>
        </w:rPr>
        <w:br/>
      </w:r>
      <w:r w:rsidRPr="00C200E5">
        <w:rPr>
          <w:rFonts w:cs="Arial"/>
          <w:bCs/>
        </w:rPr>
        <w:t>Beschreibung:</w:t>
      </w:r>
      <w:r w:rsidRPr="00C200E5">
        <w:rPr>
          <w:rFonts w:cs="Arial"/>
          <w:i/>
          <w:szCs w:val="22"/>
        </w:rPr>
        <w:t xml:space="preserve"> </w:t>
      </w:r>
      <w:r w:rsidRPr="00C200E5">
        <w:fldChar w:fldCharType="begin">
          <w:ffData>
            <w:name w:val=""/>
            <w:enabled/>
            <w:calcOnExit w:val="0"/>
            <w:textInput>
              <w:default w:val="....."/>
            </w:textInput>
          </w:ffData>
        </w:fldChar>
      </w:r>
      <w:r w:rsidRPr="00C200E5">
        <w:instrText xml:space="preserve"> FORMTEXT </w:instrText>
      </w:r>
      <w:r w:rsidRPr="00C200E5">
        <w:fldChar w:fldCharType="separate"/>
      </w:r>
      <w:r w:rsidRPr="00C200E5">
        <w:rPr>
          <w:noProof/>
        </w:rPr>
        <w:t>.....</w:t>
      </w:r>
      <w:r w:rsidRPr="00C200E5">
        <w:fldChar w:fldCharType="end"/>
      </w:r>
    </w:p>
    <w:p w14:paraId="1322FAD6" w14:textId="77777777" w:rsidR="00C25F2F" w:rsidRPr="00C200E5" w:rsidRDefault="00C25F2F" w:rsidP="00C200E5">
      <w:pPr>
        <w:ind w:left="1560" w:hanging="567"/>
        <w:rPr>
          <w:rFonts w:cs="Arial"/>
          <w:bCs/>
        </w:rPr>
      </w:pPr>
    </w:p>
    <w:p w14:paraId="3FFD9A71" w14:textId="77777777" w:rsidR="002B3CE5" w:rsidRPr="00C200E5" w:rsidRDefault="002B3CE5" w:rsidP="00C200E5">
      <w:pPr>
        <w:tabs>
          <w:tab w:val="left" w:pos="1482"/>
        </w:tabs>
        <w:rPr>
          <w:rFonts w:cs="Arial"/>
          <w:bCs/>
          <w:sz w:val="10"/>
          <w:szCs w:val="10"/>
        </w:rPr>
      </w:pPr>
    </w:p>
    <w:p w14:paraId="7F1AAB73" w14:textId="77777777" w:rsidR="002B3CE5" w:rsidRPr="00C200E5" w:rsidRDefault="002B3CE5" w:rsidP="00C200E5">
      <w:pPr>
        <w:spacing w:after="60"/>
        <w:ind w:left="1560" w:hanging="851"/>
        <w:rPr>
          <w:rFonts w:cs="Arial"/>
          <w:bCs/>
        </w:rPr>
      </w:pPr>
      <w:r w:rsidRPr="00C200E5">
        <w:rPr>
          <w:rFonts w:cs="Arial"/>
        </w:rPr>
        <w:t>.</w:t>
      </w:r>
      <w:r w:rsidRPr="00C200E5">
        <w:rPr>
          <w:rFonts w:cs="Arial"/>
          <w:szCs w:val="22"/>
        </w:rPr>
        <w:t>600</w:t>
      </w:r>
      <w:r w:rsidR="005262C6" w:rsidRPr="00C200E5">
        <w:rPr>
          <w:rFonts w:cs="Arial"/>
          <w:szCs w:val="22"/>
        </w:rPr>
        <w:tab/>
      </w:r>
      <w:r w:rsidRPr="00C200E5">
        <w:rPr>
          <w:rFonts w:cs="Arial"/>
          <w:bCs/>
        </w:rPr>
        <w:t>Gliederungen / Lose:</w:t>
      </w:r>
    </w:p>
    <w:p w14:paraId="3D306924" w14:textId="77777777" w:rsidR="002B3CE5" w:rsidRPr="00C200E5" w:rsidRDefault="002B3CE5" w:rsidP="00C200E5">
      <w:pPr>
        <w:spacing w:after="60"/>
        <w:ind w:left="2410" w:hanging="851"/>
        <w:rPr>
          <w:rFonts w:cs="Arial"/>
          <w:bCs/>
        </w:rPr>
      </w:pPr>
      <w:r w:rsidRPr="00C200E5">
        <w:rPr>
          <w:rFonts w:cs="Arial"/>
          <w:bCs/>
        </w:rPr>
        <w:t>Beschreibung:</w:t>
      </w:r>
    </w:p>
    <w:p w14:paraId="053E686B" w14:textId="77777777" w:rsidR="002B3CE5" w:rsidRPr="00C200E5" w:rsidRDefault="002B3CE5" w:rsidP="00C200E5">
      <w:pPr>
        <w:tabs>
          <w:tab w:val="left" w:pos="3402"/>
        </w:tabs>
        <w:spacing w:after="60"/>
        <w:ind w:left="2410" w:hanging="851"/>
        <w:rPr>
          <w:rFonts w:cs="Arial"/>
          <w:bCs/>
          <w:i/>
          <w:szCs w:val="22"/>
        </w:rPr>
      </w:pPr>
      <w:r w:rsidRPr="00C200E5">
        <w:rPr>
          <w:rFonts w:cs="Arial"/>
          <w:bCs/>
          <w:szCs w:val="22"/>
        </w:rPr>
        <w:t>- Objektgliederung:</w:t>
      </w:r>
      <w:r w:rsidRPr="00C200E5">
        <w:rPr>
          <w:rFonts w:cs="Arial"/>
          <w:bCs/>
          <w:i/>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p>
    <w:p w14:paraId="46387849" w14:textId="77777777" w:rsidR="002B3CE5" w:rsidRPr="00C200E5" w:rsidRDefault="002B3CE5" w:rsidP="00C200E5">
      <w:pPr>
        <w:tabs>
          <w:tab w:val="left" w:pos="3402"/>
        </w:tabs>
        <w:spacing w:after="60"/>
        <w:ind w:left="2410" w:hanging="851"/>
        <w:rPr>
          <w:rFonts w:cs="Arial"/>
          <w:bCs/>
          <w:szCs w:val="22"/>
        </w:rPr>
      </w:pPr>
      <w:r w:rsidRPr="00C200E5">
        <w:rPr>
          <w:rFonts w:cs="Arial"/>
          <w:bCs/>
          <w:szCs w:val="22"/>
        </w:rPr>
        <w:t xml:space="preserve">- Losunterteilung: </w:t>
      </w:r>
      <w:r w:rsidRPr="00C200E5">
        <w:rPr>
          <w:rFonts w:cs="Arial"/>
          <w:b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p>
    <w:p w14:paraId="7F6B50D2" w14:textId="77777777" w:rsidR="00BD4FD6" w:rsidRPr="00C200E5" w:rsidRDefault="002B3CE5" w:rsidP="00C200E5">
      <w:pPr>
        <w:tabs>
          <w:tab w:val="left" w:pos="3402"/>
        </w:tabs>
        <w:spacing w:after="60"/>
        <w:ind w:left="2410" w:hanging="851"/>
      </w:pPr>
      <w:r w:rsidRPr="00C200E5">
        <w:rPr>
          <w:rFonts w:cs="Arial"/>
          <w:bCs/>
          <w:szCs w:val="22"/>
        </w:rPr>
        <w:t xml:space="preserve">- Etappierungen: </w:t>
      </w:r>
      <w:r w:rsidRPr="00C200E5">
        <w:rPr>
          <w:rFonts w:cs="Arial"/>
          <w:b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p>
    <w:p w14:paraId="0B09E8B2" w14:textId="77777777" w:rsidR="00C47778" w:rsidRPr="00C200E5" w:rsidRDefault="00C47778" w:rsidP="00C200E5">
      <w:pPr>
        <w:tabs>
          <w:tab w:val="left" w:pos="3402"/>
        </w:tabs>
        <w:spacing w:after="60"/>
        <w:ind w:left="2410" w:hanging="851"/>
        <w:rPr>
          <w:rFonts w:cs="Arial"/>
        </w:rPr>
      </w:pPr>
    </w:p>
    <w:p w14:paraId="1630B7F4" w14:textId="77777777" w:rsidR="002B3CE5" w:rsidRPr="00C200E5" w:rsidRDefault="002B3CE5" w:rsidP="00C200E5">
      <w:pPr>
        <w:tabs>
          <w:tab w:val="left" w:pos="285"/>
          <w:tab w:val="left" w:pos="1482"/>
        </w:tabs>
        <w:rPr>
          <w:rFonts w:cs="Arial"/>
        </w:rPr>
      </w:pPr>
    </w:p>
    <w:p w14:paraId="660DC376" w14:textId="77777777" w:rsidR="002B3CE5" w:rsidRPr="00C200E5" w:rsidRDefault="002B3CE5" w:rsidP="00C200E5">
      <w:pPr>
        <w:ind w:left="1418" w:hanging="1276"/>
        <w:rPr>
          <w:rFonts w:cs="Arial"/>
          <w:b/>
          <w:sz w:val="28"/>
          <w:szCs w:val="22"/>
        </w:rPr>
      </w:pPr>
      <w:r w:rsidRPr="00C200E5">
        <w:rPr>
          <w:rFonts w:cs="Arial"/>
          <w:b/>
          <w:sz w:val="28"/>
          <w:szCs w:val="22"/>
        </w:rPr>
        <w:t>200</w:t>
      </w:r>
      <w:r w:rsidRPr="00C200E5">
        <w:rPr>
          <w:rFonts w:cs="Arial"/>
          <w:b/>
          <w:sz w:val="28"/>
          <w:szCs w:val="22"/>
        </w:rPr>
        <w:tab/>
        <w:t>Ausschreibung, Eignungs- und Zuschlagskriterien, Beilagen zum Angebot</w:t>
      </w:r>
    </w:p>
    <w:p w14:paraId="39106C12" w14:textId="77777777" w:rsidR="002B3CE5" w:rsidRPr="00C200E5" w:rsidRDefault="002B3CE5" w:rsidP="00C200E5">
      <w:pPr>
        <w:tabs>
          <w:tab w:val="left" w:pos="285"/>
          <w:tab w:val="left" w:pos="1482"/>
        </w:tabs>
        <w:ind w:left="1440" w:hanging="1440"/>
        <w:rPr>
          <w:rFonts w:cs="Arial"/>
          <w:b/>
          <w:sz w:val="28"/>
          <w:szCs w:val="22"/>
        </w:rPr>
      </w:pPr>
    </w:p>
    <w:p w14:paraId="460EBF16" w14:textId="55831927" w:rsidR="002B3CE5" w:rsidRPr="00C200E5" w:rsidRDefault="002B3CE5" w:rsidP="00C200E5">
      <w:pPr>
        <w:ind w:left="1418" w:hanging="1134"/>
        <w:rPr>
          <w:rFonts w:cs="Arial"/>
          <w:b/>
          <w:sz w:val="24"/>
        </w:rPr>
      </w:pPr>
      <w:r w:rsidRPr="00C200E5">
        <w:rPr>
          <w:rFonts w:cs="Arial"/>
          <w:b/>
          <w:sz w:val="24"/>
        </w:rPr>
        <w:t>220</w:t>
      </w:r>
      <w:r w:rsidR="008A1C1A" w:rsidRPr="00C200E5">
        <w:rPr>
          <w:rFonts w:cs="Arial"/>
          <w:b/>
          <w:sz w:val="24"/>
        </w:rPr>
        <w:tab/>
      </w:r>
      <w:r w:rsidRPr="00C200E5">
        <w:rPr>
          <w:rFonts w:cs="Arial"/>
          <w:b/>
          <w:sz w:val="24"/>
        </w:rPr>
        <w:t xml:space="preserve">Ausschreibung, </w:t>
      </w:r>
      <w:r w:rsidR="00554C48" w:rsidRPr="00C200E5">
        <w:rPr>
          <w:rFonts w:cs="Arial"/>
          <w:b/>
          <w:sz w:val="24"/>
        </w:rPr>
        <w:t>Teilnahme</w:t>
      </w:r>
      <w:r w:rsidR="00207446">
        <w:rPr>
          <w:rFonts w:cs="Arial"/>
          <w:b/>
          <w:sz w:val="24"/>
        </w:rPr>
        <w:t>bedingung</w:t>
      </w:r>
      <w:r w:rsidR="00554C48" w:rsidRPr="00C200E5">
        <w:rPr>
          <w:rFonts w:cs="Arial"/>
          <w:b/>
          <w:sz w:val="24"/>
        </w:rPr>
        <w:t xml:space="preserve">, </w:t>
      </w:r>
      <w:r w:rsidRPr="00C200E5">
        <w:rPr>
          <w:rFonts w:cs="Arial"/>
          <w:b/>
          <w:sz w:val="24"/>
        </w:rPr>
        <w:t>Eignungs- und Zuschlagskriterien</w:t>
      </w:r>
    </w:p>
    <w:p w14:paraId="3EC592F2" w14:textId="77777777" w:rsidR="002B3CE5" w:rsidRPr="00C200E5" w:rsidRDefault="002B3CE5" w:rsidP="00C200E5">
      <w:pPr>
        <w:tabs>
          <w:tab w:val="left" w:pos="1482"/>
        </w:tabs>
        <w:rPr>
          <w:rFonts w:cs="Arial"/>
          <w:szCs w:val="22"/>
        </w:rPr>
      </w:pPr>
    </w:p>
    <w:p w14:paraId="3CA33398" w14:textId="77777777" w:rsidR="002B3CE5" w:rsidRPr="00C200E5" w:rsidRDefault="002B3CE5" w:rsidP="00C200E5">
      <w:pPr>
        <w:spacing w:after="120"/>
        <w:ind w:left="1418" w:hanging="1134"/>
        <w:rPr>
          <w:rFonts w:cs="Arial"/>
          <w:szCs w:val="22"/>
        </w:rPr>
      </w:pPr>
      <w:r w:rsidRPr="00C200E5">
        <w:rPr>
          <w:rFonts w:cs="Arial"/>
          <w:szCs w:val="22"/>
        </w:rPr>
        <w:t>221</w:t>
      </w:r>
      <w:r w:rsidRPr="00C200E5">
        <w:rPr>
          <w:rFonts w:cs="Arial"/>
          <w:szCs w:val="22"/>
        </w:rPr>
        <w:tab/>
        <w:t>Art des Verfahrens.</w:t>
      </w:r>
    </w:p>
    <w:p w14:paraId="23A41E40" w14:textId="77777777" w:rsidR="006521B9" w:rsidRPr="00F545A1" w:rsidRDefault="006521B9" w:rsidP="006521B9">
      <w:pPr>
        <w:spacing w:after="60"/>
        <w:ind w:left="1418" w:hanging="709"/>
        <w:rPr>
          <w:rFonts w:cs="Arial"/>
          <w:bCs/>
          <w:i/>
          <w:color w:val="FF0000"/>
          <w:szCs w:val="22"/>
        </w:rPr>
      </w:pPr>
      <w:r w:rsidRPr="00F545A1">
        <w:rPr>
          <w:rFonts w:cs="Arial"/>
          <w:color w:val="FF0000"/>
          <w:szCs w:val="22"/>
        </w:rPr>
        <w:t>.400</w:t>
      </w:r>
      <w:r w:rsidRPr="00F545A1">
        <w:rPr>
          <w:rFonts w:cs="Arial"/>
          <w:color w:val="FF0000"/>
          <w:szCs w:val="22"/>
        </w:rPr>
        <w:tab/>
        <w:t>Freihändiges Verfahren</w:t>
      </w:r>
    </w:p>
    <w:p w14:paraId="6A293CF0" w14:textId="3C94E5BA" w:rsidR="006521B9" w:rsidRPr="005D79D0" w:rsidRDefault="006521B9" w:rsidP="006521B9">
      <w:pPr>
        <w:ind w:left="1418"/>
        <w:rPr>
          <w:rFonts w:cs="Arial"/>
          <w:color w:val="0070C0"/>
          <w:szCs w:val="22"/>
        </w:rPr>
      </w:pPr>
      <w:r w:rsidRPr="00157669">
        <w:rPr>
          <w:rFonts w:cs="Arial"/>
          <w:szCs w:val="22"/>
        </w:rPr>
        <w:t xml:space="preserve">Beschreibung: </w:t>
      </w:r>
      <w:r w:rsidRPr="00157669">
        <w:fldChar w:fldCharType="begin">
          <w:ffData>
            <w:name w:val=""/>
            <w:enabled/>
            <w:calcOnExit w:val="0"/>
            <w:textInput>
              <w:default w:val="....."/>
            </w:textInput>
          </w:ffData>
        </w:fldChar>
      </w:r>
      <w:r w:rsidRPr="00157669">
        <w:instrText xml:space="preserve"> FORMTEXT </w:instrText>
      </w:r>
      <w:r w:rsidRPr="00157669">
        <w:fldChar w:fldCharType="separate"/>
      </w:r>
      <w:r w:rsidRPr="00157669">
        <w:rPr>
          <w:noProof/>
        </w:rPr>
        <w:t>.....</w:t>
      </w:r>
      <w:r w:rsidRPr="00157669">
        <w:fldChar w:fldCharType="end"/>
      </w:r>
      <w:r w:rsidRPr="00157669">
        <w:rPr>
          <w:rFonts w:cs="Arial"/>
          <w:szCs w:val="22"/>
        </w:rPr>
        <w:t xml:space="preserve"> </w:t>
      </w:r>
      <w:r w:rsidRPr="005D79D0">
        <w:rPr>
          <w:rFonts w:cs="Arial"/>
          <w:color w:val="0070C0"/>
          <w:szCs w:val="22"/>
        </w:rPr>
        <w:t>(z.B. Tiefbau- und Belagsarbeiten</w:t>
      </w:r>
      <w:r w:rsidR="00157669">
        <w:rPr>
          <w:rFonts w:cs="Arial"/>
          <w:color w:val="0070C0"/>
          <w:szCs w:val="22"/>
        </w:rPr>
        <w:t xml:space="preserve"> / Tiefbau- und Baumeisterarbeiten</w:t>
      </w:r>
      <w:r w:rsidRPr="005D79D0">
        <w:rPr>
          <w:rFonts w:cs="Arial"/>
          <w:color w:val="0070C0"/>
          <w:szCs w:val="22"/>
        </w:rPr>
        <w:t>)</w:t>
      </w:r>
    </w:p>
    <w:p w14:paraId="4A168907" w14:textId="77777777" w:rsidR="00D50846" w:rsidRPr="00C200E5" w:rsidRDefault="00D50846" w:rsidP="00C200E5">
      <w:pPr>
        <w:pStyle w:val="Listenabsatz"/>
        <w:tabs>
          <w:tab w:val="left" w:pos="1134"/>
          <w:tab w:val="left" w:pos="1482"/>
          <w:tab w:val="left" w:pos="2977"/>
        </w:tabs>
        <w:spacing w:after="60"/>
        <w:ind w:left="1500"/>
        <w:rPr>
          <w:rFonts w:cs="Arial"/>
          <w:bCs/>
          <w:i/>
          <w:iCs/>
          <w:szCs w:val="22"/>
        </w:rPr>
      </w:pPr>
    </w:p>
    <w:p w14:paraId="0FBB4EB1" w14:textId="77777777" w:rsidR="00C47778" w:rsidRPr="00C200E5" w:rsidRDefault="00C47778" w:rsidP="00C200E5">
      <w:pPr>
        <w:rPr>
          <w:rFonts w:cs="Arial"/>
          <w:szCs w:val="22"/>
        </w:rPr>
      </w:pPr>
    </w:p>
    <w:p w14:paraId="1FC6A476" w14:textId="77777777" w:rsidR="002B3CE5" w:rsidRPr="00C200E5" w:rsidRDefault="002B3CE5" w:rsidP="00C200E5">
      <w:pPr>
        <w:spacing w:after="120"/>
        <w:ind w:left="1418" w:hanging="1134"/>
        <w:rPr>
          <w:rFonts w:cs="Arial"/>
          <w:szCs w:val="22"/>
        </w:rPr>
      </w:pPr>
      <w:r w:rsidRPr="00C200E5">
        <w:rPr>
          <w:rFonts w:cs="Arial"/>
          <w:szCs w:val="22"/>
        </w:rPr>
        <w:t>222</w:t>
      </w:r>
      <w:r w:rsidRPr="00C200E5">
        <w:rPr>
          <w:rFonts w:cs="Arial"/>
          <w:szCs w:val="22"/>
        </w:rPr>
        <w:tab/>
        <w:t>Teilangebote</w:t>
      </w:r>
    </w:p>
    <w:p w14:paraId="229FF346" w14:textId="77777777" w:rsidR="002B3CE5" w:rsidRPr="00C200E5" w:rsidRDefault="00F96E7C" w:rsidP="00C200E5">
      <w:pPr>
        <w:spacing w:after="60"/>
        <w:ind w:left="1418" w:hanging="851"/>
        <w:rPr>
          <w:rFonts w:cs="Arial"/>
          <w:szCs w:val="22"/>
        </w:rPr>
      </w:pPr>
      <w:r w:rsidRPr="00C200E5">
        <w:rPr>
          <w:rFonts w:cs="Arial"/>
          <w:szCs w:val="22"/>
        </w:rPr>
        <w:t>.100</w:t>
      </w:r>
      <w:r w:rsidR="002B3CE5" w:rsidRPr="00C200E5">
        <w:rPr>
          <w:rFonts w:cs="Arial"/>
          <w:szCs w:val="22"/>
        </w:rPr>
        <w:tab/>
        <w:t>Teilangebote sind unzulässig</w:t>
      </w:r>
    </w:p>
    <w:p w14:paraId="6D4484F1" w14:textId="77777777" w:rsidR="00E30915" w:rsidRPr="00C200E5" w:rsidRDefault="00E30915" w:rsidP="00C200E5">
      <w:pPr>
        <w:tabs>
          <w:tab w:val="left" w:pos="627"/>
          <w:tab w:val="left" w:pos="1140"/>
          <w:tab w:val="left" w:pos="1482"/>
        </w:tabs>
        <w:rPr>
          <w:rFonts w:cs="Arial"/>
          <w:iCs/>
          <w:szCs w:val="22"/>
        </w:rPr>
      </w:pPr>
    </w:p>
    <w:p w14:paraId="78ACFA72" w14:textId="5DF770B5" w:rsidR="002B3CE5" w:rsidRPr="00FE34E5" w:rsidRDefault="002B3CE5" w:rsidP="00C200E5">
      <w:pPr>
        <w:spacing w:after="120"/>
        <w:ind w:left="1418" w:hanging="1134"/>
        <w:rPr>
          <w:rFonts w:cs="Arial"/>
          <w:szCs w:val="22"/>
        </w:rPr>
      </w:pPr>
      <w:r w:rsidRPr="00FE34E5">
        <w:rPr>
          <w:rFonts w:cs="Arial"/>
          <w:szCs w:val="22"/>
        </w:rPr>
        <w:t>223</w:t>
      </w:r>
      <w:r w:rsidRPr="00FE34E5">
        <w:rPr>
          <w:rFonts w:cs="Arial"/>
          <w:szCs w:val="22"/>
        </w:rPr>
        <w:tab/>
      </w:r>
      <w:r w:rsidR="00D95A5B" w:rsidRPr="00FE34E5">
        <w:rPr>
          <w:rFonts w:cs="Arial"/>
          <w:szCs w:val="22"/>
        </w:rPr>
        <w:t>Teilnahmebedingung und Eignungskriterien</w:t>
      </w:r>
    </w:p>
    <w:p w14:paraId="1F10F302" w14:textId="5E940C49" w:rsidR="00554C48" w:rsidRPr="00FE34E5" w:rsidRDefault="002B3CE5" w:rsidP="00C200E5">
      <w:pPr>
        <w:ind w:left="1418" w:hanging="851"/>
        <w:rPr>
          <w:rFonts w:cs="Arial"/>
          <w:szCs w:val="22"/>
        </w:rPr>
      </w:pPr>
      <w:r w:rsidRPr="00FE34E5">
        <w:rPr>
          <w:rFonts w:cs="Arial"/>
          <w:szCs w:val="22"/>
        </w:rPr>
        <w:t>.100</w:t>
      </w:r>
      <w:r w:rsidRPr="00FE34E5">
        <w:rPr>
          <w:rFonts w:cs="Arial"/>
          <w:szCs w:val="22"/>
        </w:rPr>
        <w:tab/>
      </w:r>
      <w:r w:rsidR="00D95A5B" w:rsidRPr="00FE34E5">
        <w:rPr>
          <w:rFonts w:cs="Arial"/>
          <w:szCs w:val="22"/>
        </w:rPr>
        <w:t>Teilnahmebedingung</w:t>
      </w:r>
    </w:p>
    <w:p w14:paraId="74FA5F4E" w14:textId="55DCBD93" w:rsidR="00EC2B88" w:rsidRPr="00FE34E5" w:rsidRDefault="005F3E0A" w:rsidP="00831A62">
      <w:pPr>
        <w:pStyle w:val="Listenabsatz"/>
        <w:numPr>
          <w:ilvl w:val="0"/>
          <w:numId w:val="6"/>
        </w:numPr>
        <w:spacing w:after="120"/>
        <w:ind w:left="1418" w:hanging="425"/>
        <w:contextualSpacing w:val="0"/>
        <w:rPr>
          <w:rFonts w:cs="Arial"/>
          <w:iCs/>
          <w:szCs w:val="22"/>
        </w:rPr>
      </w:pPr>
      <w:r w:rsidRPr="00FE34E5">
        <w:rPr>
          <w:rFonts w:cs="Arial"/>
          <w:szCs w:val="22"/>
        </w:rPr>
        <w:t xml:space="preserve">Der Anbieter ist in die vom Departement für Bau und Umwelt des Kantons Thurgau geführte ständige Liste qualifizierter Anbieterinnen und Anbieter des Bauhaupt- und Baunebengewerbes sowie von Dienstleistungen, die dem Baugewerbe </w:t>
      </w:r>
      <w:r w:rsidR="0032403C" w:rsidRPr="00FE34E5">
        <w:rPr>
          <w:rFonts w:cs="Arial"/>
          <w:szCs w:val="22"/>
        </w:rPr>
        <w:t>nahestehen</w:t>
      </w:r>
      <w:r w:rsidRPr="00FE34E5">
        <w:rPr>
          <w:rFonts w:cs="Arial"/>
          <w:szCs w:val="22"/>
        </w:rPr>
        <w:t xml:space="preserve"> (Architekten, Planer, Ingenieure), aufgenommen und verfügt über ein gültiges Zertifikat.</w:t>
      </w:r>
    </w:p>
    <w:p w14:paraId="44273C28" w14:textId="77777777" w:rsidR="00EC2B88" w:rsidRPr="00FE34E5" w:rsidRDefault="00EC2B88" w:rsidP="00831A62">
      <w:pPr>
        <w:pStyle w:val="Listenabsatz"/>
        <w:numPr>
          <w:ilvl w:val="0"/>
          <w:numId w:val="6"/>
        </w:numPr>
        <w:spacing w:after="120"/>
        <w:ind w:left="1418" w:hanging="425"/>
        <w:contextualSpacing w:val="0"/>
        <w:rPr>
          <w:rFonts w:cs="Arial"/>
          <w:iCs/>
          <w:szCs w:val="22"/>
        </w:rPr>
      </w:pPr>
      <w:r w:rsidRPr="00FE34E5">
        <w:rPr>
          <w:rFonts w:cs="Arial"/>
          <w:iCs/>
          <w:szCs w:val="22"/>
          <w:u w:val="single"/>
        </w:rPr>
        <w:t>Die Anbieter</w:t>
      </w:r>
      <w:r w:rsidRPr="00FE34E5">
        <w:rPr>
          <w:rFonts w:cs="Arial"/>
          <w:iCs/>
          <w:szCs w:val="22"/>
        </w:rPr>
        <w:t xml:space="preserve"> (bei Bietergemeinschaften alle Beteiligten, bei Beizug von Subunternehmern auch die Subunternehmer) haben dem Angebot eine Kopie des Zertifikates beizulegen.</w:t>
      </w:r>
    </w:p>
    <w:p w14:paraId="59453A65" w14:textId="17B424F4" w:rsidR="00931582" w:rsidRPr="00FE34E5" w:rsidRDefault="00931582" w:rsidP="00831A62">
      <w:pPr>
        <w:pStyle w:val="Listenabsatz"/>
        <w:numPr>
          <w:ilvl w:val="0"/>
          <w:numId w:val="6"/>
        </w:numPr>
        <w:spacing w:after="120"/>
        <w:ind w:left="1418" w:hanging="425"/>
        <w:contextualSpacing w:val="0"/>
        <w:rPr>
          <w:rFonts w:cs="Arial"/>
          <w:szCs w:val="22"/>
        </w:rPr>
      </w:pPr>
      <w:r w:rsidRPr="00FE34E5">
        <w:rPr>
          <w:rFonts w:cs="Arial"/>
          <w:szCs w:val="22"/>
        </w:rPr>
        <w:t xml:space="preserve">Anbieter, die kein Zertifikat vorlegen, haben die für die Erlangung des Zertifikats erforderlichen Bescheinigungen und Angaben mit dem Angebot </w:t>
      </w:r>
      <w:r w:rsidR="00D95A5B" w:rsidRPr="00FE34E5">
        <w:rPr>
          <w:rFonts w:cs="Arial"/>
          <w:szCs w:val="22"/>
        </w:rPr>
        <w:t>einzureichen (§ 2 Abs. 2 VöB).</w:t>
      </w:r>
    </w:p>
    <w:p w14:paraId="4FDE28FB" w14:textId="6175C94C" w:rsidR="002B3CE5" w:rsidRPr="00FE34E5" w:rsidRDefault="00735E95" w:rsidP="00831A62">
      <w:pPr>
        <w:pStyle w:val="Listenabsatz"/>
        <w:numPr>
          <w:ilvl w:val="0"/>
          <w:numId w:val="6"/>
        </w:numPr>
        <w:spacing w:after="120"/>
        <w:ind w:left="1418" w:hanging="425"/>
        <w:contextualSpacing w:val="0"/>
        <w:rPr>
          <w:rFonts w:cs="Arial"/>
          <w:szCs w:val="22"/>
        </w:rPr>
      </w:pPr>
      <w:r w:rsidRPr="00C200E5">
        <w:rPr>
          <w:rFonts w:cs="Arial"/>
          <w:szCs w:val="22"/>
        </w:rPr>
        <w:t>D</w:t>
      </w:r>
      <w:r w:rsidR="002B3CE5" w:rsidRPr="00C200E5">
        <w:rPr>
          <w:rFonts w:cs="Arial"/>
          <w:szCs w:val="22"/>
        </w:rPr>
        <w:t xml:space="preserve">ie Formulare zur Einholung der Bescheinigungen können beim Departement für Bau und Umwelt des Kantons Thurgau, Verwaltungsgebäude Promenade, 8510 Frauenfeld </w:t>
      </w:r>
      <w:r w:rsidR="002E4D32" w:rsidRPr="00C200E5">
        <w:rPr>
          <w:rFonts w:cs="Arial"/>
          <w:szCs w:val="22"/>
        </w:rPr>
        <w:br/>
      </w:r>
      <w:r w:rsidR="002B3CE5" w:rsidRPr="00C200E5">
        <w:rPr>
          <w:rFonts w:cs="Arial"/>
          <w:szCs w:val="22"/>
        </w:rPr>
        <w:t>(</w:t>
      </w:r>
      <w:r w:rsidR="00D6089C" w:rsidRPr="00C200E5">
        <w:rPr>
          <w:rFonts w:cs="Arial"/>
          <w:szCs w:val="22"/>
        </w:rPr>
        <w:t>Generalsekretariat,</w:t>
      </w:r>
      <w:r w:rsidR="00CA0DF7" w:rsidRPr="00C200E5">
        <w:rPr>
          <w:rFonts w:cs="Arial"/>
          <w:szCs w:val="22"/>
        </w:rPr>
        <w:t xml:space="preserve"> </w:t>
      </w:r>
      <w:r w:rsidR="002B3CE5" w:rsidRPr="00C200E5">
        <w:rPr>
          <w:rFonts w:cs="Arial"/>
          <w:szCs w:val="22"/>
        </w:rPr>
        <w:t xml:space="preserve">Tel. +41 </w:t>
      </w:r>
      <w:r w:rsidR="00A87873" w:rsidRPr="00C200E5">
        <w:rPr>
          <w:rFonts w:cs="Arial"/>
          <w:szCs w:val="22"/>
        </w:rPr>
        <w:t xml:space="preserve">(0) 58 345 62 </w:t>
      </w:r>
      <w:r w:rsidR="00D6089C" w:rsidRPr="00C200E5">
        <w:rPr>
          <w:rFonts w:cs="Arial"/>
          <w:szCs w:val="22"/>
        </w:rPr>
        <w:t>20</w:t>
      </w:r>
      <w:r w:rsidR="002B3CE5" w:rsidRPr="00C200E5">
        <w:rPr>
          <w:rFonts w:cs="Arial"/>
          <w:szCs w:val="22"/>
        </w:rPr>
        <w:t xml:space="preserve">), bezogen werden. </w:t>
      </w:r>
      <w:r w:rsidR="005F3E0A" w:rsidRPr="00C200E5">
        <w:rPr>
          <w:rFonts w:cs="Arial"/>
          <w:iCs/>
          <w:szCs w:val="22"/>
        </w:rPr>
        <w:t>Die Formulare können auch im Internet unter https://dbu.tg.ch (</w:t>
      </w:r>
      <w:hyperlink r:id="rId19" w:history="1">
        <w:r w:rsidR="005F3E0A" w:rsidRPr="00C200E5">
          <w:rPr>
            <w:rStyle w:val="Hyperlink"/>
            <w:rFonts w:cs="Arial"/>
            <w:iCs/>
            <w:szCs w:val="22"/>
          </w:rPr>
          <w:t>Ständige Liste TG</w:t>
        </w:r>
      </w:hyperlink>
      <w:r w:rsidR="005F3E0A" w:rsidRPr="00C200E5">
        <w:rPr>
          <w:rFonts w:cs="Arial"/>
          <w:iCs/>
          <w:szCs w:val="22"/>
        </w:rPr>
        <w:t xml:space="preserve">) </w:t>
      </w:r>
      <w:r w:rsidR="005F3E0A" w:rsidRPr="00FE34E5">
        <w:rPr>
          <w:rFonts w:cs="Arial"/>
          <w:iCs/>
          <w:szCs w:val="22"/>
        </w:rPr>
        <w:t>ausgedruckt werden.</w:t>
      </w:r>
    </w:p>
    <w:p w14:paraId="18D6FB6E" w14:textId="5B7EC0F5" w:rsidR="00546C1F" w:rsidRPr="00C200E5" w:rsidRDefault="00CF7551" w:rsidP="00831A62">
      <w:pPr>
        <w:pStyle w:val="Listenabsatz"/>
        <w:numPr>
          <w:ilvl w:val="0"/>
          <w:numId w:val="6"/>
        </w:numPr>
        <w:ind w:left="1418" w:hanging="425"/>
        <w:rPr>
          <w:rFonts w:cs="Arial"/>
          <w:szCs w:val="22"/>
        </w:rPr>
      </w:pPr>
      <w:r w:rsidRPr="00FE34E5">
        <w:rPr>
          <w:rFonts w:cs="Arial"/>
          <w:szCs w:val="22"/>
        </w:rPr>
        <w:t xml:space="preserve">Bitte beachten Sie, dass das Departement für Bau und Umwelt gemäss </w:t>
      </w:r>
      <w:r w:rsidR="00D95A5B" w:rsidRPr="00FE34E5">
        <w:rPr>
          <w:rFonts w:cs="Arial"/>
          <w:szCs w:val="22"/>
        </w:rPr>
        <w:t xml:space="preserve">§ 2 Abs. 1 VöB </w:t>
      </w:r>
      <w:r w:rsidRPr="00FE34E5">
        <w:rPr>
          <w:rFonts w:cs="Arial"/>
          <w:szCs w:val="22"/>
        </w:rPr>
        <w:t xml:space="preserve">verpflichtet </w:t>
      </w:r>
      <w:r w:rsidRPr="00C200E5">
        <w:rPr>
          <w:rFonts w:cs="Arial"/>
          <w:szCs w:val="22"/>
        </w:rPr>
        <w:t>ist, die Einreichung des gültigen Zertifikates zu verlangen. Anbieter, die kein Zertifikat bzw. keine, unvollständige oder veraltete Bescheinigungen einreichen, werden vom Vergabeverfahren ausgeschlossen.</w:t>
      </w:r>
    </w:p>
    <w:p w14:paraId="0A786110" w14:textId="77777777" w:rsidR="00CF7551" w:rsidRPr="00C200E5" w:rsidRDefault="00CF7551" w:rsidP="00C200E5">
      <w:pPr>
        <w:tabs>
          <w:tab w:val="left" w:pos="1482"/>
        </w:tabs>
        <w:ind w:left="1482" w:hanging="348"/>
        <w:rPr>
          <w:rFonts w:cs="Arial"/>
          <w:iCs/>
          <w:szCs w:val="22"/>
        </w:rPr>
      </w:pPr>
    </w:p>
    <w:p w14:paraId="6826A7A4" w14:textId="77777777" w:rsidR="002B3CE5" w:rsidRPr="00C200E5" w:rsidRDefault="002B3CE5" w:rsidP="00C200E5">
      <w:pPr>
        <w:tabs>
          <w:tab w:val="left" w:pos="1482"/>
        </w:tabs>
        <w:rPr>
          <w:rFonts w:cs="Arial"/>
          <w:szCs w:val="22"/>
        </w:rPr>
      </w:pPr>
    </w:p>
    <w:p w14:paraId="2DFA2B86" w14:textId="77777777" w:rsidR="002B3CE5" w:rsidRPr="00C200E5" w:rsidRDefault="002B3CE5" w:rsidP="00C200E5">
      <w:pPr>
        <w:spacing w:after="120"/>
        <w:ind w:left="1418" w:hanging="1134"/>
        <w:rPr>
          <w:rFonts w:cs="Arial"/>
          <w:szCs w:val="22"/>
        </w:rPr>
      </w:pPr>
      <w:r w:rsidRPr="00C200E5">
        <w:rPr>
          <w:rFonts w:cs="Arial"/>
          <w:szCs w:val="22"/>
        </w:rPr>
        <w:t>224</w:t>
      </w:r>
      <w:r w:rsidRPr="00C200E5">
        <w:rPr>
          <w:rFonts w:cs="Arial"/>
          <w:szCs w:val="22"/>
        </w:rPr>
        <w:tab/>
        <w:t>Zuschlagskriterien</w:t>
      </w:r>
    </w:p>
    <w:p w14:paraId="71649190" w14:textId="77777777" w:rsidR="002B3CE5" w:rsidRPr="00C200E5" w:rsidRDefault="00453E2E" w:rsidP="00C200E5">
      <w:pPr>
        <w:tabs>
          <w:tab w:val="left" w:pos="1134"/>
        </w:tabs>
        <w:spacing w:after="60"/>
        <w:ind w:left="1134" w:hanging="567"/>
        <w:rPr>
          <w:rFonts w:cs="Arial"/>
          <w:szCs w:val="22"/>
        </w:rPr>
      </w:pPr>
      <w:r w:rsidRPr="00C200E5">
        <w:rPr>
          <w:rFonts w:cs="Arial"/>
          <w:szCs w:val="22"/>
        </w:rPr>
        <w:t>.100</w:t>
      </w:r>
      <w:r w:rsidRPr="00C200E5">
        <w:rPr>
          <w:rFonts w:cs="Arial"/>
          <w:szCs w:val="22"/>
        </w:rPr>
        <w:tab/>
        <w:t xml:space="preserve">01 </w:t>
      </w:r>
      <w:r w:rsidR="002B3CE5" w:rsidRPr="00C200E5">
        <w:rPr>
          <w:rFonts w:cs="Arial"/>
          <w:szCs w:val="22"/>
        </w:rPr>
        <w:t>Art:</w:t>
      </w:r>
    </w:p>
    <w:p w14:paraId="3A313201" w14:textId="558B6F5B" w:rsidR="002B3CE5" w:rsidRPr="00C200E5" w:rsidRDefault="002B3CE5" w:rsidP="00C200E5">
      <w:pPr>
        <w:tabs>
          <w:tab w:val="left" w:pos="627"/>
          <w:tab w:val="left" w:pos="1140"/>
          <w:tab w:val="left" w:pos="1482"/>
        </w:tabs>
        <w:spacing w:after="60"/>
        <w:ind w:left="1440"/>
        <w:rPr>
          <w:rFonts w:cs="Arial"/>
          <w:iCs/>
          <w:szCs w:val="22"/>
        </w:rPr>
      </w:pPr>
      <w:r w:rsidRPr="00FE34E5">
        <w:rPr>
          <w:rFonts w:cs="Arial"/>
          <w:iCs/>
          <w:szCs w:val="22"/>
        </w:rPr>
        <w:t xml:space="preserve">Das </w:t>
      </w:r>
      <w:r w:rsidR="00207446" w:rsidRPr="00FE34E5">
        <w:rPr>
          <w:rFonts w:cs="Arial"/>
          <w:iCs/>
          <w:szCs w:val="22"/>
        </w:rPr>
        <w:t xml:space="preserve">vorteilhafteste </w:t>
      </w:r>
      <w:r w:rsidRPr="00FE34E5">
        <w:rPr>
          <w:rFonts w:cs="Arial"/>
          <w:iCs/>
          <w:szCs w:val="22"/>
        </w:rPr>
        <w:t>Angebot</w:t>
      </w:r>
      <w:r w:rsidRPr="00C200E5">
        <w:rPr>
          <w:rFonts w:cs="Arial"/>
          <w:iCs/>
          <w:szCs w:val="22"/>
        </w:rPr>
        <w:t xml:space="preserve"> erhält den Zuschlag</w:t>
      </w:r>
      <w:r w:rsidRPr="00C200E5">
        <w:rPr>
          <w:rFonts w:cs="Arial"/>
          <w:iCs/>
          <w:szCs w:val="22"/>
        </w:rPr>
        <w:br/>
      </w:r>
      <w:r w:rsidRPr="00C200E5">
        <w:rPr>
          <w:rFonts w:cs="Arial"/>
          <w:i/>
          <w:iCs/>
          <w:sz w:val="18"/>
          <w:szCs w:val="18"/>
        </w:rPr>
        <w:t>(Gewichtung gemäss nachfolgenden Kriterien und deren Reihenfolge)</w:t>
      </w:r>
      <w:r w:rsidRPr="00C200E5">
        <w:rPr>
          <w:rFonts w:cs="Arial"/>
          <w:iCs/>
          <w:szCs w:val="22"/>
        </w:rPr>
        <w:t>:</w:t>
      </w:r>
    </w:p>
    <w:p w14:paraId="0C583166" w14:textId="77777777" w:rsidR="002B3CE5" w:rsidRPr="00C200E5" w:rsidRDefault="002B3CE5" w:rsidP="00C200E5">
      <w:pPr>
        <w:ind w:left="1418" w:hanging="284"/>
        <w:rPr>
          <w:rFonts w:cs="Arial"/>
          <w:iCs/>
          <w:szCs w:val="22"/>
        </w:rPr>
      </w:pPr>
      <w:r w:rsidRPr="00C200E5">
        <w:rPr>
          <w:rFonts w:cs="Arial"/>
          <w:szCs w:val="22"/>
        </w:rPr>
        <w:t>02</w:t>
      </w:r>
      <w:r w:rsidR="00453E2E" w:rsidRPr="00C200E5">
        <w:rPr>
          <w:rFonts w:cs="Arial"/>
          <w:szCs w:val="22"/>
        </w:rPr>
        <w:t xml:space="preserve"> </w:t>
      </w:r>
      <w:r w:rsidRPr="00C200E5">
        <w:rPr>
          <w:rFonts w:cs="Arial"/>
          <w:szCs w:val="22"/>
        </w:rPr>
        <w:t>Beschreibung:</w:t>
      </w:r>
    </w:p>
    <w:p w14:paraId="2E6BD226" w14:textId="77777777" w:rsidR="0075665F" w:rsidRPr="00C200E5" w:rsidRDefault="0075665F" w:rsidP="00C200E5">
      <w:pPr>
        <w:tabs>
          <w:tab w:val="left" w:pos="1140"/>
          <w:tab w:val="left" w:pos="1482"/>
        </w:tabs>
        <w:ind w:left="1440"/>
        <w:rPr>
          <w:rFonts w:cs="Arial"/>
          <w:i/>
          <w:sz w:val="18"/>
          <w:szCs w:val="18"/>
        </w:rPr>
      </w:pPr>
    </w:p>
    <w:tbl>
      <w:tblPr>
        <w:tblStyle w:val="Tabellenraster"/>
        <w:tblW w:w="0" w:type="auto"/>
        <w:tblInd w:w="1440" w:type="dxa"/>
        <w:tblLook w:val="04A0" w:firstRow="1" w:lastRow="0" w:firstColumn="1" w:lastColumn="0" w:noHBand="0" w:noVBand="1"/>
      </w:tblPr>
      <w:tblGrid>
        <w:gridCol w:w="5756"/>
        <w:gridCol w:w="1701"/>
      </w:tblGrid>
      <w:tr w:rsidR="0075665F" w:rsidRPr="00C200E5" w14:paraId="6A1A7293" w14:textId="77777777" w:rsidTr="00B006C3">
        <w:tc>
          <w:tcPr>
            <w:tcW w:w="5756" w:type="dxa"/>
            <w:tcBorders>
              <w:bottom w:val="single" w:sz="12" w:space="0" w:color="auto"/>
              <w:right w:val="nil"/>
            </w:tcBorders>
          </w:tcPr>
          <w:p w14:paraId="7969C934" w14:textId="77777777" w:rsidR="0075665F" w:rsidRPr="00C200E5" w:rsidRDefault="0075665F" w:rsidP="00C200E5">
            <w:pPr>
              <w:tabs>
                <w:tab w:val="left" w:pos="1140"/>
                <w:tab w:val="left" w:pos="1482"/>
              </w:tabs>
              <w:rPr>
                <w:rFonts w:cs="Arial"/>
                <w:b/>
                <w:szCs w:val="22"/>
              </w:rPr>
            </w:pPr>
            <w:r w:rsidRPr="00C200E5">
              <w:rPr>
                <w:rFonts w:cs="Arial"/>
                <w:b/>
                <w:szCs w:val="22"/>
              </w:rPr>
              <w:t>Zuschlagskriterien</w:t>
            </w:r>
          </w:p>
        </w:tc>
        <w:tc>
          <w:tcPr>
            <w:tcW w:w="1701" w:type="dxa"/>
            <w:tcBorders>
              <w:left w:val="nil"/>
              <w:bottom w:val="single" w:sz="12" w:space="0" w:color="auto"/>
            </w:tcBorders>
          </w:tcPr>
          <w:p w14:paraId="6A58C214" w14:textId="77777777" w:rsidR="0075665F" w:rsidRPr="00C200E5" w:rsidRDefault="0075665F" w:rsidP="00C200E5">
            <w:pPr>
              <w:tabs>
                <w:tab w:val="left" w:pos="1140"/>
                <w:tab w:val="left" w:pos="1482"/>
              </w:tabs>
              <w:rPr>
                <w:rFonts w:cs="Arial"/>
                <w:b/>
                <w:szCs w:val="22"/>
              </w:rPr>
            </w:pPr>
            <w:r w:rsidRPr="00C200E5">
              <w:rPr>
                <w:rFonts w:cs="Arial"/>
                <w:b/>
                <w:szCs w:val="22"/>
              </w:rPr>
              <w:t>Gewichtung</w:t>
            </w:r>
          </w:p>
        </w:tc>
      </w:tr>
      <w:tr w:rsidR="0075665F" w:rsidRPr="00C200E5" w14:paraId="30035BB8" w14:textId="77777777" w:rsidTr="00687001">
        <w:trPr>
          <w:trHeight w:hRule="exact" w:val="790"/>
        </w:trPr>
        <w:tc>
          <w:tcPr>
            <w:tcW w:w="5756" w:type="dxa"/>
            <w:tcBorders>
              <w:top w:val="single" w:sz="12" w:space="0" w:color="auto"/>
              <w:bottom w:val="single" w:sz="4" w:space="0" w:color="auto"/>
            </w:tcBorders>
            <w:vAlign w:val="center"/>
          </w:tcPr>
          <w:p w14:paraId="13AA4E2B" w14:textId="77777777" w:rsidR="0075665F" w:rsidRPr="00C200E5" w:rsidRDefault="00A87426" w:rsidP="00C200E5">
            <w:pPr>
              <w:spacing w:before="240"/>
              <w:rPr>
                <w:rFonts w:cs="Arial"/>
                <w:b/>
                <w:szCs w:val="22"/>
              </w:rPr>
            </w:pPr>
            <w:r w:rsidRPr="00C200E5">
              <w:rPr>
                <w:rFonts w:cs="Arial"/>
                <w:b/>
                <w:szCs w:val="22"/>
              </w:rPr>
              <w:t xml:space="preserve">1. </w:t>
            </w:r>
            <w:r w:rsidR="00B006C3" w:rsidRPr="00C200E5">
              <w:rPr>
                <w:rFonts w:cs="Arial"/>
                <w:b/>
                <w:szCs w:val="22"/>
              </w:rPr>
              <w:t>Angebotsp</w:t>
            </w:r>
            <w:r w:rsidR="0075665F" w:rsidRPr="00C200E5">
              <w:rPr>
                <w:rFonts w:cs="Arial"/>
                <w:b/>
                <w:szCs w:val="22"/>
              </w:rPr>
              <w:t>reis</w:t>
            </w:r>
          </w:p>
          <w:p w14:paraId="07857628" w14:textId="77777777" w:rsidR="00B006C3" w:rsidRPr="00C200E5" w:rsidRDefault="00B006C3" w:rsidP="00C200E5">
            <w:pPr>
              <w:tabs>
                <w:tab w:val="left" w:pos="1140"/>
                <w:tab w:val="left" w:pos="1482"/>
              </w:tabs>
              <w:spacing w:before="240"/>
              <w:rPr>
                <w:rFonts w:cs="Arial"/>
                <w:sz w:val="16"/>
                <w:szCs w:val="16"/>
              </w:rPr>
            </w:pPr>
          </w:p>
        </w:tc>
        <w:tc>
          <w:tcPr>
            <w:tcW w:w="1701" w:type="dxa"/>
            <w:tcBorders>
              <w:top w:val="single" w:sz="12" w:space="0" w:color="auto"/>
              <w:bottom w:val="single" w:sz="4" w:space="0" w:color="auto"/>
            </w:tcBorders>
          </w:tcPr>
          <w:p w14:paraId="2612884B" w14:textId="3FB8DE27" w:rsidR="0075665F" w:rsidRPr="00C200E5" w:rsidRDefault="00E00894" w:rsidP="006521B9">
            <w:pPr>
              <w:tabs>
                <w:tab w:val="left" w:pos="1140"/>
                <w:tab w:val="left" w:pos="1482"/>
              </w:tabs>
              <w:spacing w:before="240"/>
              <w:rPr>
                <w:rFonts w:cs="Arial"/>
                <w:b/>
                <w:szCs w:val="22"/>
              </w:rPr>
            </w:pPr>
            <w:r w:rsidRPr="00C200E5">
              <w:rPr>
                <w:rFonts w:cs="Arial"/>
                <w:b/>
                <w:szCs w:val="22"/>
              </w:rPr>
              <w:t xml:space="preserve">            </w:t>
            </w:r>
            <w:r w:rsidR="006521B9">
              <w:rPr>
                <w:rFonts w:cs="Arial"/>
                <w:b/>
                <w:szCs w:val="22"/>
              </w:rPr>
              <w:t>100</w:t>
            </w:r>
            <w:r w:rsidR="0075665F" w:rsidRPr="00C200E5">
              <w:rPr>
                <w:rFonts w:cs="Arial"/>
                <w:b/>
                <w:szCs w:val="22"/>
              </w:rPr>
              <w:t>%</w:t>
            </w:r>
          </w:p>
        </w:tc>
      </w:tr>
    </w:tbl>
    <w:p w14:paraId="2BBBD911" w14:textId="686EAD3F" w:rsidR="000E6123" w:rsidRDefault="000E6123" w:rsidP="00C200E5">
      <w:pPr>
        <w:tabs>
          <w:tab w:val="left" w:pos="1140"/>
          <w:tab w:val="left" w:pos="1482"/>
        </w:tabs>
        <w:rPr>
          <w:rFonts w:cs="Arial"/>
          <w:iCs/>
          <w:szCs w:val="22"/>
        </w:rPr>
      </w:pPr>
    </w:p>
    <w:p w14:paraId="78F94212" w14:textId="77777777" w:rsidR="00157669" w:rsidRDefault="00157669" w:rsidP="00C200E5">
      <w:pPr>
        <w:tabs>
          <w:tab w:val="left" w:pos="1140"/>
          <w:tab w:val="left" w:pos="1482"/>
        </w:tabs>
        <w:rPr>
          <w:rFonts w:cs="Arial"/>
          <w:iCs/>
          <w:szCs w:val="22"/>
        </w:rPr>
      </w:pPr>
    </w:p>
    <w:tbl>
      <w:tblPr>
        <w:tblStyle w:val="Tabellenraster"/>
        <w:tblW w:w="0" w:type="auto"/>
        <w:tblInd w:w="1440" w:type="dxa"/>
        <w:tblLook w:val="04A0" w:firstRow="1" w:lastRow="0" w:firstColumn="1" w:lastColumn="0" w:noHBand="0" w:noVBand="1"/>
      </w:tblPr>
      <w:tblGrid>
        <w:gridCol w:w="5756"/>
        <w:gridCol w:w="1701"/>
      </w:tblGrid>
      <w:tr w:rsidR="00157669" w:rsidRPr="00157669" w14:paraId="1E951A76" w14:textId="77777777" w:rsidTr="0075353F">
        <w:tc>
          <w:tcPr>
            <w:tcW w:w="5756" w:type="dxa"/>
            <w:tcBorders>
              <w:bottom w:val="single" w:sz="12" w:space="0" w:color="auto"/>
              <w:right w:val="nil"/>
            </w:tcBorders>
          </w:tcPr>
          <w:p w14:paraId="5A8C5C82" w14:textId="5AECD474" w:rsidR="00157669" w:rsidRPr="00157669" w:rsidRDefault="00157669" w:rsidP="0075353F">
            <w:pPr>
              <w:tabs>
                <w:tab w:val="left" w:pos="1140"/>
                <w:tab w:val="left" w:pos="1482"/>
              </w:tabs>
              <w:rPr>
                <w:rFonts w:cs="Arial"/>
                <w:b/>
                <w:strike/>
                <w:color w:val="0070C0"/>
                <w:szCs w:val="22"/>
              </w:rPr>
            </w:pPr>
            <w:r w:rsidRPr="00157669">
              <w:rPr>
                <w:rFonts w:cs="Arial"/>
                <w:b/>
                <w:strike/>
                <w:color w:val="0070C0"/>
                <w:szCs w:val="22"/>
              </w:rPr>
              <w:t>Zuschlagskriterien Baumeisterarbeiten</w:t>
            </w:r>
            <w:r>
              <w:rPr>
                <w:rFonts w:cs="Arial"/>
                <w:b/>
                <w:strike/>
                <w:color w:val="0070C0"/>
                <w:szCs w:val="22"/>
              </w:rPr>
              <w:t xml:space="preserve"> Kunstbau</w:t>
            </w:r>
          </w:p>
        </w:tc>
        <w:tc>
          <w:tcPr>
            <w:tcW w:w="1701" w:type="dxa"/>
            <w:tcBorders>
              <w:left w:val="nil"/>
              <w:bottom w:val="single" w:sz="12" w:space="0" w:color="auto"/>
            </w:tcBorders>
          </w:tcPr>
          <w:p w14:paraId="55C5C14A" w14:textId="77777777" w:rsidR="00157669" w:rsidRPr="00157669" w:rsidRDefault="00157669" w:rsidP="0075353F">
            <w:pPr>
              <w:tabs>
                <w:tab w:val="left" w:pos="1140"/>
                <w:tab w:val="left" w:pos="1482"/>
              </w:tabs>
              <w:rPr>
                <w:rFonts w:cs="Arial"/>
                <w:b/>
                <w:strike/>
                <w:color w:val="0070C0"/>
                <w:szCs w:val="22"/>
              </w:rPr>
            </w:pPr>
            <w:r w:rsidRPr="00157669">
              <w:rPr>
                <w:rFonts w:cs="Arial"/>
                <w:b/>
                <w:strike/>
                <w:color w:val="0070C0"/>
                <w:szCs w:val="22"/>
              </w:rPr>
              <w:t>Gewichtung</w:t>
            </w:r>
          </w:p>
        </w:tc>
      </w:tr>
      <w:tr w:rsidR="00157669" w:rsidRPr="00157669" w14:paraId="62F8F69C" w14:textId="77777777" w:rsidTr="0075353F">
        <w:trPr>
          <w:trHeight w:hRule="exact" w:val="790"/>
        </w:trPr>
        <w:tc>
          <w:tcPr>
            <w:tcW w:w="5756" w:type="dxa"/>
            <w:tcBorders>
              <w:top w:val="single" w:sz="12" w:space="0" w:color="auto"/>
              <w:bottom w:val="single" w:sz="4" w:space="0" w:color="auto"/>
            </w:tcBorders>
            <w:vAlign w:val="center"/>
          </w:tcPr>
          <w:p w14:paraId="5924EDE4" w14:textId="77777777" w:rsidR="00157669" w:rsidRPr="00157669" w:rsidRDefault="00157669" w:rsidP="0075353F">
            <w:pPr>
              <w:spacing w:before="240"/>
              <w:rPr>
                <w:rFonts w:cs="Arial"/>
                <w:b/>
                <w:strike/>
                <w:color w:val="0070C0"/>
                <w:szCs w:val="22"/>
              </w:rPr>
            </w:pPr>
            <w:r w:rsidRPr="00157669">
              <w:rPr>
                <w:rFonts w:cs="Arial"/>
                <w:b/>
                <w:strike/>
                <w:color w:val="0070C0"/>
                <w:szCs w:val="22"/>
              </w:rPr>
              <w:t>1. Angebotspreis</w:t>
            </w:r>
          </w:p>
          <w:p w14:paraId="78C7398A" w14:textId="77777777" w:rsidR="00157669" w:rsidRPr="00157669" w:rsidRDefault="00157669" w:rsidP="0075353F">
            <w:pPr>
              <w:tabs>
                <w:tab w:val="left" w:pos="1140"/>
                <w:tab w:val="left" w:pos="1482"/>
              </w:tabs>
              <w:spacing w:before="240"/>
              <w:rPr>
                <w:rFonts w:cs="Arial"/>
                <w:strike/>
                <w:color w:val="0070C0"/>
                <w:sz w:val="16"/>
                <w:szCs w:val="16"/>
              </w:rPr>
            </w:pPr>
          </w:p>
        </w:tc>
        <w:tc>
          <w:tcPr>
            <w:tcW w:w="1701" w:type="dxa"/>
            <w:tcBorders>
              <w:top w:val="single" w:sz="12" w:space="0" w:color="auto"/>
              <w:bottom w:val="single" w:sz="4" w:space="0" w:color="auto"/>
            </w:tcBorders>
          </w:tcPr>
          <w:p w14:paraId="0DF74AB0" w14:textId="77777777" w:rsidR="00157669" w:rsidRPr="00157669" w:rsidRDefault="00157669" w:rsidP="0075353F">
            <w:pPr>
              <w:tabs>
                <w:tab w:val="left" w:pos="1140"/>
                <w:tab w:val="left" w:pos="1482"/>
              </w:tabs>
              <w:spacing w:before="240"/>
              <w:rPr>
                <w:rFonts w:cs="Arial"/>
                <w:b/>
                <w:strike/>
                <w:color w:val="0070C0"/>
                <w:szCs w:val="22"/>
              </w:rPr>
            </w:pPr>
            <w:r w:rsidRPr="00157669">
              <w:rPr>
                <w:rFonts w:cs="Arial"/>
                <w:b/>
                <w:strike/>
                <w:color w:val="0070C0"/>
                <w:szCs w:val="22"/>
              </w:rPr>
              <w:t xml:space="preserve">             55%</w:t>
            </w:r>
          </w:p>
        </w:tc>
      </w:tr>
      <w:tr w:rsidR="00157669" w:rsidRPr="00157669" w14:paraId="10812EA5" w14:textId="77777777" w:rsidTr="0075353F">
        <w:trPr>
          <w:trHeight w:val="696"/>
        </w:trPr>
        <w:tc>
          <w:tcPr>
            <w:tcW w:w="5756" w:type="dxa"/>
            <w:tcBorders>
              <w:top w:val="single" w:sz="4" w:space="0" w:color="auto"/>
              <w:left w:val="single" w:sz="4" w:space="0" w:color="auto"/>
              <w:bottom w:val="nil"/>
              <w:right w:val="single" w:sz="4" w:space="0" w:color="auto"/>
            </w:tcBorders>
          </w:tcPr>
          <w:p w14:paraId="0419B31D" w14:textId="77777777" w:rsidR="00157669" w:rsidRPr="00157669" w:rsidRDefault="00157669" w:rsidP="0075353F">
            <w:pPr>
              <w:tabs>
                <w:tab w:val="left" w:pos="1140"/>
                <w:tab w:val="left" w:pos="1482"/>
              </w:tabs>
              <w:spacing w:before="240"/>
              <w:rPr>
                <w:rFonts w:cs="Arial"/>
                <w:b/>
                <w:strike/>
                <w:color w:val="0070C0"/>
                <w:szCs w:val="22"/>
              </w:rPr>
            </w:pPr>
            <w:r w:rsidRPr="00157669">
              <w:rPr>
                <w:rFonts w:cs="Arial"/>
                <w:b/>
                <w:strike/>
                <w:color w:val="0070C0"/>
                <w:szCs w:val="22"/>
              </w:rPr>
              <w:t>2. Qualität:</w:t>
            </w:r>
          </w:p>
          <w:p w14:paraId="68F91D59" w14:textId="77777777" w:rsidR="00157669" w:rsidRPr="00157669" w:rsidRDefault="00157669" w:rsidP="0075353F">
            <w:pPr>
              <w:tabs>
                <w:tab w:val="left" w:pos="3105"/>
              </w:tabs>
              <w:rPr>
                <w:rFonts w:cs="Arial"/>
                <w:strike/>
                <w:color w:val="0070C0"/>
                <w:sz w:val="16"/>
                <w:szCs w:val="16"/>
              </w:rPr>
            </w:pPr>
            <w:r w:rsidRPr="00157669">
              <w:rPr>
                <w:rFonts w:cs="Arial"/>
                <w:strike/>
                <w:color w:val="0070C0"/>
                <w:szCs w:val="22"/>
              </w:rPr>
              <w:t xml:space="preserve">    - Leistungsausweis</w:t>
            </w:r>
            <w:r w:rsidRPr="00157669">
              <w:rPr>
                <w:rFonts w:cs="Arial"/>
                <w:strike/>
                <w:color w:val="0070C0"/>
                <w:szCs w:val="22"/>
              </w:rPr>
              <w:br/>
            </w:r>
          </w:p>
        </w:tc>
        <w:tc>
          <w:tcPr>
            <w:tcW w:w="1701" w:type="dxa"/>
            <w:tcBorders>
              <w:top w:val="single" w:sz="4" w:space="0" w:color="auto"/>
              <w:left w:val="single" w:sz="4" w:space="0" w:color="auto"/>
              <w:bottom w:val="nil"/>
              <w:right w:val="single" w:sz="4" w:space="0" w:color="auto"/>
            </w:tcBorders>
          </w:tcPr>
          <w:p w14:paraId="37E7D9EA" w14:textId="77777777" w:rsidR="00157669" w:rsidRPr="00157669" w:rsidRDefault="00157669" w:rsidP="0075353F">
            <w:pPr>
              <w:tabs>
                <w:tab w:val="left" w:pos="1140"/>
                <w:tab w:val="left" w:pos="1482"/>
              </w:tabs>
              <w:rPr>
                <w:rFonts w:cs="Arial"/>
                <w:b/>
                <w:strike/>
                <w:color w:val="0070C0"/>
                <w:szCs w:val="22"/>
              </w:rPr>
            </w:pPr>
          </w:p>
          <w:p w14:paraId="549FC624" w14:textId="77777777" w:rsidR="00157669" w:rsidRPr="00157669" w:rsidRDefault="00157669" w:rsidP="0075353F">
            <w:pPr>
              <w:tabs>
                <w:tab w:val="left" w:pos="1140"/>
                <w:tab w:val="left" w:pos="1482"/>
              </w:tabs>
              <w:rPr>
                <w:rFonts w:cs="Arial"/>
                <w:b/>
                <w:strike/>
                <w:color w:val="0070C0"/>
                <w:szCs w:val="22"/>
              </w:rPr>
            </w:pPr>
            <w:r w:rsidRPr="00157669">
              <w:rPr>
                <w:rFonts w:cs="Arial"/>
                <w:b/>
                <w:strike/>
                <w:color w:val="0070C0"/>
                <w:szCs w:val="22"/>
              </w:rPr>
              <w:t xml:space="preserve">            45%</w:t>
            </w:r>
          </w:p>
        </w:tc>
      </w:tr>
      <w:tr w:rsidR="00157669" w:rsidRPr="00157669" w14:paraId="6956E8DA" w14:textId="77777777" w:rsidTr="0075353F">
        <w:trPr>
          <w:trHeight w:val="284"/>
        </w:trPr>
        <w:tc>
          <w:tcPr>
            <w:tcW w:w="5756" w:type="dxa"/>
            <w:tcBorders>
              <w:top w:val="single" w:sz="4" w:space="0" w:color="auto"/>
            </w:tcBorders>
          </w:tcPr>
          <w:p w14:paraId="46E72211" w14:textId="77777777" w:rsidR="00157669" w:rsidRPr="00157669" w:rsidRDefault="00157669" w:rsidP="0075353F">
            <w:pPr>
              <w:tabs>
                <w:tab w:val="left" w:pos="1140"/>
                <w:tab w:val="left" w:pos="1482"/>
              </w:tabs>
              <w:rPr>
                <w:rFonts w:cs="Arial"/>
                <w:strike/>
                <w:color w:val="0070C0"/>
                <w:szCs w:val="22"/>
              </w:rPr>
            </w:pPr>
          </w:p>
        </w:tc>
        <w:tc>
          <w:tcPr>
            <w:tcW w:w="1701" w:type="dxa"/>
            <w:tcBorders>
              <w:top w:val="single" w:sz="4" w:space="0" w:color="auto"/>
            </w:tcBorders>
          </w:tcPr>
          <w:p w14:paraId="2C12D3DF" w14:textId="77777777" w:rsidR="00157669" w:rsidRPr="00157669" w:rsidRDefault="00157669" w:rsidP="0075353F">
            <w:pPr>
              <w:tabs>
                <w:tab w:val="left" w:pos="1140"/>
                <w:tab w:val="left" w:pos="1482"/>
              </w:tabs>
              <w:rPr>
                <w:rFonts w:cs="Arial"/>
                <w:b/>
                <w:strike/>
                <w:color w:val="0070C0"/>
                <w:szCs w:val="22"/>
              </w:rPr>
            </w:pPr>
            <w:r w:rsidRPr="00157669">
              <w:rPr>
                <w:rFonts w:cs="Arial"/>
                <w:b/>
                <w:strike/>
                <w:color w:val="0070C0"/>
                <w:szCs w:val="22"/>
              </w:rPr>
              <w:t xml:space="preserve">         100%</w:t>
            </w:r>
          </w:p>
        </w:tc>
      </w:tr>
    </w:tbl>
    <w:p w14:paraId="462FE10A" w14:textId="77777777" w:rsidR="00157669" w:rsidRPr="00C200E5" w:rsidRDefault="00157669" w:rsidP="00157669">
      <w:pPr>
        <w:tabs>
          <w:tab w:val="left" w:pos="1140"/>
          <w:tab w:val="left" w:pos="1482"/>
        </w:tabs>
        <w:rPr>
          <w:rFonts w:cs="Arial"/>
          <w:iCs/>
          <w:szCs w:val="22"/>
        </w:rPr>
      </w:pPr>
    </w:p>
    <w:p w14:paraId="47B36757" w14:textId="77777777" w:rsidR="00157669" w:rsidRPr="00157669" w:rsidRDefault="00157669" w:rsidP="00157669">
      <w:pPr>
        <w:spacing w:after="60"/>
        <w:ind w:left="1418" w:hanging="851"/>
        <w:rPr>
          <w:rFonts w:cs="Arial"/>
          <w:strike/>
          <w:color w:val="0070C0"/>
          <w:szCs w:val="22"/>
        </w:rPr>
      </w:pPr>
      <w:r w:rsidRPr="00157669">
        <w:rPr>
          <w:rFonts w:cs="Arial"/>
          <w:strike/>
          <w:color w:val="0070C0"/>
          <w:szCs w:val="22"/>
        </w:rPr>
        <w:t>.200</w:t>
      </w:r>
      <w:r w:rsidRPr="00157669">
        <w:rPr>
          <w:rFonts w:cs="Arial"/>
          <w:strike/>
          <w:color w:val="0070C0"/>
          <w:szCs w:val="22"/>
        </w:rPr>
        <w:tab/>
        <w:t>Qualität</w:t>
      </w:r>
    </w:p>
    <w:p w14:paraId="48904AC6" w14:textId="77777777" w:rsidR="00157669" w:rsidRPr="00157669" w:rsidRDefault="00157669" w:rsidP="00157669">
      <w:pPr>
        <w:spacing w:after="60"/>
        <w:ind w:left="1418" w:hanging="284"/>
        <w:rPr>
          <w:rFonts w:cs="Arial"/>
          <w:strike/>
          <w:color w:val="0070C0"/>
          <w:szCs w:val="22"/>
        </w:rPr>
      </w:pPr>
      <w:r w:rsidRPr="00157669">
        <w:rPr>
          <w:rFonts w:cs="Arial"/>
          <w:strike/>
          <w:color w:val="0070C0"/>
          <w:szCs w:val="22"/>
        </w:rPr>
        <w:t xml:space="preserve">01 </w:t>
      </w:r>
      <w:r w:rsidRPr="00157669">
        <w:rPr>
          <w:rFonts w:cs="Arial"/>
          <w:b/>
          <w:strike/>
          <w:color w:val="0070C0"/>
          <w:szCs w:val="22"/>
        </w:rPr>
        <w:t>Leistungsausweis</w:t>
      </w:r>
    </w:p>
    <w:p w14:paraId="6291636C" w14:textId="77777777" w:rsidR="00157669" w:rsidRPr="00157669" w:rsidRDefault="00157669" w:rsidP="00157669">
      <w:pPr>
        <w:tabs>
          <w:tab w:val="left" w:pos="1140"/>
          <w:tab w:val="left" w:pos="1482"/>
        </w:tabs>
        <w:ind w:left="1440"/>
        <w:rPr>
          <w:strike/>
          <w:color w:val="0070C0"/>
          <w:szCs w:val="22"/>
        </w:rPr>
      </w:pPr>
      <w:r w:rsidRPr="00157669">
        <w:rPr>
          <w:strike/>
          <w:color w:val="0070C0"/>
          <w:szCs w:val="22"/>
        </w:rPr>
        <w:t xml:space="preserve">Die Anbieter werden anhand der für das Tiefbauamt erbrachten Leistungen der letzten fünf Jahre beurteilt. Pro ausgeführtes Objekt wird eine Note vergeben. Aus allen Objekten wird eine Unternehmernote (Fünfjahresdurchschnitt) ermittelt. </w:t>
      </w:r>
    </w:p>
    <w:p w14:paraId="7EA009BC" w14:textId="77777777" w:rsidR="00157669" w:rsidRPr="00157669" w:rsidRDefault="00157669" w:rsidP="00157669">
      <w:pPr>
        <w:tabs>
          <w:tab w:val="left" w:pos="1140"/>
          <w:tab w:val="left" w:pos="1482"/>
        </w:tabs>
        <w:ind w:left="1440"/>
        <w:rPr>
          <w:rFonts w:cs="Arial"/>
          <w:iCs/>
          <w:strike/>
          <w:color w:val="0070C0"/>
          <w:szCs w:val="22"/>
        </w:rPr>
      </w:pPr>
      <w:r w:rsidRPr="00157669">
        <w:rPr>
          <w:strike/>
          <w:color w:val="0070C0"/>
          <w:szCs w:val="22"/>
        </w:rPr>
        <w:t>Anbieter die über keine Beurteilung verfügen, werden erstbewertet. Diese Bewertung wird mit der Durchschnittsnote aller bewerteten Unternehmen + 10 % eingesetzt.</w:t>
      </w:r>
    </w:p>
    <w:p w14:paraId="5CA279E4" w14:textId="77777777" w:rsidR="00157669" w:rsidRPr="00157669" w:rsidRDefault="00157669" w:rsidP="00157669">
      <w:pPr>
        <w:tabs>
          <w:tab w:val="left" w:pos="1140"/>
          <w:tab w:val="left" w:pos="1482"/>
        </w:tabs>
        <w:ind w:left="1440"/>
        <w:rPr>
          <w:rFonts w:cs="Arial"/>
          <w:iCs/>
          <w:strike/>
          <w:color w:val="0070C0"/>
          <w:szCs w:val="22"/>
        </w:rPr>
      </w:pPr>
    </w:p>
    <w:p w14:paraId="15246D2F" w14:textId="6235977E" w:rsidR="00AF777D" w:rsidRDefault="00AF777D">
      <w:pPr>
        <w:overflowPunct/>
        <w:autoSpaceDE/>
        <w:autoSpaceDN/>
        <w:adjustRightInd/>
        <w:textAlignment w:val="auto"/>
        <w:rPr>
          <w:rFonts w:cs="Arial"/>
          <w:iCs/>
          <w:szCs w:val="22"/>
        </w:rPr>
      </w:pPr>
    </w:p>
    <w:p w14:paraId="7469F510" w14:textId="77777777" w:rsidR="00A87426" w:rsidRPr="00C200E5" w:rsidRDefault="00A87426" w:rsidP="00C200E5">
      <w:pPr>
        <w:ind w:left="1440"/>
        <w:rPr>
          <w:rFonts w:cs="Arial"/>
          <w:iCs/>
          <w:szCs w:val="22"/>
        </w:rPr>
      </w:pPr>
    </w:p>
    <w:p w14:paraId="317D67A9" w14:textId="77777777" w:rsidR="002B3CE5" w:rsidRPr="00C200E5" w:rsidRDefault="002B3CE5" w:rsidP="00DC6F5A">
      <w:pPr>
        <w:spacing w:after="120"/>
        <w:ind w:left="1418" w:hanging="992"/>
        <w:rPr>
          <w:rFonts w:cs="Arial"/>
          <w:szCs w:val="22"/>
        </w:rPr>
      </w:pPr>
      <w:r w:rsidRPr="00C200E5">
        <w:rPr>
          <w:rFonts w:cs="Arial"/>
          <w:szCs w:val="22"/>
        </w:rPr>
        <w:t>225</w:t>
      </w:r>
      <w:r w:rsidRPr="00C200E5">
        <w:rPr>
          <w:rFonts w:cs="Arial"/>
          <w:szCs w:val="22"/>
        </w:rPr>
        <w:tab/>
        <w:t>Verhandlungen</w:t>
      </w:r>
    </w:p>
    <w:p w14:paraId="32FE9217" w14:textId="572B4375" w:rsidR="002B3CE5" w:rsidRPr="00C200E5" w:rsidRDefault="002B3CE5" w:rsidP="00C200E5">
      <w:pPr>
        <w:ind w:left="1418" w:hanging="851"/>
        <w:rPr>
          <w:rFonts w:cs="Arial"/>
          <w:iCs/>
          <w:szCs w:val="22"/>
        </w:rPr>
      </w:pPr>
      <w:r w:rsidRPr="00C200E5">
        <w:rPr>
          <w:rFonts w:cs="Arial"/>
          <w:szCs w:val="22"/>
        </w:rPr>
        <w:t>.100</w:t>
      </w:r>
      <w:r w:rsidRPr="00C200E5">
        <w:rPr>
          <w:rFonts w:cs="Arial"/>
          <w:szCs w:val="22"/>
        </w:rPr>
        <w:tab/>
      </w:r>
      <w:r w:rsidRPr="00C200E5">
        <w:rPr>
          <w:rFonts w:cs="Arial"/>
          <w:iCs/>
          <w:szCs w:val="22"/>
        </w:rPr>
        <w:t xml:space="preserve">Bei den </w:t>
      </w:r>
      <w:r w:rsidR="00157669">
        <w:rPr>
          <w:rFonts w:cs="Arial"/>
          <w:iCs/>
          <w:szCs w:val="22"/>
        </w:rPr>
        <w:t>Bauarbeiten</w:t>
      </w:r>
      <w:r w:rsidRPr="00C200E5">
        <w:rPr>
          <w:rFonts w:cs="Arial"/>
          <w:iCs/>
          <w:szCs w:val="22"/>
        </w:rPr>
        <w:t xml:space="preserve"> zu Lasten Kanton</w:t>
      </w:r>
      <w:r w:rsidR="00F96E7C" w:rsidRPr="00C200E5">
        <w:rPr>
          <w:rFonts w:cs="Arial"/>
          <w:iCs/>
          <w:szCs w:val="22"/>
        </w:rPr>
        <w:t xml:space="preserve"> werden keine Verhandlungen geführt.</w:t>
      </w:r>
    </w:p>
    <w:p w14:paraId="6B375212" w14:textId="77777777" w:rsidR="002B3CE5" w:rsidRPr="00C200E5" w:rsidRDefault="002B3CE5" w:rsidP="00C200E5">
      <w:pPr>
        <w:ind w:left="1440"/>
        <w:rPr>
          <w:rFonts w:cs="Arial"/>
          <w:i/>
          <w:iCs/>
          <w:szCs w:val="22"/>
        </w:rPr>
      </w:pPr>
      <w:r w:rsidRPr="00C200E5">
        <w:rPr>
          <w:rFonts w:cs="Arial"/>
          <w:i/>
          <w:iCs/>
          <w:szCs w:val="22"/>
        </w:rPr>
        <w:t>Die Vergabe von Bauarbeiten zu Lasten der Gemeinden und/oder Werkbetrieben</w:t>
      </w:r>
    </w:p>
    <w:p w14:paraId="445474F3" w14:textId="77777777" w:rsidR="00604700" w:rsidRPr="00C200E5" w:rsidRDefault="002B3CE5" w:rsidP="00C200E5">
      <w:pPr>
        <w:ind w:left="1440"/>
        <w:rPr>
          <w:rFonts w:cs="Arial"/>
          <w:i/>
          <w:iCs/>
          <w:szCs w:val="22"/>
        </w:rPr>
      </w:pPr>
      <w:r w:rsidRPr="00C200E5">
        <w:rPr>
          <w:rFonts w:cs="Arial"/>
          <w:i/>
          <w:iCs/>
          <w:szCs w:val="22"/>
        </w:rPr>
        <w:t>erfolgt direkt durch die betroffenen Bauherren.</w:t>
      </w:r>
    </w:p>
    <w:p w14:paraId="6B499045" w14:textId="77777777" w:rsidR="00575091" w:rsidRPr="00587EC3" w:rsidRDefault="00575091" w:rsidP="00575091">
      <w:pPr>
        <w:spacing w:after="120"/>
        <w:ind w:left="1418" w:hanging="992"/>
        <w:rPr>
          <w:rFonts w:cs="Arial"/>
          <w:szCs w:val="22"/>
        </w:rPr>
      </w:pPr>
    </w:p>
    <w:p w14:paraId="6DD260B0" w14:textId="0597F323" w:rsidR="00575091" w:rsidRPr="00587EC3" w:rsidRDefault="00575091" w:rsidP="00575091">
      <w:pPr>
        <w:spacing w:after="120"/>
        <w:ind w:left="1418" w:hanging="992"/>
        <w:rPr>
          <w:rFonts w:cs="Arial"/>
          <w:szCs w:val="22"/>
        </w:rPr>
      </w:pPr>
      <w:r w:rsidRPr="00587EC3">
        <w:rPr>
          <w:rFonts w:cs="Arial"/>
          <w:szCs w:val="22"/>
        </w:rPr>
        <w:t>229</w:t>
      </w:r>
      <w:r w:rsidRPr="00587EC3">
        <w:rPr>
          <w:rFonts w:cs="Arial"/>
          <w:szCs w:val="22"/>
        </w:rPr>
        <w:tab/>
        <w:t>Vergabesumme</w:t>
      </w:r>
    </w:p>
    <w:p w14:paraId="3AD436C6" w14:textId="3DC14785" w:rsidR="00575091" w:rsidRPr="00587EC3" w:rsidRDefault="00575091" w:rsidP="00575091">
      <w:pPr>
        <w:ind w:left="1418" w:hanging="851"/>
        <w:rPr>
          <w:rFonts w:cs="Arial"/>
          <w:iCs/>
          <w:szCs w:val="22"/>
        </w:rPr>
      </w:pPr>
      <w:r w:rsidRPr="00587EC3">
        <w:rPr>
          <w:rFonts w:cs="Arial"/>
          <w:szCs w:val="22"/>
        </w:rPr>
        <w:t>.100</w:t>
      </w:r>
      <w:r w:rsidRPr="00587EC3">
        <w:rPr>
          <w:rFonts w:cs="Arial"/>
          <w:szCs w:val="22"/>
        </w:rPr>
        <w:tab/>
      </w:r>
      <w:r w:rsidR="0041143D" w:rsidRPr="00587EC3">
        <w:rPr>
          <w:rFonts w:cs="Arial"/>
          <w:szCs w:val="22"/>
        </w:rPr>
        <w:t>D</w:t>
      </w:r>
      <w:r w:rsidRPr="00587EC3">
        <w:rPr>
          <w:rFonts w:cs="Arial"/>
          <w:szCs w:val="22"/>
        </w:rPr>
        <w:t>ie Vergabe de</w:t>
      </w:r>
      <w:r w:rsidR="0041143D" w:rsidRPr="00587EC3">
        <w:rPr>
          <w:rFonts w:cs="Arial"/>
          <w:szCs w:val="22"/>
        </w:rPr>
        <w:t>s Kantonsanteils</w:t>
      </w:r>
      <w:r w:rsidRPr="00587EC3">
        <w:rPr>
          <w:rFonts w:cs="Arial"/>
          <w:szCs w:val="22"/>
        </w:rPr>
        <w:t xml:space="preserve"> </w:t>
      </w:r>
      <w:r w:rsidR="0041143D" w:rsidRPr="00587EC3">
        <w:rPr>
          <w:rFonts w:cs="Arial"/>
          <w:szCs w:val="22"/>
        </w:rPr>
        <w:t xml:space="preserve">erfolgt </w:t>
      </w:r>
      <w:r w:rsidRPr="00587EC3">
        <w:rPr>
          <w:rFonts w:cs="Arial"/>
          <w:szCs w:val="22"/>
        </w:rPr>
        <w:t xml:space="preserve">aufgrund der </w:t>
      </w:r>
      <w:r w:rsidR="002033C5" w:rsidRPr="00587EC3">
        <w:rPr>
          <w:rFonts w:cs="Arial"/>
          <w:szCs w:val="22"/>
        </w:rPr>
        <w:t xml:space="preserve">gesamten </w:t>
      </w:r>
      <w:r w:rsidRPr="00587EC3">
        <w:rPr>
          <w:rFonts w:cs="Arial"/>
          <w:szCs w:val="22"/>
        </w:rPr>
        <w:t>Angebotssumme</w:t>
      </w:r>
      <w:r w:rsidR="00F05EB0" w:rsidRPr="00587EC3">
        <w:rPr>
          <w:rFonts w:cs="Arial"/>
          <w:szCs w:val="22"/>
        </w:rPr>
        <w:t xml:space="preserve"> mit den</w:t>
      </w:r>
      <w:r w:rsidR="002033C5" w:rsidRPr="00587EC3">
        <w:rPr>
          <w:rFonts w:cs="Arial"/>
          <w:szCs w:val="22"/>
        </w:rPr>
        <w:br/>
        <w:t xml:space="preserve">Leistungen für das Tiefbauamt </w:t>
      </w:r>
      <w:r w:rsidR="0041143D" w:rsidRPr="00587EC3">
        <w:rPr>
          <w:rFonts w:cs="Arial"/>
          <w:szCs w:val="22"/>
        </w:rPr>
        <w:t xml:space="preserve">inkl. </w:t>
      </w:r>
      <w:r w:rsidR="00F05EB0" w:rsidRPr="00587EC3">
        <w:rPr>
          <w:rFonts w:cs="Arial"/>
          <w:szCs w:val="22"/>
        </w:rPr>
        <w:t xml:space="preserve">allfälliger </w:t>
      </w:r>
      <w:r w:rsidRPr="00587EC3">
        <w:rPr>
          <w:rFonts w:cs="Arial"/>
          <w:szCs w:val="22"/>
        </w:rPr>
        <w:t xml:space="preserve">Leistungen </w:t>
      </w:r>
      <w:r w:rsidR="002033C5" w:rsidRPr="00587EC3">
        <w:rPr>
          <w:rFonts w:cs="Arial"/>
          <w:szCs w:val="22"/>
        </w:rPr>
        <w:t>für Dritte.</w:t>
      </w:r>
    </w:p>
    <w:p w14:paraId="2658C6B8" w14:textId="77777777" w:rsidR="00575091" w:rsidRPr="00587EC3" w:rsidRDefault="00575091" w:rsidP="00C200E5">
      <w:pPr>
        <w:tabs>
          <w:tab w:val="left" w:pos="1140"/>
          <w:tab w:val="left" w:pos="1482"/>
        </w:tabs>
        <w:ind w:left="1440"/>
        <w:rPr>
          <w:rFonts w:cs="Arial"/>
          <w:iCs/>
          <w:sz w:val="28"/>
          <w:szCs w:val="28"/>
        </w:rPr>
      </w:pPr>
    </w:p>
    <w:p w14:paraId="576C9F4B" w14:textId="77777777" w:rsidR="002B3CE5" w:rsidRPr="00C200E5" w:rsidRDefault="002B3CE5" w:rsidP="00C200E5">
      <w:pPr>
        <w:ind w:left="1418" w:hanging="993"/>
        <w:rPr>
          <w:rFonts w:cs="Arial"/>
          <w:b/>
          <w:sz w:val="24"/>
          <w:szCs w:val="24"/>
        </w:rPr>
      </w:pPr>
      <w:r w:rsidRPr="00C200E5">
        <w:rPr>
          <w:rFonts w:cs="Arial"/>
          <w:b/>
          <w:sz w:val="24"/>
          <w:szCs w:val="24"/>
        </w:rPr>
        <w:t>230</w:t>
      </w:r>
      <w:r w:rsidRPr="00C200E5">
        <w:rPr>
          <w:rFonts w:cs="Arial"/>
          <w:b/>
          <w:sz w:val="24"/>
          <w:szCs w:val="24"/>
        </w:rPr>
        <w:tab/>
        <w:t>Ausschreibungstermine, Auskünfte, Eingabeort, Eingabefristen</w:t>
      </w:r>
    </w:p>
    <w:p w14:paraId="7D27F043" w14:textId="77777777" w:rsidR="002B3CE5" w:rsidRPr="00C200E5" w:rsidRDefault="002B3CE5" w:rsidP="00C200E5">
      <w:pPr>
        <w:tabs>
          <w:tab w:val="left" w:pos="285"/>
          <w:tab w:val="left" w:pos="1482"/>
        </w:tabs>
        <w:rPr>
          <w:rFonts w:cs="Arial"/>
          <w:b/>
          <w:szCs w:val="22"/>
        </w:rPr>
      </w:pPr>
    </w:p>
    <w:p w14:paraId="00392963" w14:textId="77777777" w:rsidR="002B3CE5" w:rsidRPr="00C200E5" w:rsidRDefault="002B3CE5" w:rsidP="00C200E5">
      <w:pPr>
        <w:spacing w:after="120"/>
        <w:ind w:left="1418" w:hanging="993"/>
        <w:rPr>
          <w:rFonts w:cs="Arial"/>
          <w:szCs w:val="22"/>
        </w:rPr>
      </w:pPr>
      <w:r w:rsidRPr="00C200E5">
        <w:rPr>
          <w:rFonts w:cs="Arial"/>
          <w:szCs w:val="22"/>
        </w:rPr>
        <w:t>232</w:t>
      </w:r>
      <w:r w:rsidRPr="00C200E5">
        <w:rPr>
          <w:rFonts w:cs="Arial"/>
          <w:szCs w:val="22"/>
        </w:rPr>
        <w:tab/>
        <w:t>Bezug der Ausschreibungsunterlagen</w:t>
      </w:r>
    </w:p>
    <w:p w14:paraId="44FD51EA" w14:textId="15F27171" w:rsidR="006521B9" w:rsidRPr="00C200E5" w:rsidRDefault="006521B9" w:rsidP="006521B9">
      <w:pPr>
        <w:spacing w:after="60"/>
        <w:ind w:left="1418" w:hanging="709"/>
        <w:rPr>
          <w:rFonts w:cs="Arial"/>
          <w:szCs w:val="22"/>
        </w:rPr>
      </w:pPr>
      <w:r w:rsidRPr="00C200E5">
        <w:rPr>
          <w:rFonts w:cs="Arial"/>
          <w:szCs w:val="22"/>
        </w:rPr>
        <w:t>.</w:t>
      </w:r>
      <w:r>
        <w:rPr>
          <w:rFonts w:cs="Arial"/>
          <w:szCs w:val="22"/>
        </w:rPr>
        <w:t>5</w:t>
      </w:r>
      <w:r w:rsidRPr="00C200E5">
        <w:rPr>
          <w:rFonts w:cs="Arial"/>
          <w:szCs w:val="22"/>
        </w:rPr>
        <w:t>00</w:t>
      </w:r>
      <w:r w:rsidRPr="00C200E5">
        <w:rPr>
          <w:rFonts w:cs="Arial"/>
          <w:szCs w:val="22"/>
        </w:rPr>
        <w:tab/>
        <w:t>Bezug im freihändigen Verfahren</w:t>
      </w:r>
    </w:p>
    <w:p w14:paraId="453C4809" w14:textId="77777777" w:rsidR="006521B9" w:rsidRPr="00C200E5" w:rsidRDefault="006521B9" w:rsidP="006521B9">
      <w:pPr>
        <w:ind w:left="1418"/>
        <w:rPr>
          <w:rFonts w:cs="Arial"/>
          <w:szCs w:val="22"/>
        </w:rPr>
      </w:pPr>
      <w:r w:rsidRPr="00C200E5">
        <w:rPr>
          <w:rFonts w:cs="Arial"/>
          <w:szCs w:val="22"/>
        </w:rPr>
        <w:t>Direkter Versand der Ausschreibungsunterlagen an ausgewählte Unternehmungen.</w:t>
      </w:r>
    </w:p>
    <w:p w14:paraId="34A46CCB" w14:textId="77777777" w:rsidR="006521B9" w:rsidRPr="00C200E5" w:rsidRDefault="006521B9" w:rsidP="006521B9">
      <w:pPr>
        <w:tabs>
          <w:tab w:val="left" w:pos="627"/>
          <w:tab w:val="left" w:pos="1134"/>
          <w:tab w:val="left" w:pos="1482"/>
        </w:tabs>
        <w:rPr>
          <w:rFonts w:cs="Arial"/>
          <w:szCs w:val="22"/>
        </w:rPr>
      </w:pPr>
    </w:p>
    <w:p w14:paraId="2D6692DD" w14:textId="48642C51" w:rsidR="002B3CE5" w:rsidRDefault="002B3CE5" w:rsidP="00C200E5">
      <w:pPr>
        <w:tabs>
          <w:tab w:val="left" w:pos="627"/>
          <w:tab w:val="left" w:pos="1134"/>
          <w:tab w:val="left" w:pos="1482"/>
        </w:tabs>
        <w:rPr>
          <w:rFonts w:cs="Arial"/>
          <w:szCs w:val="22"/>
        </w:rPr>
      </w:pPr>
    </w:p>
    <w:p w14:paraId="46050D92" w14:textId="55693F70" w:rsidR="0075353F" w:rsidRDefault="0075353F" w:rsidP="00C200E5">
      <w:pPr>
        <w:tabs>
          <w:tab w:val="left" w:pos="627"/>
          <w:tab w:val="left" w:pos="1134"/>
          <w:tab w:val="left" w:pos="1482"/>
        </w:tabs>
        <w:rPr>
          <w:rFonts w:cs="Arial"/>
          <w:szCs w:val="22"/>
        </w:rPr>
      </w:pPr>
    </w:p>
    <w:p w14:paraId="41B38C92" w14:textId="77777777" w:rsidR="0075353F" w:rsidRPr="00C200E5" w:rsidRDefault="0075353F" w:rsidP="00C200E5">
      <w:pPr>
        <w:tabs>
          <w:tab w:val="left" w:pos="627"/>
          <w:tab w:val="left" w:pos="1134"/>
          <w:tab w:val="left" w:pos="1482"/>
        </w:tabs>
        <w:rPr>
          <w:rFonts w:cs="Arial"/>
          <w:szCs w:val="22"/>
        </w:rPr>
      </w:pPr>
    </w:p>
    <w:p w14:paraId="531CF17D" w14:textId="77777777" w:rsidR="002B3CE5" w:rsidRPr="00C200E5" w:rsidRDefault="002B3CE5" w:rsidP="006521B9">
      <w:pPr>
        <w:spacing w:after="120"/>
        <w:ind w:left="1418" w:hanging="992"/>
        <w:rPr>
          <w:rFonts w:cs="Arial"/>
          <w:szCs w:val="22"/>
        </w:rPr>
      </w:pPr>
      <w:r w:rsidRPr="00C200E5">
        <w:rPr>
          <w:rFonts w:cs="Arial"/>
          <w:szCs w:val="22"/>
        </w:rPr>
        <w:lastRenderedPageBreak/>
        <w:t>233</w:t>
      </w:r>
      <w:r w:rsidRPr="00C200E5">
        <w:rPr>
          <w:rFonts w:cs="Arial"/>
          <w:szCs w:val="22"/>
        </w:rPr>
        <w:tab/>
        <w:t>Begehungen.</w:t>
      </w:r>
    </w:p>
    <w:p w14:paraId="18693403" w14:textId="77777777" w:rsidR="002B3CE5" w:rsidRPr="00C200E5" w:rsidRDefault="002B3CE5" w:rsidP="00C200E5">
      <w:pPr>
        <w:ind w:left="567"/>
        <w:rPr>
          <w:rFonts w:cs="Arial"/>
          <w:szCs w:val="22"/>
        </w:rPr>
      </w:pPr>
      <w:r w:rsidRPr="00C200E5">
        <w:rPr>
          <w:rFonts w:cs="Arial"/>
          <w:szCs w:val="22"/>
        </w:rPr>
        <w:t>.100</w:t>
      </w:r>
      <w:r w:rsidRPr="00C200E5">
        <w:rPr>
          <w:rFonts w:cs="Arial"/>
          <w:szCs w:val="22"/>
        </w:rPr>
        <w:tab/>
        <w:t>Keine Begehung.</w:t>
      </w:r>
    </w:p>
    <w:p w14:paraId="16FD0446" w14:textId="77777777" w:rsidR="002B3CE5" w:rsidRPr="00C200E5" w:rsidRDefault="002B3CE5" w:rsidP="00C200E5">
      <w:pPr>
        <w:tabs>
          <w:tab w:val="left" w:pos="285"/>
          <w:tab w:val="left" w:pos="1482"/>
        </w:tabs>
        <w:rPr>
          <w:rFonts w:cs="Arial"/>
          <w:b/>
          <w:szCs w:val="22"/>
        </w:rPr>
      </w:pPr>
    </w:p>
    <w:p w14:paraId="0399B937" w14:textId="77777777" w:rsidR="002B3CE5" w:rsidRPr="00C200E5" w:rsidRDefault="002B3CE5" w:rsidP="00C200E5">
      <w:pPr>
        <w:spacing w:after="120"/>
        <w:ind w:left="1418" w:hanging="992"/>
        <w:rPr>
          <w:rFonts w:cs="Arial"/>
          <w:szCs w:val="22"/>
        </w:rPr>
      </w:pPr>
      <w:r w:rsidRPr="00C200E5">
        <w:rPr>
          <w:rFonts w:cs="Arial"/>
          <w:szCs w:val="22"/>
        </w:rPr>
        <w:t>234</w:t>
      </w:r>
      <w:r w:rsidRPr="00C200E5">
        <w:rPr>
          <w:rFonts w:cs="Arial"/>
          <w:szCs w:val="22"/>
        </w:rPr>
        <w:tab/>
        <w:t>Auskünfte.</w:t>
      </w:r>
    </w:p>
    <w:p w14:paraId="2103B417" w14:textId="2B6237EA" w:rsidR="006521B9" w:rsidRPr="00C200E5" w:rsidRDefault="006521B9" w:rsidP="006521B9">
      <w:pPr>
        <w:spacing w:after="60"/>
        <w:ind w:left="1418" w:hanging="851"/>
        <w:rPr>
          <w:rFonts w:cs="Arial"/>
          <w:szCs w:val="22"/>
        </w:rPr>
      </w:pPr>
      <w:r w:rsidRPr="00C200E5">
        <w:rPr>
          <w:rFonts w:cs="Arial"/>
          <w:szCs w:val="22"/>
        </w:rPr>
        <w:t>.</w:t>
      </w:r>
      <w:r>
        <w:rPr>
          <w:rFonts w:cs="Arial"/>
          <w:szCs w:val="22"/>
        </w:rPr>
        <w:t>5</w:t>
      </w:r>
      <w:r w:rsidRPr="00C200E5">
        <w:rPr>
          <w:rFonts w:cs="Arial"/>
          <w:szCs w:val="22"/>
        </w:rPr>
        <w:t>00</w:t>
      </w:r>
      <w:r w:rsidRPr="00C200E5">
        <w:rPr>
          <w:rFonts w:cs="Arial"/>
          <w:szCs w:val="22"/>
        </w:rPr>
        <w:tab/>
        <w:t>Im freihändigen Verfahren:</w:t>
      </w:r>
      <w:r w:rsidRPr="00C200E5">
        <w:rPr>
          <w:rFonts w:cs="Arial"/>
          <w:szCs w:val="22"/>
        </w:rPr>
        <w:tab/>
      </w:r>
    </w:p>
    <w:p w14:paraId="26208FAD" w14:textId="63FAE8F5" w:rsidR="006521B9" w:rsidRPr="00C200E5" w:rsidRDefault="006521B9" w:rsidP="006521B9">
      <w:pPr>
        <w:ind w:left="1440" w:hanging="22"/>
        <w:rPr>
          <w:rFonts w:cs="Arial"/>
          <w:iCs/>
          <w:szCs w:val="22"/>
        </w:rPr>
      </w:pPr>
      <w:r w:rsidRPr="00C200E5">
        <w:rPr>
          <w:rFonts w:cs="Arial"/>
          <w:szCs w:val="22"/>
        </w:rPr>
        <w:t xml:space="preserve">Fragen </w:t>
      </w:r>
      <w:r w:rsidRPr="00C200E5">
        <w:rPr>
          <w:rFonts w:cs="Arial"/>
          <w:iCs/>
          <w:szCs w:val="22"/>
        </w:rPr>
        <w:t xml:space="preserve">zur Ausschreibung sind ausschliesslich schriftlich bzw. per E-Mail </w:t>
      </w:r>
      <w:r w:rsidRPr="00C200E5">
        <w:rPr>
          <w:rFonts w:cs="Arial"/>
          <w:iCs/>
          <w:szCs w:val="22"/>
        </w:rPr>
        <w:br/>
        <w:t xml:space="preserve">bis spätestens </w:t>
      </w:r>
      <w:r w:rsidRPr="00C200E5">
        <w:fldChar w:fldCharType="begin">
          <w:ffData>
            <w:name w:val=""/>
            <w:enabled/>
            <w:calcOnExit w:val="0"/>
            <w:textInput>
              <w:default w:val="....."/>
            </w:textInput>
          </w:ffData>
        </w:fldChar>
      </w:r>
      <w:r w:rsidRPr="00C200E5">
        <w:instrText xml:space="preserve"> FORMTEXT </w:instrText>
      </w:r>
      <w:r w:rsidRPr="00C200E5">
        <w:fldChar w:fldCharType="separate"/>
      </w:r>
      <w:r w:rsidRPr="00C200E5">
        <w:rPr>
          <w:noProof/>
        </w:rPr>
        <w:t>.....</w:t>
      </w:r>
      <w:r w:rsidRPr="00C200E5">
        <w:fldChar w:fldCharType="end"/>
      </w:r>
      <w:r w:rsidRPr="00C200E5">
        <w:rPr>
          <w:rFonts w:cs="Arial"/>
          <w:bCs/>
          <w:i/>
          <w:szCs w:val="22"/>
        </w:rPr>
        <w:t xml:space="preserve"> </w:t>
      </w:r>
      <w:r w:rsidRPr="00C200E5">
        <w:rPr>
          <w:rFonts w:cs="Arial"/>
          <w:iCs/>
          <w:szCs w:val="22"/>
        </w:rPr>
        <w:t xml:space="preserve">an </w:t>
      </w:r>
      <w:hyperlink r:id="rId20" w:history="1">
        <w:r w:rsidRPr="00C200E5">
          <w:rPr>
            <w:rStyle w:val="Hyperlink"/>
            <w:rFonts w:cs="Arial"/>
            <w:iCs/>
            <w:szCs w:val="22"/>
          </w:rPr>
          <w:t>info.tba@tg.ch</w:t>
        </w:r>
      </w:hyperlink>
      <w:r w:rsidRPr="00C200E5">
        <w:rPr>
          <w:rFonts w:cs="Arial"/>
          <w:iCs/>
          <w:szCs w:val="22"/>
        </w:rPr>
        <w:t xml:space="preserve"> zu richten. </w:t>
      </w:r>
    </w:p>
    <w:p w14:paraId="74F859F2" w14:textId="6337EE8C" w:rsidR="006521B9" w:rsidRDefault="006521B9" w:rsidP="00C200E5">
      <w:pPr>
        <w:ind w:left="1418"/>
        <w:rPr>
          <w:rFonts w:cs="Arial"/>
          <w:b/>
          <w:szCs w:val="22"/>
        </w:rPr>
      </w:pPr>
      <w:r w:rsidRPr="00C200E5">
        <w:rPr>
          <w:rFonts w:cs="Arial"/>
          <w:iCs/>
          <w:szCs w:val="22"/>
        </w:rPr>
        <w:t>Die Fragen und Antworten werden allen Eingeladenen per E-Mail zugestellt.</w:t>
      </w:r>
      <w:r w:rsidRPr="00C200E5">
        <w:rPr>
          <w:rFonts w:cs="Arial"/>
          <w:iCs/>
          <w:szCs w:val="22"/>
        </w:rPr>
        <w:br/>
      </w:r>
    </w:p>
    <w:p w14:paraId="5B279D75" w14:textId="77777777" w:rsidR="006521B9" w:rsidRPr="00C200E5" w:rsidRDefault="006521B9" w:rsidP="00C200E5">
      <w:pPr>
        <w:ind w:left="1418"/>
        <w:rPr>
          <w:rFonts w:cs="Arial"/>
          <w:b/>
          <w:szCs w:val="22"/>
        </w:rPr>
      </w:pPr>
    </w:p>
    <w:p w14:paraId="21065A9A" w14:textId="77777777" w:rsidR="002B3CE5" w:rsidRPr="00C200E5" w:rsidRDefault="002B3CE5" w:rsidP="00C200E5">
      <w:pPr>
        <w:spacing w:after="120"/>
        <w:ind w:left="1418" w:hanging="992"/>
        <w:rPr>
          <w:rFonts w:cs="Arial"/>
          <w:szCs w:val="22"/>
        </w:rPr>
      </w:pPr>
      <w:r w:rsidRPr="00C200E5">
        <w:rPr>
          <w:rFonts w:cs="Arial"/>
          <w:szCs w:val="22"/>
        </w:rPr>
        <w:t>235</w:t>
      </w:r>
      <w:r w:rsidRPr="00C200E5">
        <w:rPr>
          <w:rFonts w:cs="Arial"/>
          <w:szCs w:val="22"/>
        </w:rPr>
        <w:tab/>
        <w:t>Sprache und Währung des Angebots.</w:t>
      </w:r>
    </w:p>
    <w:p w14:paraId="0BCE7D8C" w14:textId="77777777" w:rsidR="002B3CE5" w:rsidRPr="00C200E5" w:rsidRDefault="002B3CE5" w:rsidP="00C200E5">
      <w:pPr>
        <w:spacing w:after="60"/>
        <w:ind w:left="1418" w:hanging="709"/>
        <w:rPr>
          <w:rFonts w:cs="Arial"/>
          <w:szCs w:val="22"/>
        </w:rPr>
      </w:pPr>
      <w:r w:rsidRPr="00C200E5">
        <w:rPr>
          <w:rFonts w:cs="Arial"/>
          <w:szCs w:val="22"/>
        </w:rPr>
        <w:t>.1</w:t>
      </w:r>
      <w:r w:rsidR="00CC6CC6" w:rsidRPr="00C200E5">
        <w:rPr>
          <w:rFonts w:cs="Arial"/>
          <w:szCs w:val="22"/>
        </w:rPr>
        <w:t>00</w:t>
      </w:r>
      <w:r w:rsidR="00F96E7C" w:rsidRPr="00C200E5">
        <w:rPr>
          <w:rFonts w:cs="Arial"/>
          <w:szCs w:val="22"/>
        </w:rPr>
        <w:tab/>
      </w:r>
      <w:r w:rsidRPr="00C200E5">
        <w:rPr>
          <w:rFonts w:cs="Arial"/>
          <w:szCs w:val="22"/>
        </w:rPr>
        <w:t>Sprache der Angebote und Unterlagen: Deutsch</w:t>
      </w:r>
    </w:p>
    <w:p w14:paraId="0BB30ECC" w14:textId="4B76AEB7" w:rsidR="002B3CE5" w:rsidRPr="00C200E5" w:rsidRDefault="00F96E7C" w:rsidP="00C200E5">
      <w:pPr>
        <w:spacing w:after="60"/>
        <w:ind w:left="1418" w:hanging="709"/>
        <w:rPr>
          <w:rFonts w:cs="Arial"/>
          <w:szCs w:val="22"/>
        </w:rPr>
      </w:pPr>
      <w:r w:rsidRPr="00C200E5">
        <w:rPr>
          <w:rFonts w:cs="Arial"/>
          <w:szCs w:val="22"/>
        </w:rPr>
        <w:t>.200</w:t>
      </w:r>
      <w:r w:rsidRPr="00C200E5">
        <w:rPr>
          <w:rFonts w:cs="Arial"/>
          <w:szCs w:val="22"/>
        </w:rPr>
        <w:tab/>
      </w:r>
      <w:r w:rsidR="002B3CE5" w:rsidRPr="00C200E5">
        <w:rPr>
          <w:rFonts w:cs="Arial"/>
          <w:szCs w:val="22"/>
        </w:rPr>
        <w:t>Währung der Angebote: Schweizer Franken (Fr)</w:t>
      </w:r>
    </w:p>
    <w:p w14:paraId="6F4B5EA8" w14:textId="127F10B1" w:rsidR="00FF5AA1" w:rsidRDefault="00FF5AA1">
      <w:pPr>
        <w:overflowPunct/>
        <w:autoSpaceDE/>
        <w:autoSpaceDN/>
        <w:adjustRightInd/>
        <w:textAlignment w:val="auto"/>
        <w:rPr>
          <w:rFonts w:cs="Arial"/>
          <w:b/>
          <w:szCs w:val="22"/>
        </w:rPr>
      </w:pPr>
    </w:p>
    <w:p w14:paraId="2F3B7627" w14:textId="77777777" w:rsidR="002B3CE5" w:rsidRPr="00C200E5" w:rsidRDefault="002B3CE5" w:rsidP="00C200E5">
      <w:pPr>
        <w:tabs>
          <w:tab w:val="left" w:pos="285"/>
          <w:tab w:val="left" w:pos="1482"/>
        </w:tabs>
        <w:rPr>
          <w:rFonts w:cs="Arial"/>
          <w:b/>
          <w:szCs w:val="22"/>
        </w:rPr>
      </w:pPr>
    </w:p>
    <w:p w14:paraId="397B35DD" w14:textId="77777777" w:rsidR="002B3CE5" w:rsidRPr="00C200E5" w:rsidRDefault="002B3CE5" w:rsidP="00C200E5">
      <w:pPr>
        <w:spacing w:after="120"/>
        <w:ind w:left="1418" w:hanging="992"/>
        <w:rPr>
          <w:rFonts w:cs="Arial"/>
          <w:szCs w:val="22"/>
        </w:rPr>
      </w:pPr>
      <w:r w:rsidRPr="00C200E5">
        <w:rPr>
          <w:rFonts w:cs="Arial"/>
          <w:szCs w:val="22"/>
        </w:rPr>
        <w:t>236</w:t>
      </w:r>
      <w:r w:rsidRPr="00C200E5">
        <w:rPr>
          <w:rFonts w:cs="Arial"/>
          <w:szCs w:val="22"/>
        </w:rPr>
        <w:tab/>
        <w:t>Ort und Frist für Einreichen des Angebots.</w:t>
      </w:r>
    </w:p>
    <w:p w14:paraId="46CE293D" w14:textId="77777777" w:rsidR="002B3CE5" w:rsidRPr="00C200E5" w:rsidRDefault="002B3CE5" w:rsidP="00C200E5">
      <w:pPr>
        <w:tabs>
          <w:tab w:val="left" w:pos="3119"/>
        </w:tabs>
        <w:spacing w:after="60"/>
        <w:ind w:left="1134" w:hanging="567"/>
        <w:rPr>
          <w:rFonts w:cs="Arial"/>
          <w:iCs/>
          <w:szCs w:val="22"/>
        </w:rPr>
      </w:pPr>
      <w:r w:rsidRPr="00C200E5">
        <w:rPr>
          <w:rFonts w:cs="Arial"/>
          <w:szCs w:val="22"/>
        </w:rPr>
        <w:t>.100</w:t>
      </w:r>
      <w:r w:rsidR="00186C4C" w:rsidRPr="00C200E5">
        <w:rPr>
          <w:rFonts w:cs="Arial"/>
          <w:szCs w:val="22"/>
        </w:rPr>
        <w:tab/>
      </w:r>
      <w:r w:rsidRPr="00C200E5">
        <w:rPr>
          <w:rFonts w:cs="Arial"/>
          <w:szCs w:val="22"/>
        </w:rPr>
        <w:t>01</w:t>
      </w:r>
      <w:r w:rsidR="00186C4C" w:rsidRPr="00C200E5">
        <w:rPr>
          <w:rFonts w:cs="Arial"/>
          <w:szCs w:val="22"/>
        </w:rPr>
        <w:t xml:space="preserve"> </w:t>
      </w:r>
      <w:r w:rsidRPr="00C200E5">
        <w:rPr>
          <w:rFonts w:cs="Arial"/>
          <w:szCs w:val="22"/>
        </w:rPr>
        <w:t>Ort:</w:t>
      </w:r>
      <w:r w:rsidRPr="00C200E5">
        <w:rPr>
          <w:rFonts w:cs="Arial"/>
          <w:szCs w:val="22"/>
        </w:rPr>
        <w:tab/>
        <w:t xml:space="preserve">Kantonales Tiefbauamt Thurgau, </w:t>
      </w:r>
      <w:r w:rsidR="00D6089C" w:rsidRPr="00C200E5">
        <w:rPr>
          <w:rFonts w:cs="Arial"/>
          <w:szCs w:val="22"/>
        </w:rPr>
        <w:t>Langfeldstrasse 53A</w:t>
      </w:r>
      <w:r w:rsidRPr="00C200E5">
        <w:rPr>
          <w:rFonts w:cs="Arial"/>
          <w:szCs w:val="22"/>
        </w:rPr>
        <w:t xml:space="preserve">, </w:t>
      </w:r>
      <w:r w:rsidRPr="00C200E5">
        <w:rPr>
          <w:rFonts w:cs="Arial"/>
          <w:szCs w:val="22"/>
        </w:rPr>
        <w:br/>
      </w:r>
      <w:r w:rsidRPr="00C200E5">
        <w:rPr>
          <w:rFonts w:cs="Arial"/>
          <w:iCs/>
          <w:szCs w:val="22"/>
        </w:rPr>
        <w:tab/>
        <w:t>Sekretariat,  8510 Frauenfeld</w:t>
      </w:r>
    </w:p>
    <w:p w14:paraId="6E10EDB6" w14:textId="409D1A7E" w:rsidR="002B3CE5" w:rsidRPr="00C200E5" w:rsidRDefault="002B3CE5" w:rsidP="00C200E5">
      <w:pPr>
        <w:tabs>
          <w:tab w:val="left" w:pos="3119"/>
          <w:tab w:val="left" w:pos="3828"/>
          <w:tab w:val="left" w:pos="4253"/>
        </w:tabs>
        <w:spacing w:after="60"/>
        <w:ind w:left="1134"/>
        <w:rPr>
          <w:rFonts w:cs="Arial"/>
          <w:i/>
          <w:iCs/>
          <w:sz w:val="18"/>
          <w:szCs w:val="18"/>
        </w:rPr>
      </w:pPr>
      <w:r w:rsidRPr="00C200E5">
        <w:rPr>
          <w:rFonts w:cs="Arial"/>
          <w:szCs w:val="22"/>
        </w:rPr>
        <w:t>02</w:t>
      </w:r>
      <w:r w:rsidR="00186C4C" w:rsidRPr="00C200E5">
        <w:rPr>
          <w:rFonts w:cs="Arial"/>
          <w:szCs w:val="22"/>
        </w:rPr>
        <w:t xml:space="preserve"> </w:t>
      </w:r>
      <w:r w:rsidRPr="00C200E5">
        <w:rPr>
          <w:rFonts w:cs="Arial"/>
          <w:szCs w:val="22"/>
        </w:rPr>
        <w:t>Eingabetermin:</w:t>
      </w:r>
      <w:r w:rsidRPr="00C200E5">
        <w:rPr>
          <w:rFonts w:cs="Arial"/>
          <w:szCs w:val="22"/>
        </w:rPr>
        <w:tab/>
      </w:r>
      <w:r w:rsidRPr="00C200E5">
        <w:rPr>
          <w:rFonts w:cs="Arial"/>
          <w:bCs/>
          <w:szCs w:val="22"/>
        </w:rPr>
        <w:t>Freitag,</w:t>
      </w:r>
      <w:r w:rsidRPr="00C200E5">
        <w:rPr>
          <w:rFonts w:cs="Arial"/>
          <w:bCs/>
          <w:i/>
          <w:szCs w:val="22"/>
        </w:rPr>
        <w:t xml:space="preserve"> </w:t>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bCs/>
          <w:i/>
          <w:szCs w:val="22"/>
        </w:rPr>
        <w:br/>
      </w:r>
      <w:r w:rsidRPr="00C200E5">
        <w:rPr>
          <w:rFonts w:cs="Arial"/>
          <w:bCs/>
          <w:i/>
          <w:szCs w:val="22"/>
        </w:rPr>
        <w:tab/>
      </w:r>
      <w:r w:rsidRPr="00C200E5">
        <w:rPr>
          <w:rFonts w:cs="Arial"/>
          <w:bCs/>
          <w:i/>
          <w:sz w:val="18"/>
          <w:szCs w:val="18"/>
        </w:rPr>
        <w:t xml:space="preserve">(Die Offerte muss </w:t>
      </w:r>
      <w:r w:rsidRPr="00A377A4">
        <w:rPr>
          <w:rFonts w:cs="Arial"/>
          <w:b/>
          <w:bCs/>
          <w:i/>
          <w:sz w:val="18"/>
          <w:szCs w:val="18"/>
          <w:u w:val="single"/>
        </w:rPr>
        <w:t>bis 1</w:t>
      </w:r>
      <w:r w:rsidR="0075353F">
        <w:rPr>
          <w:rFonts w:cs="Arial"/>
          <w:b/>
          <w:bCs/>
          <w:i/>
          <w:sz w:val="18"/>
          <w:szCs w:val="18"/>
          <w:u w:val="single"/>
        </w:rPr>
        <w:t>0</w:t>
      </w:r>
      <w:r w:rsidRPr="00A377A4">
        <w:rPr>
          <w:rFonts w:cs="Arial"/>
          <w:b/>
          <w:bCs/>
          <w:i/>
          <w:sz w:val="18"/>
          <w:szCs w:val="18"/>
          <w:u w:val="single"/>
        </w:rPr>
        <w:t>.00 Uhr</w:t>
      </w:r>
      <w:r w:rsidRPr="00C200E5">
        <w:rPr>
          <w:rFonts w:cs="Arial"/>
          <w:bCs/>
          <w:i/>
          <w:sz w:val="18"/>
          <w:szCs w:val="18"/>
        </w:rPr>
        <w:t xml:space="preserve"> beim Auftraggeber eingetroffen sein</w:t>
      </w:r>
      <w:r w:rsidR="00C06B9F" w:rsidRPr="00C200E5">
        <w:rPr>
          <w:rFonts w:cs="Arial"/>
          <w:bCs/>
          <w:i/>
          <w:sz w:val="18"/>
          <w:szCs w:val="18"/>
        </w:rPr>
        <w:t xml:space="preserve">. Verspätet </w:t>
      </w:r>
      <w:r w:rsidR="003678EE" w:rsidRPr="00C200E5">
        <w:rPr>
          <w:rFonts w:cs="Arial"/>
          <w:bCs/>
          <w:i/>
          <w:sz w:val="18"/>
          <w:szCs w:val="18"/>
        </w:rPr>
        <w:br/>
      </w:r>
      <w:r w:rsidR="003678EE" w:rsidRPr="00C200E5">
        <w:rPr>
          <w:rFonts w:cs="Arial"/>
          <w:bCs/>
          <w:i/>
          <w:sz w:val="18"/>
          <w:szCs w:val="18"/>
        </w:rPr>
        <w:tab/>
        <w:t xml:space="preserve">eingetroffene Offerten werden vom </w:t>
      </w:r>
      <w:r w:rsidR="003B3FAD" w:rsidRPr="00C200E5">
        <w:rPr>
          <w:rFonts w:cs="Arial"/>
          <w:bCs/>
          <w:i/>
          <w:sz w:val="18"/>
          <w:szCs w:val="18"/>
        </w:rPr>
        <w:t>Submissionsv</w:t>
      </w:r>
      <w:r w:rsidR="003678EE" w:rsidRPr="00C200E5">
        <w:rPr>
          <w:rFonts w:cs="Arial"/>
          <w:bCs/>
          <w:i/>
          <w:sz w:val="18"/>
          <w:szCs w:val="18"/>
        </w:rPr>
        <w:t>erfahren ausgeschlossen</w:t>
      </w:r>
      <w:r w:rsidRPr="00C200E5">
        <w:rPr>
          <w:rFonts w:cs="Arial"/>
          <w:bCs/>
          <w:i/>
          <w:sz w:val="18"/>
          <w:szCs w:val="18"/>
        </w:rPr>
        <w:t>)</w:t>
      </w:r>
      <w:r w:rsidR="003678EE" w:rsidRPr="00C200E5">
        <w:rPr>
          <w:rFonts w:cs="Arial"/>
          <w:bCs/>
          <w:i/>
          <w:sz w:val="18"/>
          <w:szCs w:val="18"/>
        </w:rPr>
        <w:t>.</w:t>
      </w:r>
    </w:p>
    <w:p w14:paraId="1A7C562E" w14:textId="0CF7040B" w:rsidR="002B3CE5" w:rsidRDefault="00F96E7C" w:rsidP="00C200E5">
      <w:pPr>
        <w:tabs>
          <w:tab w:val="left" w:pos="3119"/>
        </w:tabs>
        <w:ind w:left="1276" w:hanging="142"/>
      </w:pPr>
      <w:r w:rsidRPr="00C200E5">
        <w:rPr>
          <w:rFonts w:cs="Arial"/>
          <w:szCs w:val="22"/>
        </w:rPr>
        <w:t>03</w:t>
      </w:r>
      <w:r w:rsidR="00186C4C" w:rsidRPr="00C200E5">
        <w:rPr>
          <w:rFonts w:cs="Arial"/>
          <w:szCs w:val="22"/>
        </w:rPr>
        <w:t xml:space="preserve"> </w:t>
      </w:r>
      <w:r w:rsidR="002B3CE5" w:rsidRPr="00C200E5">
        <w:rPr>
          <w:rFonts w:cs="Arial"/>
          <w:szCs w:val="22"/>
        </w:rPr>
        <w:t xml:space="preserve">Stichwort: </w:t>
      </w:r>
      <w:r w:rsidR="002B3CE5" w:rsidRPr="00C200E5">
        <w:rPr>
          <w:rFonts w:cs="Arial"/>
          <w:szCs w:val="22"/>
        </w:rPr>
        <w:tab/>
      </w:r>
      <w:r w:rsidR="002E4D32" w:rsidRPr="00C200E5">
        <w:rPr>
          <w:rFonts w:cs="Arial"/>
          <w:szCs w:val="22"/>
        </w:rPr>
        <w:t>A</w:t>
      </w:r>
      <w:r w:rsidR="002B3CE5" w:rsidRPr="00C200E5">
        <w:rPr>
          <w:rFonts w:cs="Arial"/>
          <w:szCs w:val="22"/>
        </w:rPr>
        <w:t xml:space="preserve">usschreibung </w:t>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p>
    <w:p w14:paraId="3D171E84" w14:textId="77777777" w:rsidR="00157669" w:rsidRPr="00C200E5" w:rsidRDefault="00157669" w:rsidP="00157669">
      <w:pPr>
        <w:tabs>
          <w:tab w:val="left" w:pos="3119"/>
        </w:tabs>
        <w:spacing w:before="120"/>
        <w:ind w:left="1276" w:hanging="142"/>
        <w:rPr>
          <w:rFonts w:cs="Arial"/>
          <w:szCs w:val="22"/>
        </w:rPr>
      </w:pPr>
      <w:r w:rsidRPr="00DF12C5">
        <w:t>04 Arbeitsvergabe:</w:t>
      </w:r>
      <w:r>
        <w:rPr>
          <w:color w:val="0070C0"/>
        </w:rPr>
        <w:tab/>
        <w:t>voraussichtlich ………………….</w:t>
      </w:r>
    </w:p>
    <w:p w14:paraId="7B62DD94" w14:textId="77777777" w:rsidR="00157669" w:rsidRPr="00C200E5" w:rsidRDefault="00157669" w:rsidP="00C200E5">
      <w:pPr>
        <w:tabs>
          <w:tab w:val="left" w:pos="3119"/>
        </w:tabs>
        <w:ind w:left="1276" w:hanging="142"/>
        <w:rPr>
          <w:rFonts w:cs="Arial"/>
          <w:szCs w:val="22"/>
        </w:rPr>
      </w:pPr>
    </w:p>
    <w:p w14:paraId="2F02EE51" w14:textId="77777777" w:rsidR="002B3CE5" w:rsidRPr="00C200E5" w:rsidRDefault="002B3CE5" w:rsidP="00C200E5">
      <w:pPr>
        <w:tabs>
          <w:tab w:val="left" w:pos="285"/>
          <w:tab w:val="left" w:pos="1482"/>
        </w:tabs>
        <w:rPr>
          <w:rFonts w:cs="Arial"/>
          <w:b/>
          <w:szCs w:val="22"/>
        </w:rPr>
      </w:pPr>
    </w:p>
    <w:p w14:paraId="1E7D5778" w14:textId="77777777" w:rsidR="002B3CE5" w:rsidRPr="00C200E5" w:rsidRDefault="002B3CE5" w:rsidP="00C200E5">
      <w:pPr>
        <w:spacing w:after="120"/>
        <w:ind w:left="1418" w:hanging="992"/>
        <w:rPr>
          <w:rFonts w:cs="Arial"/>
          <w:szCs w:val="22"/>
        </w:rPr>
      </w:pPr>
      <w:r w:rsidRPr="00C200E5">
        <w:rPr>
          <w:rFonts w:cs="Arial"/>
          <w:szCs w:val="22"/>
        </w:rPr>
        <w:t>237</w:t>
      </w:r>
      <w:r w:rsidRPr="00C200E5">
        <w:rPr>
          <w:rFonts w:cs="Arial"/>
          <w:szCs w:val="22"/>
        </w:rPr>
        <w:tab/>
        <w:t>Öffnung des Angebots (Offertöffnung).</w:t>
      </w:r>
    </w:p>
    <w:p w14:paraId="4991595B" w14:textId="77777777" w:rsidR="002B3CE5" w:rsidRPr="00C200E5" w:rsidRDefault="00F96E7C" w:rsidP="00C200E5">
      <w:pPr>
        <w:spacing w:after="60"/>
        <w:ind w:left="1134" w:hanging="567"/>
        <w:rPr>
          <w:rFonts w:cs="Arial"/>
          <w:szCs w:val="22"/>
        </w:rPr>
      </w:pPr>
      <w:r w:rsidRPr="00C200E5">
        <w:rPr>
          <w:rFonts w:cs="Arial"/>
          <w:szCs w:val="22"/>
        </w:rPr>
        <w:t>.100</w:t>
      </w:r>
      <w:r w:rsidRPr="00C200E5">
        <w:rPr>
          <w:rFonts w:cs="Arial"/>
          <w:szCs w:val="22"/>
        </w:rPr>
        <w:tab/>
        <w:t>01</w:t>
      </w:r>
      <w:r w:rsidR="00186C4C" w:rsidRPr="00C200E5">
        <w:rPr>
          <w:rFonts w:cs="Arial"/>
          <w:szCs w:val="22"/>
        </w:rPr>
        <w:t xml:space="preserve"> </w:t>
      </w:r>
      <w:r w:rsidR="002B3CE5" w:rsidRPr="00C200E5">
        <w:rPr>
          <w:rFonts w:cs="Arial"/>
          <w:szCs w:val="22"/>
        </w:rPr>
        <w:t>Nicht öffentlich.</w:t>
      </w:r>
    </w:p>
    <w:p w14:paraId="681DCBD4" w14:textId="77777777" w:rsidR="002B3CE5" w:rsidRPr="00C200E5" w:rsidRDefault="00F96E7C" w:rsidP="00C200E5">
      <w:pPr>
        <w:ind w:left="1482" w:hanging="348"/>
        <w:rPr>
          <w:rFonts w:cs="Arial"/>
          <w:iCs/>
          <w:szCs w:val="22"/>
        </w:rPr>
      </w:pPr>
      <w:r w:rsidRPr="00C200E5">
        <w:rPr>
          <w:rFonts w:cs="Arial"/>
          <w:szCs w:val="22"/>
        </w:rPr>
        <w:t>02</w:t>
      </w:r>
      <w:r w:rsidR="00186C4C" w:rsidRPr="00C200E5">
        <w:rPr>
          <w:rFonts w:cs="Arial"/>
          <w:iCs/>
          <w:szCs w:val="22"/>
        </w:rPr>
        <w:t xml:space="preserve"> </w:t>
      </w:r>
      <w:r w:rsidR="002B3CE5" w:rsidRPr="00C200E5">
        <w:rPr>
          <w:rFonts w:cs="Arial"/>
          <w:iCs/>
          <w:szCs w:val="22"/>
        </w:rPr>
        <w:t xml:space="preserve">Die Offertöffnung erfolgt nach Ablauf der Eingabefrist und wird protokolliert. Alle </w:t>
      </w:r>
      <w:r w:rsidR="002146B2" w:rsidRPr="00C200E5">
        <w:rPr>
          <w:rFonts w:cs="Arial"/>
          <w:iCs/>
          <w:szCs w:val="22"/>
        </w:rPr>
        <w:t>Anbieter</w:t>
      </w:r>
      <w:r w:rsidR="002B3CE5" w:rsidRPr="00C200E5">
        <w:rPr>
          <w:rFonts w:cs="Arial"/>
          <w:iCs/>
          <w:szCs w:val="22"/>
        </w:rPr>
        <w:t xml:space="preserve"> werden </w:t>
      </w:r>
      <w:r w:rsidR="00EC13BB" w:rsidRPr="00C200E5">
        <w:rPr>
          <w:rFonts w:cs="Arial"/>
          <w:iCs/>
          <w:szCs w:val="22"/>
        </w:rPr>
        <w:t xml:space="preserve">umgehend </w:t>
      </w:r>
      <w:r w:rsidR="002B3CE5" w:rsidRPr="00C200E5">
        <w:rPr>
          <w:rFonts w:cs="Arial"/>
          <w:iCs/>
          <w:szCs w:val="22"/>
        </w:rPr>
        <w:t xml:space="preserve">über die </w:t>
      </w:r>
      <w:r w:rsidR="00F62D4F" w:rsidRPr="00C200E5">
        <w:rPr>
          <w:rFonts w:cs="Arial"/>
          <w:iCs/>
          <w:szCs w:val="22"/>
        </w:rPr>
        <w:t>unkontrollierten</w:t>
      </w:r>
      <w:r w:rsidR="002B3CE5" w:rsidRPr="00C200E5">
        <w:rPr>
          <w:rFonts w:cs="Arial"/>
          <w:iCs/>
          <w:szCs w:val="22"/>
        </w:rPr>
        <w:t xml:space="preserve"> und </w:t>
      </w:r>
      <w:r w:rsidR="00F62D4F" w:rsidRPr="00C200E5">
        <w:rPr>
          <w:rFonts w:cs="Arial"/>
          <w:iCs/>
          <w:szCs w:val="22"/>
        </w:rPr>
        <w:t>un</w:t>
      </w:r>
      <w:r w:rsidR="002B3CE5" w:rsidRPr="00C200E5">
        <w:rPr>
          <w:rFonts w:cs="Arial"/>
          <w:iCs/>
          <w:szCs w:val="22"/>
        </w:rPr>
        <w:t>bereinigten Offertsummen informiert.</w:t>
      </w:r>
      <w:r w:rsidR="002E4D32" w:rsidRPr="00C200E5">
        <w:rPr>
          <w:rFonts w:cs="Arial"/>
          <w:iCs/>
          <w:szCs w:val="22"/>
        </w:rPr>
        <w:br/>
      </w:r>
      <w:r w:rsidR="00D31BEB" w:rsidRPr="00C200E5">
        <w:rPr>
          <w:rFonts w:cs="Arial"/>
          <w:iCs/>
          <w:szCs w:val="22"/>
        </w:rPr>
        <w:t>Für die Vergabe der Arbeiten sind die ber</w:t>
      </w:r>
      <w:r w:rsidR="00F73C5A" w:rsidRPr="00C200E5">
        <w:rPr>
          <w:rFonts w:cs="Arial"/>
          <w:iCs/>
          <w:szCs w:val="22"/>
        </w:rPr>
        <w:t>einigten und kontrollierten Offertsummen massge</w:t>
      </w:r>
      <w:r w:rsidR="00D31BEB" w:rsidRPr="00C200E5">
        <w:rPr>
          <w:rFonts w:cs="Arial"/>
          <w:iCs/>
          <w:szCs w:val="22"/>
        </w:rPr>
        <w:t>bend.</w:t>
      </w:r>
    </w:p>
    <w:p w14:paraId="54A47CE8" w14:textId="77777777" w:rsidR="002B3CE5" w:rsidRPr="00C200E5" w:rsidRDefault="002B3CE5" w:rsidP="00C200E5">
      <w:pPr>
        <w:tabs>
          <w:tab w:val="left" w:pos="1140"/>
          <w:tab w:val="left" w:pos="1482"/>
        </w:tabs>
        <w:ind w:left="1482" w:hanging="1482"/>
        <w:rPr>
          <w:rFonts w:cs="Arial"/>
          <w:szCs w:val="22"/>
        </w:rPr>
      </w:pPr>
    </w:p>
    <w:p w14:paraId="4D87A751" w14:textId="77777777" w:rsidR="002B3CE5" w:rsidRPr="00C200E5" w:rsidRDefault="002B3CE5" w:rsidP="00C200E5">
      <w:pPr>
        <w:spacing w:after="120"/>
        <w:ind w:left="1418" w:hanging="992"/>
        <w:rPr>
          <w:rFonts w:cs="Arial"/>
          <w:szCs w:val="22"/>
        </w:rPr>
      </w:pPr>
      <w:r w:rsidRPr="00C200E5">
        <w:rPr>
          <w:rFonts w:cs="Arial"/>
          <w:szCs w:val="22"/>
        </w:rPr>
        <w:t>238</w:t>
      </w:r>
      <w:r w:rsidRPr="00C200E5">
        <w:rPr>
          <w:rFonts w:cs="Arial"/>
          <w:szCs w:val="22"/>
        </w:rPr>
        <w:tab/>
        <w:t>Verbindlichkeit des Angebots.</w:t>
      </w:r>
    </w:p>
    <w:p w14:paraId="46FC1095" w14:textId="46CB7158" w:rsidR="002B3CE5" w:rsidRPr="00C200E5" w:rsidRDefault="002B3CE5" w:rsidP="008D271C">
      <w:pPr>
        <w:spacing w:after="60"/>
        <w:ind w:left="1418" w:hanging="709"/>
        <w:rPr>
          <w:rFonts w:cs="Arial"/>
          <w:szCs w:val="22"/>
        </w:rPr>
      </w:pPr>
      <w:r w:rsidRPr="00C200E5">
        <w:rPr>
          <w:rFonts w:cs="Arial"/>
          <w:szCs w:val="22"/>
        </w:rPr>
        <w:t>.100</w:t>
      </w:r>
      <w:r w:rsidR="00EB2609" w:rsidRPr="00C200E5">
        <w:rPr>
          <w:rFonts w:cs="Arial"/>
          <w:szCs w:val="22"/>
        </w:rPr>
        <w:tab/>
      </w:r>
      <w:r w:rsidRPr="00C200E5">
        <w:rPr>
          <w:rFonts w:cs="Arial"/>
          <w:szCs w:val="22"/>
        </w:rPr>
        <w:t xml:space="preserve">Das Angebot bleibt bis sechs Monate nach dem Eingabetermin verbindlich. </w:t>
      </w:r>
      <w:r w:rsidR="008D271C" w:rsidRPr="00587EC3">
        <w:rPr>
          <w:rFonts w:cs="Arial"/>
          <w:szCs w:val="22"/>
          <w:u w:val="single"/>
        </w:rPr>
        <w:t>Sofern keine Festpreise vereinbart wurden</w:t>
      </w:r>
      <w:r w:rsidR="008D271C" w:rsidRPr="00587EC3">
        <w:rPr>
          <w:rFonts w:cs="Arial"/>
          <w:szCs w:val="22"/>
        </w:rPr>
        <w:t>, werden i</w:t>
      </w:r>
      <w:r w:rsidRPr="00587EC3">
        <w:rPr>
          <w:rFonts w:cs="Arial"/>
          <w:szCs w:val="22"/>
        </w:rPr>
        <w:t>n der Zwischenzeit eintretende Preisänderungen basierend auf dem jeweilig gültigen PKI-SBV berücksichtigt. Während der Dauer von</w:t>
      </w:r>
      <w:r w:rsidRPr="00C200E5">
        <w:rPr>
          <w:rFonts w:cs="Arial"/>
          <w:szCs w:val="22"/>
        </w:rPr>
        <w:t xml:space="preserve"> Rechtsmittelverfahren ruhen die Fristen für die Gültigkeit einer Offerte.</w:t>
      </w:r>
    </w:p>
    <w:p w14:paraId="74349B31" w14:textId="77777777" w:rsidR="002B3CE5" w:rsidRPr="00C200E5" w:rsidRDefault="002B3CE5" w:rsidP="00C200E5">
      <w:pPr>
        <w:spacing w:after="120"/>
        <w:ind w:left="1418" w:hanging="992"/>
        <w:rPr>
          <w:rFonts w:cs="Arial"/>
          <w:szCs w:val="22"/>
        </w:rPr>
      </w:pPr>
      <w:r w:rsidRPr="00C200E5">
        <w:rPr>
          <w:rFonts w:cs="Arial"/>
          <w:szCs w:val="22"/>
        </w:rPr>
        <w:t>239</w:t>
      </w:r>
      <w:r w:rsidRPr="00C200E5">
        <w:rPr>
          <w:rFonts w:cs="Arial"/>
          <w:szCs w:val="22"/>
        </w:rPr>
        <w:tab/>
        <w:t>Anwendbares Recht und Einsichtsrecht.</w:t>
      </w:r>
    </w:p>
    <w:p w14:paraId="2132A881" w14:textId="77777777" w:rsidR="002B3CE5" w:rsidRPr="00C200E5" w:rsidRDefault="002B3CE5" w:rsidP="00C200E5">
      <w:pPr>
        <w:spacing w:after="60"/>
        <w:ind w:left="1441" w:hanging="732"/>
        <w:rPr>
          <w:rFonts w:cs="Arial"/>
          <w:szCs w:val="22"/>
        </w:rPr>
      </w:pPr>
      <w:r w:rsidRPr="00C200E5">
        <w:rPr>
          <w:rFonts w:cs="Arial"/>
          <w:szCs w:val="22"/>
        </w:rPr>
        <w:t>.100</w:t>
      </w:r>
      <w:r w:rsidRPr="00C200E5">
        <w:rPr>
          <w:rFonts w:cs="Arial"/>
          <w:szCs w:val="22"/>
        </w:rPr>
        <w:tab/>
        <w:t>Anwendbares Recht:</w:t>
      </w:r>
      <w:r w:rsidRPr="00C200E5">
        <w:rPr>
          <w:rFonts w:cs="Arial"/>
          <w:szCs w:val="22"/>
        </w:rPr>
        <w:br/>
        <w:t>Es gilt ausschliesslich die Anwendbarkeit des schweizerischen Rechtes auf die Vertragsverhältnisse und auf den Gerichtsstand am Sitz des Auftraggebers oder der Auftraggeberin.</w:t>
      </w:r>
    </w:p>
    <w:p w14:paraId="4C91B3B4" w14:textId="6828073A" w:rsidR="007166DD" w:rsidRPr="00FE34E5" w:rsidRDefault="002B3CE5" w:rsidP="007166DD">
      <w:pPr>
        <w:spacing w:after="60"/>
        <w:ind w:left="1441" w:hanging="732"/>
        <w:rPr>
          <w:rFonts w:cs="Arial"/>
          <w:szCs w:val="22"/>
        </w:rPr>
      </w:pPr>
      <w:r w:rsidRPr="00C200E5">
        <w:rPr>
          <w:rFonts w:cs="Arial"/>
          <w:szCs w:val="22"/>
        </w:rPr>
        <w:t>.200</w:t>
      </w:r>
      <w:r w:rsidRPr="00C200E5">
        <w:rPr>
          <w:rFonts w:cs="Arial"/>
          <w:szCs w:val="22"/>
        </w:rPr>
        <w:tab/>
        <w:t>Einsicht</w:t>
      </w:r>
      <w:r w:rsidR="00EB2609" w:rsidRPr="00C200E5">
        <w:rPr>
          <w:rFonts w:cs="Arial"/>
          <w:szCs w:val="22"/>
        </w:rPr>
        <w:t>s</w:t>
      </w:r>
      <w:r w:rsidRPr="00C200E5">
        <w:rPr>
          <w:rFonts w:cs="Arial"/>
          <w:szCs w:val="22"/>
        </w:rPr>
        <w:t>recht bei ungewöhnlich niedrigen Angeboten:</w:t>
      </w:r>
      <w:r w:rsidRPr="00C200E5">
        <w:rPr>
          <w:rFonts w:cs="Arial"/>
          <w:szCs w:val="22"/>
        </w:rPr>
        <w:br/>
      </w:r>
      <w:r w:rsidR="007166DD" w:rsidRPr="00C200E5">
        <w:rPr>
          <w:rFonts w:cs="Arial"/>
          <w:szCs w:val="22"/>
        </w:rPr>
        <w:t xml:space="preserve">Bei ungewöhnlich niedrigen </w:t>
      </w:r>
      <w:r w:rsidR="007166DD" w:rsidRPr="00FE34E5">
        <w:rPr>
          <w:rFonts w:cs="Arial"/>
          <w:szCs w:val="22"/>
        </w:rPr>
        <w:t xml:space="preserve">Angeboten wird der Auftraggeber </w:t>
      </w:r>
      <w:r w:rsidR="00207446" w:rsidRPr="00FE34E5">
        <w:rPr>
          <w:rFonts w:cs="Arial"/>
          <w:szCs w:val="22"/>
        </w:rPr>
        <w:t xml:space="preserve">gestützt auf </w:t>
      </w:r>
      <w:r w:rsidR="007166DD" w:rsidRPr="00FE34E5">
        <w:rPr>
          <w:rFonts w:cs="Arial"/>
          <w:szCs w:val="22"/>
        </w:rPr>
        <w:t xml:space="preserve">Art. 38 Abs 3 IVöB </w:t>
      </w:r>
      <w:r w:rsidR="00207446" w:rsidRPr="00FE34E5">
        <w:rPr>
          <w:rFonts w:cs="Arial"/>
          <w:szCs w:val="22"/>
        </w:rPr>
        <w:t>beim Anbieter zweckdienliche Erkundigungen einholen.</w:t>
      </w:r>
    </w:p>
    <w:p w14:paraId="0CA7D80F" w14:textId="4D83DE60" w:rsidR="007166DD" w:rsidRPr="00C200E5" w:rsidRDefault="007166DD" w:rsidP="007166DD">
      <w:pPr>
        <w:spacing w:after="120"/>
        <w:ind w:left="1441" w:hanging="732"/>
        <w:rPr>
          <w:rFonts w:cs="Arial"/>
        </w:rPr>
      </w:pPr>
      <w:r w:rsidRPr="00FE34E5">
        <w:rPr>
          <w:rFonts w:cs="Arial"/>
          <w:szCs w:val="22"/>
        </w:rPr>
        <w:t>.300</w:t>
      </w:r>
      <w:r w:rsidRPr="00FE34E5">
        <w:rPr>
          <w:rFonts w:cs="Arial"/>
          <w:szCs w:val="22"/>
        </w:rPr>
        <w:tab/>
        <w:t>Überwachung und Konventionalstrafen:</w:t>
      </w:r>
      <w:r w:rsidRPr="00FE34E5">
        <w:rPr>
          <w:rFonts w:cs="Arial"/>
          <w:szCs w:val="22"/>
        </w:rPr>
        <w:br/>
      </w:r>
      <w:r w:rsidRPr="00FE34E5">
        <w:rPr>
          <w:rFonts w:cs="Arial"/>
        </w:rPr>
        <w:t xml:space="preserve">Gestützt auf Art. 12 und 26 IVöB haben die Anbieter dem Auftraggeber auf Verlangen nachzuweisen, dass die Einhaltung der Arbeitsschutzbestimmungen, </w:t>
      </w:r>
      <w:r w:rsidR="00207446" w:rsidRPr="00FE34E5">
        <w:rPr>
          <w:rFonts w:cs="Arial"/>
        </w:rPr>
        <w:t>der</w:t>
      </w:r>
      <w:r w:rsidRPr="00FE34E5">
        <w:rPr>
          <w:rFonts w:cs="Arial"/>
        </w:rPr>
        <w:t xml:space="preserve"> Arbeitsbedingungen, d</w:t>
      </w:r>
      <w:r w:rsidR="00207446" w:rsidRPr="00FE34E5">
        <w:rPr>
          <w:rFonts w:cs="Arial"/>
        </w:rPr>
        <w:t>es</w:t>
      </w:r>
      <w:r w:rsidRPr="00FE34E5">
        <w:rPr>
          <w:rFonts w:cs="Arial"/>
        </w:rPr>
        <w:t xml:space="preserve"> Umweltschutzrecht</w:t>
      </w:r>
      <w:r w:rsidR="00207446" w:rsidRPr="00FE34E5">
        <w:rPr>
          <w:rFonts w:cs="Arial"/>
        </w:rPr>
        <w:t>s</w:t>
      </w:r>
      <w:r w:rsidRPr="00FE34E5">
        <w:rPr>
          <w:rFonts w:cs="Arial"/>
        </w:rPr>
        <w:t xml:space="preserve"> und d</w:t>
      </w:r>
      <w:r w:rsidR="00207446" w:rsidRPr="00FE34E5">
        <w:rPr>
          <w:rFonts w:cs="Arial"/>
        </w:rPr>
        <w:t>er</w:t>
      </w:r>
      <w:r w:rsidRPr="00FE34E5">
        <w:rPr>
          <w:rFonts w:cs="Arial"/>
        </w:rPr>
        <w:t xml:space="preserve"> Lohngleichheit gewährleistet sind. </w:t>
      </w:r>
      <w:r w:rsidRPr="00FE34E5">
        <w:rPr>
          <w:rFonts w:cs="Arial"/>
        </w:rPr>
        <w:br/>
        <w:t>Zur Absicherung kann im Werkvertrag eine angemessene Konventionalstrafe festgelegt werden</w:t>
      </w:r>
      <w:r w:rsidRPr="00C200E5">
        <w:rPr>
          <w:rFonts w:cs="Arial"/>
        </w:rPr>
        <w:t>.</w:t>
      </w:r>
    </w:p>
    <w:p w14:paraId="70B2F490" w14:textId="33909430" w:rsidR="002B3CE5" w:rsidRPr="00C200E5" w:rsidRDefault="002B3CE5" w:rsidP="007166DD">
      <w:pPr>
        <w:spacing w:after="60"/>
        <w:ind w:left="1441" w:hanging="732"/>
        <w:rPr>
          <w:rFonts w:cs="Arial"/>
          <w:iCs/>
          <w:strike/>
          <w:sz w:val="24"/>
          <w:szCs w:val="24"/>
        </w:rPr>
      </w:pPr>
    </w:p>
    <w:p w14:paraId="1C5D3119" w14:textId="77777777" w:rsidR="002B3CE5" w:rsidRPr="00C200E5" w:rsidRDefault="002B3CE5" w:rsidP="00C200E5">
      <w:pPr>
        <w:ind w:left="1418" w:hanging="992"/>
        <w:rPr>
          <w:rFonts w:cs="Arial"/>
          <w:b/>
          <w:sz w:val="24"/>
          <w:szCs w:val="24"/>
        </w:rPr>
      </w:pPr>
      <w:r w:rsidRPr="00C200E5">
        <w:rPr>
          <w:rFonts w:cs="Arial"/>
          <w:b/>
          <w:sz w:val="24"/>
          <w:szCs w:val="24"/>
        </w:rPr>
        <w:t>240</w:t>
      </w:r>
      <w:r w:rsidRPr="00C200E5">
        <w:rPr>
          <w:rFonts w:cs="Arial"/>
          <w:b/>
          <w:sz w:val="24"/>
          <w:szCs w:val="24"/>
        </w:rPr>
        <w:tab/>
        <w:t>Ausschreibungsunterlagen</w:t>
      </w:r>
    </w:p>
    <w:p w14:paraId="3E315E6E" w14:textId="77777777" w:rsidR="002B3CE5" w:rsidRPr="00C200E5" w:rsidRDefault="002B3CE5" w:rsidP="00C200E5">
      <w:pPr>
        <w:tabs>
          <w:tab w:val="left" w:pos="285"/>
          <w:tab w:val="left" w:pos="1482"/>
        </w:tabs>
        <w:rPr>
          <w:rFonts w:cs="Arial"/>
          <w:b/>
          <w:szCs w:val="22"/>
        </w:rPr>
      </w:pPr>
    </w:p>
    <w:p w14:paraId="07006D58" w14:textId="77777777" w:rsidR="002B3CE5" w:rsidRPr="00C200E5" w:rsidRDefault="002B3CE5" w:rsidP="00C200E5">
      <w:pPr>
        <w:spacing w:after="120"/>
        <w:ind w:left="1418" w:hanging="992"/>
        <w:rPr>
          <w:rFonts w:cs="Arial"/>
          <w:szCs w:val="22"/>
        </w:rPr>
      </w:pPr>
      <w:r w:rsidRPr="00C200E5">
        <w:rPr>
          <w:rFonts w:cs="Arial"/>
          <w:szCs w:val="22"/>
        </w:rPr>
        <w:t>241</w:t>
      </w:r>
      <w:r w:rsidRPr="00C200E5">
        <w:rPr>
          <w:rFonts w:cs="Arial"/>
          <w:szCs w:val="22"/>
        </w:rPr>
        <w:tab/>
        <w:t>Abgegebene Unterlagen.</w:t>
      </w:r>
    </w:p>
    <w:p w14:paraId="366F721B" w14:textId="77777777" w:rsidR="002B3CE5" w:rsidRPr="00C200E5" w:rsidRDefault="002B3CE5" w:rsidP="00C200E5">
      <w:pPr>
        <w:spacing w:after="60"/>
        <w:ind w:left="1418" w:hanging="709"/>
        <w:rPr>
          <w:rFonts w:cs="Arial"/>
          <w:szCs w:val="22"/>
        </w:rPr>
      </w:pPr>
      <w:r w:rsidRPr="00C200E5">
        <w:rPr>
          <w:rFonts w:cs="Arial"/>
          <w:szCs w:val="22"/>
        </w:rPr>
        <w:t>.100</w:t>
      </w:r>
      <w:r w:rsidRPr="00C200E5">
        <w:rPr>
          <w:rFonts w:cs="Arial"/>
          <w:szCs w:val="22"/>
        </w:rPr>
        <w:tab/>
        <w:t>Vorgesehene Vertragsurkunden, besondere Bestimmungen, Leistungsverzeichnisse</w:t>
      </w:r>
    </w:p>
    <w:p w14:paraId="67807A2D" w14:textId="3B600AE0" w:rsidR="00F4540A" w:rsidRPr="00F4540A" w:rsidRDefault="00F4540A" w:rsidP="00F4540A">
      <w:pPr>
        <w:spacing w:before="120" w:after="60"/>
        <w:ind w:left="1418" w:hanging="709"/>
        <w:rPr>
          <w:rFonts w:cs="Arial"/>
          <w:szCs w:val="22"/>
        </w:rPr>
      </w:pPr>
      <w:r w:rsidRPr="00C200E5">
        <w:rPr>
          <w:rFonts w:cs="Arial"/>
          <w:szCs w:val="22"/>
        </w:rPr>
        <w:t>.1</w:t>
      </w:r>
      <w:r>
        <w:rPr>
          <w:rFonts w:cs="Arial"/>
          <w:szCs w:val="22"/>
        </w:rPr>
        <w:t>3</w:t>
      </w:r>
      <w:r w:rsidRPr="00C200E5">
        <w:rPr>
          <w:rFonts w:cs="Arial"/>
          <w:szCs w:val="22"/>
        </w:rPr>
        <w:t>0</w:t>
      </w:r>
      <w:r w:rsidRPr="00C200E5">
        <w:rPr>
          <w:rFonts w:cs="Arial"/>
          <w:szCs w:val="22"/>
        </w:rPr>
        <w:tab/>
        <w:t xml:space="preserve">Im </w:t>
      </w:r>
      <w:r>
        <w:rPr>
          <w:rFonts w:cs="Arial"/>
          <w:szCs w:val="22"/>
        </w:rPr>
        <w:t>freihändigen V</w:t>
      </w:r>
      <w:r w:rsidRPr="00C200E5">
        <w:rPr>
          <w:rFonts w:cs="Arial"/>
          <w:szCs w:val="22"/>
        </w:rPr>
        <w:t>erfahren</w:t>
      </w:r>
      <w:r w:rsidRPr="00C200E5">
        <w:rPr>
          <w:rFonts w:cs="Arial"/>
          <w:iCs/>
          <w:szCs w:val="22"/>
        </w:rPr>
        <w:t>:</w:t>
      </w:r>
      <w:r w:rsidRPr="00C200E5">
        <w:rPr>
          <w:rFonts w:cs="Arial"/>
          <w:iCs/>
          <w:szCs w:val="22"/>
        </w:rPr>
        <w:br/>
      </w:r>
      <w:r w:rsidRPr="00C200E5">
        <w:rPr>
          <w:rFonts w:cs="Arial"/>
          <w:szCs w:val="22"/>
        </w:rPr>
        <w:t xml:space="preserve">Alle ausschreibungsrelevanten Unterlagen </w:t>
      </w:r>
      <w:r>
        <w:rPr>
          <w:rFonts w:cs="Arial"/>
          <w:szCs w:val="22"/>
        </w:rPr>
        <w:t xml:space="preserve">werden den ausgewählten Anbietern </w:t>
      </w:r>
      <w:r w:rsidRPr="009B0018">
        <w:rPr>
          <w:rFonts w:cs="Arial"/>
          <w:szCs w:val="22"/>
          <w:u w:val="single"/>
        </w:rPr>
        <w:t>via E-Mail</w:t>
      </w:r>
      <w:r>
        <w:rPr>
          <w:rFonts w:cs="Arial"/>
          <w:szCs w:val="22"/>
        </w:rPr>
        <w:t xml:space="preserve"> zugesendet</w:t>
      </w:r>
      <w:r w:rsidRPr="00F4540A">
        <w:rPr>
          <w:rFonts w:cs="Arial"/>
          <w:szCs w:val="22"/>
        </w:rPr>
        <w:t>.</w:t>
      </w:r>
    </w:p>
    <w:p w14:paraId="46DBF460" w14:textId="77777777" w:rsidR="00F4540A" w:rsidRDefault="00F4540A" w:rsidP="00F4540A">
      <w:pPr>
        <w:spacing w:before="120" w:after="60"/>
        <w:ind w:left="1418"/>
        <w:rPr>
          <w:rFonts w:cs="Arial"/>
          <w:szCs w:val="22"/>
        </w:rPr>
      </w:pPr>
      <w:r w:rsidRPr="009B0018">
        <w:rPr>
          <w:rFonts w:cs="Arial"/>
          <w:b/>
          <w:szCs w:val="22"/>
        </w:rPr>
        <w:t>Original-Devis</w:t>
      </w:r>
      <w:r w:rsidRPr="002F18DA">
        <w:rPr>
          <w:rFonts w:cs="Arial"/>
          <w:szCs w:val="22"/>
          <w:u w:val="single"/>
        </w:rPr>
        <w:t xml:space="preserve"> mit allen Angebotsbestandteilen</w:t>
      </w:r>
      <w:r>
        <w:rPr>
          <w:rFonts w:cs="Arial"/>
          <w:szCs w:val="22"/>
        </w:rPr>
        <w:t xml:space="preserve"> </w:t>
      </w:r>
      <w:r w:rsidRPr="009B0018">
        <w:rPr>
          <w:rFonts w:cs="Arial"/>
          <w:b/>
          <w:szCs w:val="22"/>
        </w:rPr>
        <w:t>im pdf-Format</w:t>
      </w:r>
      <w:r>
        <w:rPr>
          <w:rFonts w:cs="Arial"/>
          <w:b/>
          <w:szCs w:val="22"/>
        </w:rPr>
        <w:t>,</w:t>
      </w:r>
    </w:p>
    <w:p w14:paraId="0D88EA31" w14:textId="14ED9A34" w:rsidR="00F4540A" w:rsidRDefault="00F545A1" w:rsidP="00F545A1">
      <w:pPr>
        <w:spacing w:after="60"/>
        <w:ind w:left="1418"/>
        <w:rPr>
          <w:rFonts w:cs="Arial"/>
          <w:szCs w:val="22"/>
        </w:rPr>
      </w:pPr>
      <w:r>
        <w:rPr>
          <w:rFonts w:cs="Arial"/>
          <w:szCs w:val="22"/>
        </w:rPr>
        <w:t xml:space="preserve">der "Teil A: </w:t>
      </w:r>
      <w:r w:rsidR="00F4540A">
        <w:rPr>
          <w:rFonts w:cs="Arial"/>
          <w:szCs w:val="22"/>
        </w:rPr>
        <w:t>Titelblatt</w:t>
      </w:r>
      <w:r>
        <w:rPr>
          <w:rFonts w:cs="Arial"/>
          <w:szCs w:val="22"/>
        </w:rPr>
        <w:t>"</w:t>
      </w:r>
      <w:r w:rsidR="00F4540A">
        <w:rPr>
          <w:rFonts w:cs="Arial"/>
          <w:szCs w:val="22"/>
        </w:rPr>
        <w:t xml:space="preserve"> und </w:t>
      </w:r>
      <w:r>
        <w:rPr>
          <w:rFonts w:cs="Arial"/>
          <w:szCs w:val="22"/>
        </w:rPr>
        <w:t xml:space="preserve">der "Teil E: </w:t>
      </w:r>
      <w:r w:rsidR="00F4540A">
        <w:rPr>
          <w:rFonts w:cs="Arial"/>
          <w:szCs w:val="22"/>
        </w:rPr>
        <w:t xml:space="preserve">Angaben des Unternehmers " </w:t>
      </w:r>
      <w:r>
        <w:rPr>
          <w:rFonts w:cs="Arial"/>
          <w:szCs w:val="22"/>
        </w:rPr>
        <w:t xml:space="preserve">zusätzlich </w:t>
      </w:r>
      <w:r w:rsidR="00F4540A">
        <w:rPr>
          <w:rFonts w:cs="Arial"/>
          <w:szCs w:val="22"/>
        </w:rPr>
        <w:t xml:space="preserve">als </w:t>
      </w:r>
      <w:r>
        <w:rPr>
          <w:rFonts w:cs="Arial"/>
          <w:szCs w:val="22"/>
        </w:rPr>
        <w:t>Excel</w:t>
      </w:r>
      <w:r w:rsidR="00F4540A">
        <w:rPr>
          <w:rFonts w:cs="Arial"/>
          <w:szCs w:val="22"/>
        </w:rPr>
        <w:t>-Dokument,</w:t>
      </w:r>
      <w:r>
        <w:rPr>
          <w:rFonts w:cs="Arial"/>
          <w:szCs w:val="22"/>
        </w:rPr>
        <w:t xml:space="preserve"> das </w:t>
      </w:r>
      <w:r w:rsidR="00F4540A">
        <w:rPr>
          <w:rFonts w:cs="Arial"/>
          <w:szCs w:val="22"/>
        </w:rPr>
        <w:t>NPK-Leistungsverzeichnis im Format SIA451.crbx,</w:t>
      </w:r>
      <w:r>
        <w:rPr>
          <w:rFonts w:cs="Arial"/>
          <w:szCs w:val="22"/>
        </w:rPr>
        <w:t xml:space="preserve"> </w:t>
      </w:r>
      <w:r w:rsidR="00F4540A">
        <w:rPr>
          <w:rFonts w:cs="Arial"/>
          <w:szCs w:val="22"/>
        </w:rPr>
        <w:t>sowie relevante Projektpläne im pdf-Format.</w:t>
      </w:r>
    </w:p>
    <w:p w14:paraId="22667DEC" w14:textId="77777777" w:rsidR="002B3CE5" w:rsidRPr="00C200E5" w:rsidRDefault="00E802BA" w:rsidP="00C200E5">
      <w:pPr>
        <w:ind w:left="1418" w:hanging="709"/>
        <w:rPr>
          <w:rFonts w:cs="Arial"/>
          <w:szCs w:val="22"/>
        </w:rPr>
      </w:pPr>
      <w:r w:rsidRPr="00C200E5">
        <w:rPr>
          <w:rFonts w:cs="Arial"/>
          <w:szCs w:val="22"/>
        </w:rPr>
        <w:t>.500</w:t>
      </w:r>
      <w:r w:rsidR="002B3CE5" w:rsidRPr="00C200E5">
        <w:rPr>
          <w:rFonts w:cs="Arial"/>
          <w:i/>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2B3CE5" w:rsidRPr="00C200E5">
        <w:rPr>
          <w:rFonts w:cs="Arial"/>
          <w:i/>
          <w:szCs w:val="22"/>
        </w:rPr>
        <w:t xml:space="preserve"> </w:t>
      </w:r>
      <w:r w:rsidR="002B3CE5" w:rsidRPr="00C200E5">
        <w:rPr>
          <w:rFonts w:cs="Arial"/>
          <w:i/>
          <w:sz w:val="18"/>
          <w:szCs w:val="18"/>
        </w:rPr>
        <w:t>(evtl. weiteres)</w:t>
      </w:r>
    </w:p>
    <w:p w14:paraId="50F98CB7" w14:textId="77777777" w:rsidR="002B3CE5" w:rsidRPr="00C200E5" w:rsidRDefault="002B3CE5" w:rsidP="00C200E5">
      <w:pPr>
        <w:tabs>
          <w:tab w:val="left" w:pos="285"/>
          <w:tab w:val="left" w:pos="1482"/>
        </w:tabs>
        <w:rPr>
          <w:rFonts w:cs="Arial"/>
          <w:szCs w:val="22"/>
        </w:rPr>
      </w:pPr>
    </w:p>
    <w:p w14:paraId="10983B59" w14:textId="77777777" w:rsidR="002B3CE5" w:rsidRPr="00C200E5" w:rsidRDefault="002B3CE5" w:rsidP="00C200E5">
      <w:pPr>
        <w:spacing w:after="120"/>
        <w:ind w:left="1418" w:hanging="992"/>
        <w:rPr>
          <w:rFonts w:cs="Arial"/>
          <w:szCs w:val="22"/>
        </w:rPr>
      </w:pPr>
      <w:r w:rsidRPr="00C200E5">
        <w:rPr>
          <w:rFonts w:cs="Arial"/>
          <w:szCs w:val="22"/>
        </w:rPr>
        <w:t>242</w:t>
      </w:r>
      <w:r w:rsidRPr="00C200E5">
        <w:rPr>
          <w:rFonts w:cs="Arial"/>
          <w:szCs w:val="22"/>
        </w:rPr>
        <w:tab/>
        <w:t>Zu beziehende Unterlagen.</w:t>
      </w:r>
    </w:p>
    <w:p w14:paraId="3B298A44" w14:textId="77777777" w:rsidR="002B3CE5" w:rsidRPr="00C200E5" w:rsidRDefault="002B3CE5" w:rsidP="00C200E5">
      <w:pPr>
        <w:ind w:left="1440" w:hanging="731"/>
        <w:rPr>
          <w:rFonts w:cs="Arial"/>
          <w:iCs/>
          <w:szCs w:val="22"/>
        </w:rPr>
      </w:pPr>
      <w:r w:rsidRPr="00C200E5">
        <w:rPr>
          <w:rFonts w:cs="Arial"/>
          <w:szCs w:val="22"/>
        </w:rPr>
        <w:t>.300</w:t>
      </w:r>
      <w:r w:rsidR="00F96E7C" w:rsidRPr="00C200E5">
        <w:rPr>
          <w:rFonts w:cs="Arial"/>
          <w:szCs w:val="22"/>
        </w:rPr>
        <w:tab/>
      </w:r>
      <w:r w:rsidRPr="00C200E5">
        <w:rPr>
          <w:rFonts w:cs="Arial"/>
          <w:szCs w:val="22"/>
        </w:rPr>
        <w:t>Weitere Pläne und Unterlagen des Auflageprojektes können zum Selbstkostenpreis direkt</w:t>
      </w:r>
      <w:r w:rsidR="00EF15A6" w:rsidRPr="00C200E5">
        <w:rPr>
          <w:rFonts w:cs="Arial"/>
          <w:iCs/>
          <w:szCs w:val="22"/>
        </w:rPr>
        <w:t xml:space="preserve"> </w:t>
      </w:r>
      <w:r w:rsidRPr="00C200E5">
        <w:rPr>
          <w:rFonts w:cs="Arial"/>
          <w:iCs/>
          <w:szCs w:val="22"/>
        </w:rPr>
        <w:t>beim Projektverfasser bezogen werden.</w:t>
      </w:r>
    </w:p>
    <w:p w14:paraId="43AA30BD" w14:textId="77777777" w:rsidR="002B3CE5" w:rsidRPr="00C200E5" w:rsidRDefault="002B3CE5" w:rsidP="00C200E5">
      <w:pPr>
        <w:tabs>
          <w:tab w:val="left" w:pos="285"/>
          <w:tab w:val="left" w:pos="1482"/>
        </w:tabs>
        <w:rPr>
          <w:rFonts w:cs="Arial"/>
          <w:szCs w:val="22"/>
        </w:rPr>
      </w:pPr>
    </w:p>
    <w:p w14:paraId="731C9AEC" w14:textId="77777777" w:rsidR="002B3CE5" w:rsidRPr="00C200E5" w:rsidRDefault="002B3CE5" w:rsidP="00C200E5">
      <w:pPr>
        <w:spacing w:after="120"/>
        <w:ind w:left="1418" w:hanging="992"/>
        <w:rPr>
          <w:rFonts w:cs="Arial"/>
          <w:szCs w:val="22"/>
        </w:rPr>
      </w:pPr>
      <w:r w:rsidRPr="00C200E5">
        <w:rPr>
          <w:rFonts w:cs="Arial"/>
          <w:szCs w:val="22"/>
        </w:rPr>
        <w:t>243</w:t>
      </w:r>
      <w:r w:rsidRPr="00C200E5">
        <w:rPr>
          <w:rFonts w:cs="Arial"/>
          <w:szCs w:val="22"/>
        </w:rPr>
        <w:tab/>
        <w:t>Einzusehende Unterlagen.</w:t>
      </w:r>
    </w:p>
    <w:p w14:paraId="2B704EE4" w14:textId="77777777" w:rsidR="002B3CE5" w:rsidRPr="00C200E5" w:rsidRDefault="002B3CE5" w:rsidP="00C200E5">
      <w:pPr>
        <w:spacing w:after="60"/>
        <w:ind w:left="1418" w:hanging="709"/>
        <w:rPr>
          <w:rFonts w:cs="Arial"/>
          <w:szCs w:val="22"/>
        </w:rPr>
      </w:pPr>
      <w:r w:rsidRPr="00C200E5">
        <w:rPr>
          <w:rFonts w:cs="Arial"/>
          <w:szCs w:val="22"/>
        </w:rPr>
        <w:t>.100</w:t>
      </w:r>
      <w:r w:rsidRPr="00C200E5">
        <w:rPr>
          <w:rFonts w:cs="Arial"/>
          <w:szCs w:val="22"/>
        </w:rPr>
        <w:tab/>
        <w:t>Berichte, Gutachten, Beschreibungen, Vorausschreibungen und dgl.</w:t>
      </w:r>
    </w:p>
    <w:p w14:paraId="0E8F3DC0" w14:textId="77777777" w:rsidR="002B3CE5" w:rsidRPr="00C200E5" w:rsidRDefault="00F96E7C" w:rsidP="00C200E5">
      <w:pPr>
        <w:spacing w:after="60"/>
        <w:ind w:left="1418" w:hanging="709"/>
        <w:rPr>
          <w:rFonts w:cs="Arial"/>
          <w:szCs w:val="22"/>
        </w:rPr>
      </w:pPr>
      <w:r w:rsidRPr="00C200E5">
        <w:rPr>
          <w:rFonts w:cs="Arial"/>
          <w:szCs w:val="22"/>
        </w:rPr>
        <w:t>.110</w:t>
      </w:r>
      <w:r w:rsidR="002B3CE5" w:rsidRPr="00C200E5">
        <w:rPr>
          <w:rFonts w:cs="Arial"/>
          <w:szCs w:val="22"/>
        </w:rPr>
        <w:tab/>
        <w:t xml:space="preserve">Art </w:t>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2B3CE5" w:rsidRPr="00C200E5">
        <w:rPr>
          <w:rFonts w:cs="Arial"/>
          <w:szCs w:val="22"/>
        </w:rPr>
        <w:t xml:space="preserve"> (z.B. Laborberichte, geologische Gutachten)</w:t>
      </w:r>
    </w:p>
    <w:p w14:paraId="44053A8D" w14:textId="77777777" w:rsidR="002B3CE5" w:rsidRPr="00C200E5" w:rsidRDefault="002B3CE5" w:rsidP="00C200E5">
      <w:pPr>
        <w:tabs>
          <w:tab w:val="left" w:pos="1482"/>
        </w:tabs>
        <w:rPr>
          <w:rFonts w:cs="Arial"/>
          <w:iCs/>
          <w:sz w:val="24"/>
          <w:szCs w:val="24"/>
        </w:rPr>
      </w:pPr>
    </w:p>
    <w:p w14:paraId="50BC5257" w14:textId="77777777" w:rsidR="002B3CE5" w:rsidRPr="00C200E5" w:rsidRDefault="002B3CE5" w:rsidP="00C200E5">
      <w:pPr>
        <w:ind w:left="1418" w:hanging="992"/>
        <w:rPr>
          <w:rFonts w:cs="Arial"/>
          <w:b/>
          <w:sz w:val="24"/>
          <w:szCs w:val="24"/>
        </w:rPr>
      </w:pPr>
      <w:r w:rsidRPr="00C200E5">
        <w:rPr>
          <w:rFonts w:cs="Arial"/>
          <w:b/>
          <w:sz w:val="24"/>
          <w:szCs w:val="24"/>
        </w:rPr>
        <w:t>250</w:t>
      </w:r>
      <w:r w:rsidRPr="00C200E5">
        <w:rPr>
          <w:rFonts w:cs="Arial"/>
          <w:b/>
          <w:sz w:val="24"/>
          <w:szCs w:val="24"/>
        </w:rPr>
        <w:tab/>
        <w:t>Angebot, Beilagen</w:t>
      </w:r>
    </w:p>
    <w:p w14:paraId="63AFAAAC" w14:textId="77777777" w:rsidR="002B3CE5" w:rsidRPr="00C200E5" w:rsidRDefault="002B3CE5" w:rsidP="00C200E5">
      <w:pPr>
        <w:tabs>
          <w:tab w:val="left" w:pos="1482"/>
        </w:tabs>
        <w:rPr>
          <w:rFonts w:cs="Arial"/>
          <w:b/>
          <w:szCs w:val="22"/>
        </w:rPr>
      </w:pPr>
    </w:p>
    <w:p w14:paraId="653364DE" w14:textId="77777777" w:rsidR="002B3CE5" w:rsidRPr="00C200E5" w:rsidRDefault="002B3CE5" w:rsidP="00C200E5">
      <w:pPr>
        <w:spacing w:after="120"/>
        <w:ind w:left="1418" w:hanging="992"/>
        <w:rPr>
          <w:rFonts w:cs="Arial"/>
          <w:szCs w:val="22"/>
        </w:rPr>
      </w:pPr>
      <w:r w:rsidRPr="00C200E5">
        <w:rPr>
          <w:rFonts w:cs="Arial"/>
          <w:szCs w:val="22"/>
        </w:rPr>
        <w:t>251</w:t>
      </w:r>
      <w:r w:rsidRPr="00C200E5">
        <w:rPr>
          <w:rFonts w:cs="Arial"/>
          <w:szCs w:val="22"/>
        </w:rPr>
        <w:tab/>
        <w:t>Eingabeform des Angebots.</w:t>
      </w:r>
    </w:p>
    <w:p w14:paraId="4956C58E" w14:textId="07AC95AC" w:rsidR="00903192" w:rsidRDefault="00903192" w:rsidP="00903192">
      <w:pPr>
        <w:spacing w:after="60"/>
        <w:ind w:left="1441" w:hanging="874"/>
        <w:rPr>
          <w:rFonts w:cs="Arial"/>
          <w:iCs/>
          <w:szCs w:val="22"/>
        </w:rPr>
      </w:pPr>
      <w:r w:rsidRPr="00C200E5">
        <w:rPr>
          <w:rFonts w:cs="Arial"/>
          <w:szCs w:val="22"/>
        </w:rPr>
        <w:t>.100 01</w:t>
      </w:r>
      <w:r w:rsidRPr="00C200E5">
        <w:rPr>
          <w:rFonts w:cs="Arial"/>
          <w:szCs w:val="22"/>
        </w:rPr>
        <w:tab/>
      </w:r>
      <w:r w:rsidRPr="00C200E5">
        <w:rPr>
          <w:rFonts w:cs="Arial"/>
          <w:iCs/>
          <w:szCs w:val="22"/>
        </w:rPr>
        <w:t xml:space="preserve">Das vollständig ausgefüllte </w:t>
      </w:r>
      <w:r>
        <w:rPr>
          <w:rFonts w:cs="Arial"/>
          <w:iCs/>
          <w:szCs w:val="22"/>
        </w:rPr>
        <w:t>Angebot</w:t>
      </w:r>
      <w:r w:rsidRPr="00C200E5">
        <w:rPr>
          <w:rFonts w:cs="Arial"/>
          <w:iCs/>
          <w:szCs w:val="22"/>
        </w:rPr>
        <w:t xml:space="preserve"> ist in Papierform bis spätestens zum Eingabetermin an das Kantonale Tiefbauamt Thurgau </w:t>
      </w:r>
      <w:r>
        <w:rPr>
          <w:rFonts w:cs="Arial"/>
          <w:iCs/>
          <w:szCs w:val="22"/>
        </w:rPr>
        <w:t>einzureichen.</w:t>
      </w:r>
    </w:p>
    <w:p w14:paraId="20E5BCC4" w14:textId="77777777" w:rsidR="00903192" w:rsidRPr="00B025B7" w:rsidRDefault="00903192" w:rsidP="00903192">
      <w:pPr>
        <w:overflowPunct/>
        <w:autoSpaceDE/>
        <w:autoSpaceDN/>
        <w:adjustRightInd/>
        <w:spacing w:after="60"/>
        <w:ind w:left="1418"/>
        <w:textAlignment w:val="auto"/>
        <w:rPr>
          <w:rFonts w:eastAsiaTheme="minorHAnsi" w:cs="Arial"/>
          <w:szCs w:val="22"/>
          <w:lang w:eastAsia="en-US"/>
        </w:rPr>
      </w:pPr>
      <w:r w:rsidRPr="00B025B7">
        <w:rPr>
          <w:rFonts w:eastAsiaTheme="minorHAnsi" w:cs="Arial"/>
          <w:szCs w:val="22"/>
          <w:lang w:eastAsia="en-US"/>
        </w:rPr>
        <w:t>Folgende Unterlagen sind vollständig ausgefüllt bis zum Eingabetermin in Papierform an das Kantonale Tiefbauamt Thurgau, Langfeldstrasse 53A, 8510 Frauenfeld, einzureichen:</w:t>
      </w:r>
    </w:p>
    <w:p w14:paraId="28877F6D" w14:textId="77777777" w:rsidR="00903192" w:rsidRPr="00B025B7" w:rsidRDefault="00903192" w:rsidP="00831A62">
      <w:pPr>
        <w:numPr>
          <w:ilvl w:val="0"/>
          <w:numId w:val="22"/>
        </w:numPr>
        <w:tabs>
          <w:tab w:val="left" w:pos="1134"/>
        </w:tabs>
        <w:overflowPunct/>
        <w:autoSpaceDE/>
        <w:autoSpaceDN/>
        <w:adjustRightInd/>
        <w:spacing w:after="60" w:line="276" w:lineRule="auto"/>
        <w:ind w:left="1701" w:firstLine="0"/>
        <w:textAlignment w:val="auto"/>
        <w:rPr>
          <w:rFonts w:eastAsiaTheme="minorHAnsi" w:cs="Arial"/>
          <w:szCs w:val="22"/>
          <w:lang w:eastAsia="en-US"/>
        </w:rPr>
      </w:pPr>
      <w:r w:rsidRPr="00B025B7">
        <w:rPr>
          <w:rFonts w:eastAsiaTheme="minorHAnsi" w:cs="Arial"/>
          <w:szCs w:val="22"/>
          <w:lang w:eastAsia="en-US"/>
        </w:rPr>
        <w:t>Teil A</w:t>
      </w:r>
      <w:r>
        <w:rPr>
          <w:rFonts w:eastAsiaTheme="minorHAnsi" w:cs="Arial"/>
          <w:szCs w:val="22"/>
          <w:lang w:eastAsia="en-US"/>
        </w:rPr>
        <w:t>:</w:t>
      </w:r>
      <w:r>
        <w:rPr>
          <w:rFonts w:eastAsiaTheme="minorHAnsi" w:cs="Arial"/>
          <w:szCs w:val="22"/>
          <w:lang w:eastAsia="en-US"/>
        </w:rPr>
        <w:tab/>
      </w:r>
      <w:r>
        <w:rPr>
          <w:rFonts w:eastAsiaTheme="minorHAnsi" w:cs="Arial"/>
          <w:szCs w:val="22"/>
          <w:lang w:eastAsia="en-US"/>
        </w:rPr>
        <w:tab/>
      </w:r>
      <w:r w:rsidRPr="00B025B7">
        <w:rPr>
          <w:rFonts w:eastAsiaTheme="minorHAnsi" w:cs="Arial"/>
          <w:szCs w:val="22"/>
          <w:lang w:eastAsia="en-US"/>
        </w:rPr>
        <w:t>Angebot</w:t>
      </w:r>
      <w:r>
        <w:rPr>
          <w:rFonts w:eastAsiaTheme="minorHAnsi" w:cs="Arial"/>
          <w:szCs w:val="22"/>
          <w:lang w:eastAsia="en-US"/>
        </w:rPr>
        <w:t xml:space="preserve"> </w:t>
      </w:r>
      <w:r w:rsidRPr="000B6CC5">
        <w:rPr>
          <w:rFonts w:eastAsiaTheme="minorHAnsi" w:cs="Arial"/>
          <w:sz w:val="18"/>
          <w:szCs w:val="18"/>
          <w:lang w:eastAsia="en-US"/>
        </w:rPr>
        <w:t>(Titelblatt mit Inhaltsverzeichnis Angebotsbestandteile</w:t>
      </w:r>
      <w:r>
        <w:rPr>
          <w:rFonts w:eastAsiaTheme="minorHAnsi" w:cs="Arial"/>
          <w:sz w:val="18"/>
          <w:szCs w:val="18"/>
          <w:lang w:eastAsia="en-US"/>
        </w:rPr>
        <w:t>)</w:t>
      </w:r>
    </w:p>
    <w:p w14:paraId="7130325D" w14:textId="77777777" w:rsidR="00903192" w:rsidRPr="00B025B7" w:rsidRDefault="00903192" w:rsidP="00831A62">
      <w:pPr>
        <w:numPr>
          <w:ilvl w:val="0"/>
          <w:numId w:val="22"/>
        </w:numPr>
        <w:tabs>
          <w:tab w:val="left" w:pos="1134"/>
        </w:tabs>
        <w:overflowPunct/>
        <w:autoSpaceDE/>
        <w:autoSpaceDN/>
        <w:adjustRightInd/>
        <w:spacing w:after="60" w:line="276" w:lineRule="auto"/>
        <w:ind w:left="1701" w:firstLine="0"/>
        <w:textAlignment w:val="auto"/>
        <w:rPr>
          <w:rFonts w:eastAsiaTheme="minorHAnsi" w:cs="Arial"/>
          <w:szCs w:val="22"/>
          <w:lang w:eastAsia="en-US"/>
        </w:rPr>
      </w:pPr>
      <w:r w:rsidRPr="00B025B7">
        <w:rPr>
          <w:rFonts w:eastAsiaTheme="minorHAnsi" w:cs="Arial"/>
          <w:szCs w:val="22"/>
          <w:lang w:eastAsia="en-US"/>
        </w:rPr>
        <w:t xml:space="preserve">Teil </w:t>
      </w:r>
      <w:r>
        <w:rPr>
          <w:rFonts w:eastAsiaTheme="minorHAnsi" w:cs="Arial"/>
          <w:szCs w:val="22"/>
          <w:lang w:eastAsia="en-US"/>
        </w:rPr>
        <w:t>B1</w:t>
      </w:r>
      <w:r w:rsidRPr="00B025B7">
        <w:rPr>
          <w:rFonts w:eastAsiaTheme="minorHAnsi" w:cs="Arial"/>
          <w:szCs w:val="22"/>
          <w:lang w:eastAsia="en-US"/>
        </w:rPr>
        <w:t>:</w:t>
      </w:r>
      <w:r w:rsidRPr="00B025B7">
        <w:rPr>
          <w:rFonts w:eastAsiaTheme="minorHAnsi" w:cs="Arial"/>
          <w:szCs w:val="22"/>
          <w:lang w:eastAsia="en-US"/>
        </w:rPr>
        <w:tab/>
        <w:t>Besondere Bestimmungen</w:t>
      </w:r>
    </w:p>
    <w:p w14:paraId="61091BB6" w14:textId="77777777" w:rsidR="00903192" w:rsidRPr="00903192" w:rsidRDefault="00903192" w:rsidP="00831A62">
      <w:pPr>
        <w:numPr>
          <w:ilvl w:val="0"/>
          <w:numId w:val="22"/>
        </w:numPr>
        <w:tabs>
          <w:tab w:val="left" w:pos="1134"/>
        </w:tabs>
        <w:overflowPunct/>
        <w:autoSpaceDE/>
        <w:autoSpaceDN/>
        <w:adjustRightInd/>
        <w:spacing w:after="60" w:line="276" w:lineRule="auto"/>
        <w:ind w:left="1701" w:firstLine="0"/>
        <w:textAlignment w:val="auto"/>
        <w:rPr>
          <w:rFonts w:eastAsiaTheme="minorHAnsi" w:cs="Arial"/>
          <w:i/>
          <w:strike/>
          <w:color w:val="0070C0"/>
          <w:szCs w:val="22"/>
          <w:lang w:eastAsia="en-US"/>
        </w:rPr>
      </w:pPr>
      <w:r w:rsidRPr="00903192">
        <w:rPr>
          <w:rFonts w:eastAsiaTheme="minorHAnsi" w:cs="Arial"/>
          <w:i/>
          <w:strike/>
          <w:color w:val="0070C0"/>
          <w:szCs w:val="22"/>
          <w:lang w:eastAsia="en-US"/>
        </w:rPr>
        <w:t>Teil B2:</w:t>
      </w:r>
      <w:r w:rsidRPr="00903192">
        <w:rPr>
          <w:rFonts w:eastAsiaTheme="minorHAnsi" w:cs="Arial"/>
          <w:i/>
          <w:strike/>
          <w:color w:val="0070C0"/>
          <w:szCs w:val="22"/>
          <w:lang w:eastAsia="en-US"/>
        </w:rPr>
        <w:tab/>
        <w:t>Ergänzende Qualitätsanforderungen Kunstbau</w:t>
      </w:r>
    </w:p>
    <w:p w14:paraId="3578EDC2" w14:textId="77777777" w:rsidR="00903192" w:rsidRDefault="00903192" w:rsidP="00831A62">
      <w:pPr>
        <w:numPr>
          <w:ilvl w:val="0"/>
          <w:numId w:val="22"/>
        </w:numPr>
        <w:tabs>
          <w:tab w:val="left" w:pos="1134"/>
        </w:tabs>
        <w:overflowPunct/>
        <w:autoSpaceDE/>
        <w:autoSpaceDN/>
        <w:adjustRightInd/>
        <w:spacing w:after="60" w:line="276" w:lineRule="auto"/>
        <w:ind w:left="1701" w:firstLine="0"/>
        <w:textAlignment w:val="auto"/>
        <w:rPr>
          <w:rFonts w:eastAsiaTheme="minorHAnsi" w:cs="Arial"/>
          <w:szCs w:val="22"/>
          <w:lang w:eastAsia="en-US"/>
        </w:rPr>
      </w:pPr>
      <w:r w:rsidRPr="00B025B7">
        <w:rPr>
          <w:rFonts w:eastAsiaTheme="minorHAnsi" w:cs="Arial"/>
          <w:szCs w:val="22"/>
          <w:lang w:eastAsia="en-US"/>
        </w:rPr>
        <w:t xml:space="preserve">Teil </w:t>
      </w:r>
      <w:r>
        <w:rPr>
          <w:rFonts w:eastAsiaTheme="minorHAnsi" w:cs="Arial"/>
          <w:szCs w:val="22"/>
          <w:lang w:eastAsia="en-US"/>
        </w:rPr>
        <w:t>C</w:t>
      </w:r>
      <w:r w:rsidRPr="00B025B7">
        <w:rPr>
          <w:rFonts w:eastAsiaTheme="minorHAnsi" w:cs="Arial"/>
          <w:szCs w:val="22"/>
          <w:lang w:eastAsia="en-US"/>
        </w:rPr>
        <w:t>:</w:t>
      </w:r>
      <w:r w:rsidRPr="00B025B7">
        <w:rPr>
          <w:rFonts w:eastAsiaTheme="minorHAnsi" w:cs="Arial"/>
          <w:szCs w:val="22"/>
          <w:lang w:eastAsia="en-US"/>
        </w:rPr>
        <w:tab/>
      </w:r>
      <w:r>
        <w:rPr>
          <w:rFonts w:eastAsiaTheme="minorHAnsi" w:cs="Arial"/>
          <w:szCs w:val="22"/>
          <w:lang w:eastAsia="en-US"/>
        </w:rPr>
        <w:tab/>
        <w:t>NPK-</w:t>
      </w:r>
      <w:r w:rsidRPr="00B025B7">
        <w:rPr>
          <w:rFonts w:eastAsiaTheme="minorHAnsi" w:cs="Arial"/>
          <w:szCs w:val="22"/>
          <w:lang w:eastAsia="en-US"/>
        </w:rPr>
        <w:t>Leistungsverzeichnis</w:t>
      </w:r>
    </w:p>
    <w:p w14:paraId="7B4600BE" w14:textId="739E2748" w:rsidR="00903192" w:rsidRPr="00EC587B" w:rsidRDefault="00903192" w:rsidP="00831A62">
      <w:pPr>
        <w:numPr>
          <w:ilvl w:val="0"/>
          <w:numId w:val="22"/>
        </w:numPr>
        <w:tabs>
          <w:tab w:val="left" w:pos="1134"/>
        </w:tabs>
        <w:overflowPunct/>
        <w:autoSpaceDE/>
        <w:autoSpaceDN/>
        <w:adjustRightInd/>
        <w:spacing w:after="60" w:line="276" w:lineRule="auto"/>
        <w:ind w:left="1701" w:firstLine="0"/>
        <w:textAlignment w:val="auto"/>
        <w:rPr>
          <w:rFonts w:eastAsiaTheme="minorHAnsi" w:cs="Arial"/>
          <w:szCs w:val="22"/>
          <w:lang w:eastAsia="en-US"/>
        </w:rPr>
      </w:pPr>
      <w:r w:rsidRPr="00EC587B">
        <w:rPr>
          <w:rFonts w:eastAsiaTheme="minorHAnsi" w:cs="Arial"/>
          <w:szCs w:val="22"/>
          <w:lang w:eastAsia="en-US"/>
        </w:rPr>
        <w:t xml:space="preserve">Teil D: </w:t>
      </w:r>
      <w:r w:rsidRPr="00EC587B">
        <w:rPr>
          <w:rFonts w:eastAsiaTheme="minorHAnsi" w:cs="Arial"/>
          <w:szCs w:val="22"/>
          <w:lang w:eastAsia="en-US"/>
        </w:rPr>
        <w:tab/>
      </w:r>
      <w:r w:rsidRPr="00EC587B">
        <w:rPr>
          <w:rFonts w:eastAsiaTheme="minorHAnsi" w:cs="Arial"/>
          <w:szCs w:val="22"/>
          <w:lang w:eastAsia="en-US"/>
        </w:rPr>
        <w:tab/>
        <w:t>Technische Bestimmungen</w:t>
      </w:r>
      <w:r w:rsidR="00EC587B" w:rsidRPr="00EC587B">
        <w:rPr>
          <w:rFonts w:eastAsiaTheme="minorHAnsi" w:cs="Arial"/>
          <w:szCs w:val="22"/>
          <w:lang w:eastAsia="en-US"/>
        </w:rPr>
        <w:t xml:space="preserve"> </w:t>
      </w:r>
      <w:r w:rsidR="00EC587B" w:rsidRPr="00EC587B">
        <w:rPr>
          <w:rFonts w:eastAsiaTheme="minorHAnsi" w:cs="Arial"/>
          <w:color w:val="0070C0"/>
          <w:szCs w:val="22"/>
          <w:lang w:eastAsia="en-US"/>
        </w:rPr>
        <w:t>(Nur Zusammenstellung)</w:t>
      </w:r>
    </w:p>
    <w:p w14:paraId="47976DFD" w14:textId="31DE4EC9" w:rsidR="00903192" w:rsidRPr="00141EC6" w:rsidRDefault="00903192" w:rsidP="00831A62">
      <w:pPr>
        <w:numPr>
          <w:ilvl w:val="0"/>
          <w:numId w:val="22"/>
        </w:numPr>
        <w:tabs>
          <w:tab w:val="left" w:pos="1134"/>
        </w:tabs>
        <w:overflowPunct/>
        <w:autoSpaceDE/>
        <w:autoSpaceDN/>
        <w:adjustRightInd/>
        <w:spacing w:after="60" w:line="276" w:lineRule="auto"/>
        <w:ind w:left="1701" w:firstLine="0"/>
        <w:textAlignment w:val="auto"/>
        <w:rPr>
          <w:rFonts w:eastAsiaTheme="minorHAnsi" w:cs="Arial"/>
          <w:szCs w:val="22"/>
          <w:lang w:eastAsia="en-US"/>
        </w:rPr>
      </w:pPr>
      <w:r w:rsidRPr="00141EC6">
        <w:rPr>
          <w:rFonts w:eastAsiaTheme="minorHAnsi" w:cs="Arial"/>
          <w:szCs w:val="22"/>
          <w:lang w:eastAsia="en-US"/>
        </w:rPr>
        <w:t>Teil E:</w:t>
      </w:r>
      <w:r w:rsidRPr="00141EC6">
        <w:rPr>
          <w:rFonts w:eastAsiaTheme="minorHAnsi" w:cs="Arial"/>
          <w:szCs w:val="22"/>
          <w:lang w:eastAsia="en-US"/>
        </w:rPr>
        <w:tab/>
      </w:r>
      <w:r w:rsidRPr="00141EC6">
        <w:rPr>
          <w:rFonts w:eastAsiaTheme="minorHAnsi" w:cs="Arial"/>
          <w:szCs w:val="22"/>
          <w:lang w:eastAsia="en-US"/>
        </w:rPr>
        <w:tab/>
        <w:t>Angaben des Unternehmers</w:t>
      </w:r>
    </w:p>
    <w:p w14:paraId="10AC883C" w14:textId="0797C724" w:rsidR="000B5A10" w:rsidRPr="000B5A10" w:rsidRDefault="0075353F" w:rsidP="000B5A10">
      <w:pPr>
        <w:overflowPunct/>
        <w:autoSpaceDE/>
        <w:autoSpaceDN/>
        <w:adjustRightInd/>
        <w:ind w:left="1418"/>
        <w:textAlignment w:val="auto"/>
        <w:rPr>
          <w:rFonts w:cs="Arial"/>
          <w:color w:val="000000"/>
          <w:szCs w:val="22"/>
          <w:lang w:eastAsia="de-CH"/>
        </w:rPr>
      </w:pPr>
      <w:r w:rsidRPr="0075353F">
        <w:rPr>
          <w:rFonts w:cs="Arial"/>
          <w:szCs w:val="22"/>
          <w:lang w:eastAsia="de-CH"/>
        </w:rPr>
        <w:t>Zusätzlich zur Papierform ist ein beschrifteter elektronischer Datenträger (z.B. USB-Stick), mit der Offerteingabe verpackt, einzureichen.</w:t>
      </w:r>
      <w:r w:rsidR="000B5A10">
        <w:rPr>
          <w:rFonts w:cs="Arial"/>
          <w:szCs w:val="22"/>
          <w:lang w:eastAsia="de-CH"/>
        </w:rPr>
        <w:t xml:space="preserve"> (</w:t>
      </w:r>
      <w:r w:rsidR="000B5A10" w:rsidRPr="000B5A10">
        <w:rPr>
          <w:rFonts w:cs="Arial"/>
          <w:color w:val="000000"/>
          <w:szCs w:val="22"/>
          <w:lang w:eastAsia="de-CH"/>
        </w:rPr>
        <w:t>NPK-Leistungsverzeichnis im Format SIA451.crbx</w:t>
      </w:r>
      <w:r w:rsidR="000B5A10">
        <w:rPr>
          <w:rFonts w:cs="Arial"/>
          <w:color w:val="000000"/>
          <w:szCs w:val="22"/>
          <w:lang w:eastAsia="de-CH"/>
        </w:rPr>
        <w:t>)</w:t>
      </w:r>
    </w:p>
    <w:p w14:paraId="7398DEFD" w14:textId="77777777" w:rsidR="0075353F" w:rsidRDefault="0075353F" w:rsidP="00903192">
      <w:pPr>
        <w:spacing w:after="60"/>
        <w:ind w:left="1418" w:hanging="284"/>
        <w:rPr>
          <w:rFonts w:cs="Arial"/>
          <w:szCs w:val="22"/>
        </w:rPr>
      </w:pPr>
    </w:p>
    <w:p w14:paraId="64386680" w14:textId="5E5203BC" w:rsidR="00341D90" w:rsidRPr="00341D90" w:rsidRDefault="00903192" w:rsidP="00341D90">
      <w:pPr>
        <w:spacing w:after="60"/>
        <w:ind w:left="1418" w:hanging="284"/>
        <w:rPr>
          <w:rFonts w:cs="Arial"/>
          <w:iCs/>
          <w:szCs w:val="22"/>
        </w:rPr>
      </w:pPr>
      <w:r w:rsidRPr="00C200E5">
        <w:rPr>
          <w:rFonts w:cs="Arial"/>
          <w:szCs w:val="22"/>
        </w:rPr>
        <w:t>02</w:t>
      </w:r>
      <w:r>
        <w:rPr>
          <w:rFonts w:cs="Arial"/>
          <w:szCs w:val="22"/>
        </w:rPr>
        <w:t xml:space="preserve"> </w:t>
      </w:r>
      <w:r w:rsidR="00341D90" w:rsidRPr="00341D90">
        <w:rPr>
          <w:rFonts w:cs="Arial"/>
          <w:iCs/>
          <w:szCs w:val="22"/>
        </w:rPr>
        <w:t>Bei allfälligen Differenzen zwischen dem Leistungsverzeichnis in Papier- und elektronischer Form gilt die eingereichte Papierform.</w:t>
      </w:r>
    </w:p>
    <w:p w14:paraId="574961AF" w14:textId="56E81D23" w:rsidR="00903192" w:rsidRDefault="00341D90" w:rsidP="00341D90">
      <w:pPr>
        <w:spacing w:after="60"/>
        <w:ind w:left="1418"/>
        <w:rPr>
          <w:rFonts w:cs="Arial"/>
          <w:szCs w:val="22"/>
        </w:rPr>
      </w:pPr>
      <w:r w:rsidRPr="00341D90">
        <w:rPr>
          <w:rFonts w:cs="Arial"/>
          <w:iCs/>
          <w:szCs w:val="22"/>
        </w:rPr>
        <w:t>Abweichungen oder Veränderungen zur Originalausschreibung führen zu einem Angebotsausschluss.</w:t>
      </w:r>
    </w:p>
    <w:p w14:paraId="35355536" w14:textId="77777777" w:rsidR="00903192" w:rsidRDefault="00903192" w:rsidP="00903192">
      <w:pPr>
        <w:spacing w:after="60"/>
        <w:ind w:left="1418" w:hanging="284"/>
        <w:rPr>
          <w:rFonts w:cs="Arial"/>
          <w:iCs/>
          <w:szCs w:val="22"/>
        </w:rPr>
      </w:pPr>
      <w:r w:rsidRPr="00C200E5">
        <w:rPr>
          <w:rFonts w:cs="Arial"/>
          <w:szCs w:val="22"/>
        </w:rPr>
        <w:t>0</w:t>
      </w:r>
      <w:r>
        <w:rPr>
          <w:rFonts w:cs="Arial"/>
          <w:szCs w:val="22"/>
        </w:rPr>
        <w:t>3</w:t>
      </w:r>
      <w:r w:rsidRPr="00C200E5">
        <w:rPr>
          <w:rFonts w:cs="Arial"/>
          <w:szCs w:val="22"/>
        </w:rPr>
        <w:t xml:space="preserve"> Firmen mit Sitz im Ausland, müssen mit der Einreichung des Angebotes eine Post-Zu</w:t>
      </w:r>
      <w:r w:rsidRPr="00C200E5">
        <w:rPr>
          <w:rFonts w:cs="Arial"/>
          <w:iCs/>
          <w:szCs w:val="22"/>
        </w:rPr>
        <w:t>stelladresse in der Schweiz bekannt geben.</w:t>
      </w:r>
    </w:p>
    <w:p w14:paraId="5A12BBE7" w14:textId="77777777" w:rsidR="00903192" w:rsidRPr="00C200E5" w:rsidRDefault="00903192" w:rsidP="00903192">
      <w:pPr>
        <w:spacing w:after="60"/>
        <w:ind w:left="1418" w:hanging="284"/>
        <w:rPr>
          <w:rFonts w:cs="Arial"/>
          <w:szCs w:val="22"/>
        </w:rPr>
      </w:pPr>
      <w:r w:rsidRPr="00C200E5">
        <w:rPr>
          <w:rFonts w:cs="Arial"/>
          <w:szCs w:val="22"/>
        </w:rPr>
        <w:t>0</w:t>
      </w:r>
      <w:r>
        <w:rPr>
          <w:rFonts w:cs="Arial"/>
          <w:szCs w:val="22"/>
        </w:rPr>
        <w:t>4</w:t>
      </w:r>
      <w:r w:rsidRPr="00C200E5">
        <w:rPr>
          <w:rFonts w:cs="Arial"/>
          <w:szCs w:val="22"/>
        </w:rPr>
        <w:t xml:space="preserve"> </w:t>
      </w:r>
      <w:r w:rsidRPr="00C200E5">
        <w:rPr>
          <w:rFonts w:cs="Arial"/>
          <w:iCs/>
          <w:szCs w:val="22"/>
        </w:rPr>
        <w:t xml:space="preserve">Preisvarianten (insbesondere </w:t>
      </w:r>
      <w:r w:rsidRPr="00C200E5">
        <w:rPr>
          <w:rFonts w:cs="Arial"/>
        </w:rPr>
        <w:t xml:space="preserve">Pauschal- und Globalangebote) sind </w:t>
      </w:r>
      <w:r w:rsidRPr="00C200E5">
        <w:rPr>
          <w:rFonts w:cs="Arial"/>
          <w:u w:val="single"/>
        </w:rPr>
        <w:t>nicht</w:t>
      </w:r>
      <w:r w:rsidRPr="00C200E5">
        <w:rPr>
          <w:rFonts w:cs="Arial"/>
        </w:rPr>
        <w:t xml:space="preserve"> zugelassen und führen zum Ausschluss aus dem Vergabeverfahren.</w:t>
      </w:r>
    </w:p>
    <w:p w14:paraId="1BBF6B1B" w14:textId="1590AEC2" w:rsidR="00903192" w:rsidRPr="00C200E5" w:rsidRDefault="00903192" w:rsidP="00903192">
      <w:pPr>
        <w:spacing w:after="60"/>
        <w:ind w:left="1418" w:hanging="284"/>
        <w:rPr>
          <w:rFonts w:cs="Arial"/>
          <w:szCs w:val="22"/>
        </w:rPr>
      </w:pPr>
      <w:r w:rsidRPr="00C200E5">
        <w:rPr>
          <w:rFonts w:cs="Arial"/>
          <w:szCs w:val="22"/>
        </w:rPr>
        <w:lastRenderedPageBreak/>
        <w:t>0</w:t>
      </w:r>
      <w:r>
        <w:rPr>
          <w:rFonts w:cs="Arial"/>
          <w:szCs w:val="22"/>
        </w:rPr>
        <w:t>5</w:t>
      </w:r>
      <w:r w:rsidRPr="00C200E5">
        <w:rPr>
          <w:rFonts w:cs="Arial"/>
          <w:szCs w:val="22"/>
        </w:rPr>
        <w:t xml:space="preserve"> Spekulationen</w:t>
      </w:r>
      <w:r w:rsidRPr="00C200E5">
        <w:rPr>
          <w:rFonts w:cs="Arial"/>
          <w:szCs w:val="22"/>
        </w:rPr>
        <w:br/>
        <w:t xml:space="preserve">Unrealistisch tiefe, nicht kostendeckende Preise, sowie Umlagerungen von mengenabhängi-gen Einheitspreisen in eine Festposition sind grundsätzlich nicht zulässig. </w:t>
      </w:r>
    </w:p>
    <w:p w14:paraId="197CAAA6" w14:textId="77777777" w:rsidR="00903192" w:rsidRDefault="00903192" w:rsidP="00903192">
      <w:pPr>
        <w:spacing w:after="60"/>
        <w:ind w:left="1418"/>
        <w:rPr>
          <w:rFonts w:cs="Arial"/>
          <w:szCs w:val="22"/>
        </w:rPr>
      </w:pPr>
      <w:r w:rsidRPr="00C200E5">
        <w:rPr>
          <w:rFonts w:cs="Arial"/>
          <w:szCs w:val="22"/>
        </w:rPr>
        <w:t>Solche Positionen verfälschen das Angebot, verhindern die Vergleichbarkeit der Angebote und können somit zum Ausschluss des Anbieters führen.</w:t>
      </w:r>
    </w:p>
    <w:p w14:paraId="62E7E7CE" w14:textId="063F64E6" w:rsidR="00E43724" w:rsidRPr="00C200E5" w:rsidRDefault="00E43724" w:rsidP="00C200E5">
      <w:pPr>
        <w:spacing w:after="60"/>
        <w:ind w:left="1418"/>
        <w:rPr>
          <w:rFonts w:cs="Arial"/>
          <w:szCs w:val="22"/>
        </w:rPr>
      </w:pPr>
      <w:r w:rsidRPr="00C200E5">
        <w:rPr>
          <w:rFonts w:cs="Arial"/>
          <w:szCs w:val="22"/>
        </w:rPr>
        <w:t xml:space="preserve">Der Anbieter kann aussergewöhnliche Einheitspreise </w:t>
      </w:r>
      <w:r w:rsidR="0096298A" w:rsidRPr="00C200E5">
        <w:rPr>
          <w:rFonts w:cs="Arial"/>
          <w:szCs w:val="22"/>
        </w:rPr>
        <w:t xml:space="preserve">im </w:t>
      </w:r>
      <w:r w:rsidR="0075353F">
        <w:rPr>
          <w:rFonts w:cs="Arial"/>
          <w:szCs w:val="22"/>
        </w:rPr>
        <w:t xml:space="preserve">"Teil E </w:t>
      </w:r>
      <w:r w:rsidR="0096298A" w:rsidRPr="00C200E5">
        <w:rPr>
          <w:rFonts w:cs="Arial"/>
          <w:szCs w:val="22"/>
        </w:rPr>
        <w:t xml:space="preserve">Angaben des Unternehmers" </w:t>
      </w:r>
      <w:r w:rsidRPr="00C200E5">
        <w:rPr>
          <w:rFonts w:cs="Arial"/>
          <w:szCs w:val="22"/>
        </w:rPr>
        <w:t xml:space="preserve">unter dem </w:t>
      </w:r>
      <w:r w:rsidR="0096298A" w:rsidRPr="00C200E5">
        <w:rPr>
          <w:rFonts w:cs="Arial"/>
          <w:szCs w:val="22"/>
        </w:rPr>
        <w:t>Punkt "</w:t>
      </w:r>
      <w:r w:rsidR="0075353F">
        <w:rPr>
          <w:rFonts w:cs="Arial"/>
          <w:szCs w:val="22"/>
        </w:rPr>
        <w:t>7.</w:t>
      </w:r>
      <w:r w:rsidRPr="00C200E5">
        <w:rPr>
          <w:rFonts w:cs="Arial"/>
          <w:szCs w:val="22"/>
        </w:rPr>
        <w:t xml:space="preserve"> Optimierungsvorschläge</w:t>
      </w:r>
      <w:r w:rsidR="0096298A" w:rsidRPr="00C200E5">
        <w:rPr>
          <w:rFonts w:cs="Arial"/>
          <w:szCs w:val="22"/>
        </w:rPr>
        <w:t>"</w:t>
      </w:r>
      <w:r w:rsidRPr="00C200E5">
        <w:rPr>
          <w:rFonts w:cs="Arial"/>
          <w:szCs w:val="22"/>
        </w:rPr>
        <w:t xml:space="preserve"> beschreiben und begründen (z.B. Gutschriften).</w:t>
      </w:r>
    </w:p>
    <w:p w14:paraId="2EE96AA8" w14:textId="77777777" w:rsidR="005A0EA1" w:rsidRPr="00C200E5" w:rsidRDefault="005A0EA1" w:rsidP="00C200E5">
      <w:pPr>
        <w:spacing w:after="60"/>
        <w:ind w:left="1418" w:hanging="284"/>
        <w:rPr>
          <w:rFonts w:cs="Arial"/>
          <w:szCs w:val="22"/>
        </w:rPr>
      </w:pPr>
    </w:p>
    <w:p w14:paraId="4BAD87AC" w14:textId="77777777" w:rsidR="002B3CE5" w:rsidRPr="00C200E5" w:rsidRDefault="002B3CE5" w:rsidP="00C200E5">
      <w:pPr>
        <w:spacing w:after="120"/>
        <w:ind w:left="1418" w:hanging="992"/>
        <w:rPr>
          <w:rFonts w:cs="Arial"/>
          <w:szCs w:val="22"/>
        </w:rPr>
      </w:pPr>
      <w:r w:rsidRPr="00C200E5">
        <w:rPr>
          <w:rFonts w:cs="Arial"/>
          <w:szCs w:val="22"/>
        </w:rPr>
        <w:t>252</w:t>
      </w:r>
      <w:r w:rsidRPr="00C200E5">
        <w:rPr>
          <w:rFonts w:cs="Arial"/>
          <w:szCs w:val="22"/>
        </w:rPr>
        <w:tab/>
        <w:t>Beilagen des Unternehmers zum Angebot.</w:t>
      </w:r>
    </w:p>
    <w:p w14:paraId="5B3AA6C0" w14:textId="77777777" w:rsidR="002B3CE5" w:rsidRPr="00C200E5" w:rsidRDefault="002B3CE5" w:rsidP="00C200E5">
      <w:pPr>
        <w:ind w:left="709"/>
        <w:rPr>
          <w:rFonts w:cs="Arial"/>
          <w:szCs w:val="22"/>
        </w:rPr>
      </w:pPr>
      <w:r w:rsidRPr="00C200E5">
        <w:rPr>
          <w:rFonts w:cs="Arial"/>
          <w:szCs w:val="22"/>
        </w:rPr>
        <w:t>.100</w:t>
      </w:r>
      <w:r w:rsidRPr="00C200E5">
        <w:rPr>
          <w:rFonts w:cs="Arial"/>
          <w:szCs w:val="22"/>
        </w:rPr>
        <w:tab/>
        <w:t>Mit dem Angebot einzureichen.</w:t>
      </w:r>
    </w:p>
    <w:p w14:paraId="741C08B6" w14:textId="77777777" w:rsidR="002B3CE5" w:rsidRPr="00C200E5" w:rsidRDefault="00CD3F8D" w:rsidP="00C200E5">
      <w:pPr>
        <w:ind w:left="1418" w:hanging="709"/>
        <w:rPr>
          <w:rFonts w:cs="Arial"/>
          <w:iCs/>
          <w:szCs w:val="22"/>
        </w:rPr>
      </w:pPr>
      <w:r w:rsidRPr="00C200E5">
        <w:rPr>
          <w:rFonts w:cs="Arial"/>
          <w:szCs w:val="22"/>
        </w:rPr>
        <w:t>.110</w:t>
      </w:r>
      <w:r w:rsidR="002B3CE5" w:rsidRPr="00C200E5">
        <w:rPr>
          <w:rFonts w:cs="Arial"/>
          <w:szCs w:val="22"/>
        </w:rPr>
        <w:tab/>
        <w:t>Weitere Unterlagen:</w:t>
      </w:r>
    </w:p>
    <w:p w14:paraId="72871CB5" w14:textId="77777777" w:rsidR="002B3CE5" w:rsidRPr="00C200E5" w:rsidRDefault="002B3CE5"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b/>
          <w:iCs/>
          <w:szCs w:val="22"/>
        </w:rPr>
        <w:t xml:space="preserve">Zertifikat „ ständige Liste“ </w:t>
      </w:r>
      <w:r w:rsidR="000E6123" w:rsidRPr="00C200E5">
        <w:rPr>
          <w:rFonts w:cs="Arial"/>
          <w:b/>
          <w:iCs/>
          <w:szCs w:val="22"/>
        </w:rPr>
        <w:t xml:space="preserve">oder </w:t>
      </w:r>
      <w:r w:rsidR="000E6123" w:rsidRPr="00C200E5">
        <w:rPr>
          <w:rFonts w:cs="Arial"/>
          <w:b/>
          <w:iCs/>
          <w:szCs w:val="22"/>
        </w:rPr>
        <w:br/>
        <w:t xml:space="preserve">Bescheinigung für Eintrag in </w:t>
      </w:r>
      <w:r w:rsidR="002C7286" w:rsidRPr="00C200E5">
        <w:rPr>
          <w:rFonts w:cs="Arial"/>
          <w:b/>
          <w:iCs/>
          <w:szCs w:val="22"/>
        </w:rPr>
        <w:t>"</w:t>
      </w:r>
      <w:r w:rsidR="000E6123" w:rsidRPr="00C200E5">
        <w:rPr>
          <w:rFonts w:cs="Arial"/>
          <w:b/>
          <w:iCs/>
          <w:szCs w:val="22"/>
        </w:rPr>
        <w:t>ständige Liste</w:t>
      </w:r>
      <w:r w:rsidR="002C7286" w:rsidRPr="00C200E5">
        <w:rPr>
          <w:rFonts w:cs="Arial"/>
          <w:b/>
          <w:iCs/>
          <w:szCs w:val="22"/>
        </w:rPr>
        <w:t>"</w:t>
      </w:r>
      <w:r w:rsidR="000E6123" w:rsidRPr="00C200E5">
        <w:rPr>
          <w:rFonts w:cs="Arial"/>
          <w:b/>
          <w:iCs/>
          <w:szCs w:val="22"/>
        </w:rPr>
        <w:t xml:space="preserve"> </w:t>
      </w:r>
      <w:r w:rsidRPr="00C200E5">
        <w:rPr>
          <w:rFonts w:cs="Arial"/>
          <w:iCs/>
          <w:szCs w:val="22"/>
        </w:rPr>
        <w:t>gem. Pos. 102 223.100</w:t>
      </w:r>
    </w:p>
    <w:p w14:paraId="2D8C736C" w14:textId="77777777" w:rsidR="00CC77BB" w:rsidRPr="00C200E5" w:rsidRDefault="00CC77BB"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b/>
          <w:iCs/>
          <w:szCs w:val="22"/>
        </w:rPr>
        <w:t>Personalbl</w:t>
      </w:r>
      <w:r w:rsidR="000020B4" w:rsidRPr="00C200E5">
        <w:rPr>
          <w:rFonts w:cs="Arial"/>
          <w:b/>
          <w:iCs/>
          <w:szCs w:val="22"/>
        </w:rPr>
        <w:t>ä</w:t>
      </w:r>
      <w:r w:rsidRPr="00C200E5">
        <w:rPr>
          <w:rFonts w:cs="Arial"/>
          <w:b/>
          <w:iCs/>
          <w:szCs w:val="22"/>
        </w:rPr>
        <w:t>tt</w:t>
      </w:r>
      <w:r w:rsidR="000020B4" w:rsidRPr="00C200E5">
        <w:rPr>
          <w:rFonts w:cs="Arial"/>
          <w:b/>
          <w:iCs/>
          <w:szCs w:val="22"/>
        </w:rPr>
        <w:t>er</w:t>
      </w:r>
      <w:r w:rsidRPr="00C200E5">
        <w:rPr>
          <w:rFonts w:cs="Arial"/>
          <w:b/>
          <w:iCs/>
          <w:szCs w:val="22"/>
        </w:rPr>
        <w:t xml:space="preserve"> für Schlüsselpersonal </w:t>
      </w:r>
      <w:r w:rsidRPr="00C200E5">
        <w:rPr>
          <w:rFonts w:cs="Arial"/>
          <w:iCs/>
          <w:szCs w:val="22"/>
        </w:rPr>
        <w:t>(Bauführer, Polier)</w:t>
      </w:r>
    </w:p>
    <w:p w14:paraId="0034D3F9" w14:textId="77777777" w:rsidR="002B3CE5" w:rsidRPr="00C200E5" w:rsidRDefault="002B3CE5"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b/>
          <w:iCs/>
          <w:szCs w:val="22"/>
        </w:rPr>
        <w:t xml:space="preserve">Organigramm des Unternehmers </w:t>
      </w:r>
      <w:r w:rsidRPr="00C200E5">
        <w:rPr>
          <w:rFonts w:cs="Arial"/>
          <w:i/>
          <w:iCs/>
          <w:sz w:val="18"/>
          <w:szCs w:val="18"/>
        </w:rPr>
        <w:t>(auf Bauobjekt bezogen)</w:t>
      </w:r>
    </w:p>
    <w:p w14:paraId="05B4B3DA" w14:textId="77777777" w:rsidR="00451BB1" w:rsidRPr="00C200E5" w:rsidRDefault="00451BB1"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b/>
          <w:iCs/>
          <w:szCs w:val="22"/>
        </w:rPr>
        <w:t xml:space="preserve">Herkunftsnachweis (Zertifikat) über Steinmaterial </w:t>
      </w:r>
      <w:r w:rsidRPr="00C200E5">
        <w:rPr>
          <w:rFonts w:cs="Arial"/>
          <w:iCs/>
          <w:szCs w:val="22"/>
        </w:rPr>
        <w:t xml:space="preserve">gemäss Pos. </w:t>
      </w:r>
      <w:r w:rsidR="00287700" w:rsidRPr="00C200E5">
        <w:rPr>
          <w:rFonts w:cs="Arial"/>
          <w:iCs/>
          <w:szCs w:val="22"/>
        </w:rPr>
        <w:t>102.</w:t>
      </w:r>
      <w:r w:rsidRPr="00C200E5">
        <w:rPr>
          <w:rFonts w:cs="Arial"/>
          <w:iCs/>
          <w:szCs w:val="22"/>
        </w:rPr>
        <w:t>751.700</w:t>
      </w:r>
    </w:p>
    <w:p w14:paraId="0064751D" w14:textId="77777777" w:rsidR="002B3CE5" w:rsidRPr="00C200E5" w:rsidRDefault="002B3CE5" w:rsidP="00831A62">
      <w:pPr>
        <w:numPr>
          <w:ilvl w:val="0"/>
          <w:numId w:val="1"/>
        </w:numPr>
        <w:tabs>
          <w:tab w:val="clear" w:pos="2160"/>
          <w:tab w:val="left" w:pos="1482"/>
          <w:tab w:val="num" w:pos="1843"/>
        </w:tabs>
        <w:overflowPunct/>
        <w:autoSpaceDE/>
        <w:autoSpaceDN/>
        <w:adjustRightInd/>
        <w:spacing w:before="120"/>
        <w:ind w:left="1843" w:hanging="284"/>
        <w:textAlignment w:val="auto"/>
        <w:rPr>
          <w:rFonts w:cs="Arial"/>
          <w:iCs/>
          <w:szCs w:val="22"/>
        </w:rPr>
      </w:pPr>
      <w:r w:rsidRPr="00C200E5">
        <w:rPr>
          <w:rFonts w:cs="Arial"/>
          <w:iCs/>
          <w:szCs w:val="22"/>
        </w:rPr>
        <w:t xml:space="preserve">Unternehmervarianten. </w:t>
      </w:r>
      <w:r w:rsidRPr="00C200E5">
        <w:rPr>
          <w:rFonts w:cs="Arial"/>
          <w:iCs/>
          <w:szCs w:val="22"/>
        </w:rPr>
        <w:br/>
        <w:t>Diese Unterlagen müssen detailliert und separat eingereicht werden, und einen Vergleich mit dem unveränderten Leistungsverzeichnis ermöglichen.</w:t>
      </w:r>
    </w:p>
    <w:p w14:paraId="28ED7CE4" w14:textId="77777777" w:rsidR="002B3CE5" w:rsidRPr="00C200E5" w:rsidRDefault="00C47778" w:rsidP="00831A62">
      <w:pPr>
        <w:numPr>
          <w:ilvl w:val="0"/>
          <w:numId w:val="1"/>
        </w:numPr>
        <w:tabs>
          <w:tab w:val="clear" w:pos="2160"/>
          <w:tab w:val="left" w:pos="1482"/>
          <w:tab w:val="num" w:pos="1843"/>
        </w:tabs>
        <w:overflowPunct/>
        <w:autoSpaceDE/>
        <w:autoSpaceDN/>
        <w:adjustRightInd/>
        <w:ind w:left="1843" w:hanging="284"/>
        <w:textAlignment w:val="auto"/>
        <w:rPr>
          <w:rFonts w:cs="Arial"/>
          <w:i/>
          <w:sz w:val="18"/>
          <w:szCs w:val="18"/>
        </w:rPr>
      </w:pPr>
      <w:r w:rsidRPr="00C200E5">
        <w:fldChar w:fldCharType="begin">
          <w:ffData>
            <w:name w:val=""/>
            <w:enabled/>
            <w:calcOnExit w:val="0"/>
            <w:textInput>
              <w:default w:val="....."/>
            </w:textInput>
          </w:ffData>
        </w:fldChar>
      </w:r>
      <w:r w:rsidRPr="00C200E5">
        <w:instrText xml:space="preserve"> FORMTEXT </w:instrText>
      </w:r>
      <w:r w:rsidRPr="00C200E5">
        <w:fldChar w:fldCharType="separate"/>
      </w:r>
      <w:r w:rsidRPr="00C200E5">
        <w:rPr>
          <w:noProof/>
        </w:rPr>
        <w:t>.....</w:t>
      </w:r>
      <w:r w:rsidRPr="00C200E5">
        <w:fldChar w:fldCharType="end"/>
      </w:r>
      <w:r w:rsidR="002B3CE5" w:rsidRPr="00C200E5">
        <w:rPr>
          <w:rFonts w:cs="Arial"/>
          <w:i/>
          <w:szCs w:val="22"/>
        </w:rPr>
        <w:t xml:space="preserve"> </w:t>
      </w:r>
      <w:r w:rsidR="002B3CE5" w:rsidRPr="00C200E5">
        <w:rPr>
          <w:rFonts w:cs="Arial"/>
          <w:i/>
          <w:sz w:val="18"/>
          <w:szCs w:val="18"/>
        </w:rPr>
        <w:t>(evtl. weiteres)</w:t>
      </w:r>
    </w:p>
    <w:p w14:paraId="39DCEF98" w14:textId="77777777" w:rsidR="00322EA5" w:rsidRPr="00C200E5" w:rsidRDefault="00322EA5" w:rsidP="00C200E5">
      <w:pPr>
        <w:tabs>
          <w:tab w:val="left" w:pos="1482"/>
        </w:tabs>
        <w:overflowPunct/>
        <w:autoSpaceDE/>
        <w:autoSpaceDN/>
        <w:adjustRightInd/>
        <w:textAlignment w:val="auto"/>
        <w:rPr>
          <w:rFonts w:cs="Arial"/>
          <w:i/>
          <w:szCs w:val="22"/>
        </w:rPr>
      </w:pPr>
    </w:p>
    <w:p w14:paraId="6BE0673E" w14:textId="29DBF7D3" w:rsidR="002B3CE5" w:rsidRDefault="00CD3F8D" w:rsidP="00C200E5">
      <w:pPr>
        <w:ind w:left="1418" w:hanging="709"/>
        <w:rPr>
          <w:rFonts w:cs="Arial"/>
          <w:iCs/>
          <w:szCs w:val="22"/>
        </w:rPr>
      </w:pPr>
      <w:r w:rsidRPr="00C200E5">
        <w:rPr>
          <w:rFonts w:cs="Arial"/>
          <w:szCs w:val="22"/>
        </w:rPr>
        <w:t>.300</w:t>
      </w:r>
      <w:r w:rsidRPr="00C200E5">
        <w:rPr>
          <w:rFonts w:cs="Arial"/>
          <w:szCs w:val="22"/>
        </w:rPr>
        <w:tab/>
      </w:r>
      <w:r w:rsidR="002B3CE5" w:rsidRPr="00C200E5">
        <w:rPr>
          <w:rFonts w:cs="Arial"/>
          <w:iCs/>
          <w:szCs w:val="22"/>
        </w:rPr>
        <w:t>Auf späteres Verlangen sind nachfolgende Angaben einzureichen:</w:t>
      </w:r>
    </w:p>
    <w:p w14:paraId="0F5DB378" w14:textId="77777777" w:rsidR="007166DD" w:rsidRPr="00FE34E5" w:rsidRDefault="007166DD"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FE34E5">
        <w:rPr>
          <w:rFonts w:cs="Arial"/>
          <w:b/>
          <w:iCs/>
          <w:szCs w:val="22"/>
        </w:rPr>
        <w:t xml:space="preserve">Sicherheits- und Gesundheitsschutzkonzept </w:t>
      </w:r>
      <w:r w:rsidRPr="00FE34E5">
        <w:rPr>
          <w:rFonts w:cs="Arial"/>
          <w:iCs/>
          <w:szCs w:val="22"/>
        </w:rPr>
        <w:t>(gem. Bauarbeitenverordnung)</w:t>
      </w:r>
    </w:p>
    <w:p w14:paraId="1AE5AB3D" w14:textId="77777777" w:rsidR="002B3CE5" w:rsidRPr="00C200E5" w:rsidRDefault="002B3CE5"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iCs/>
          <w:szCs w:val="22"/>
        </w:rPr>
        <w:t>Detailliertes Bauprogramm</w:t>
      </w:r>
    </w:p>
    <w:p w14:paraId="77E7046B" w14:textId="77777777" w:rsidR="002B3CE5" w:rsidRPr="00C200E5" w:rsidRDefault="002B3CE5"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iCs/>
          <w:szCs w:val="22"/>
        </w:rPr>
        <w:t>Detaillierte Beschreibung der Baustelleneinrichtung, der Erschliessung und der Anordnung von Transportwegen</w:t>
      </w:r>
    </w:p>
    <w:p w14:paraId="74A18516" w14:textId="77777777" w:rsidR="002B3CE5" w:rsidRPr="00C200E5" w:rsidRDefault="002B3CE5"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iCs/>
          <w:szCs w:val="22"/>
        </w:rPr>
        <w:t>Baustellenorganisation</w:t>
      </w:r>
    </w:p>
    <w:p w14:paraId="737BA5E2" w14:textId="77777777" w:rsidR="002B3CE5" w:rsidRPr="00C200E5" w:rsidRDefault="002B3CE5"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iCs/>
          <w:szCs w:val="22"/>
        </w:rPr>
        <w:t>Preisanalysen</w:t>
      </w:r>
    </w:p>
    <w:p w14:paraId="6997C9E8" w14:textId="77777777" w:rsidR="002B3CE5" w:rsidRPr="00C200E5" w:rsidRDefault="002B3CE5"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iCs/>
          <w:szCs w:val="22"/>
        </w:rPr>
        <w:t xml:space="preserve">Herkunft sowie Qualitäts- und Eignungsnachweise </w:t>
      </w:r>
      <w:r w:rsidR="002A75E9" w:rsidRPr="00C200E5">
        <w:rPr>
          <w:rFonts w:cs="Arial"/>
          <w:iCs/>
          <w:szCs w:val="22"/>
        </w:rPr>
        <w:t>weiterer</w:t>
      </w:r>
      <w:r w:rsidRPr="00C200E5">
        <w:rPr>
          <w:rFonts w:cs="Arial"/>
          <w:iCs/>
          <w:szCs w:val="22"/>
        </w:rPr>
        <w:t xml:space="preserve"> zur Verwendung gelangenden Baumaterialien</w:t>
      </w:r>
    </w:p>
    <w:p w14:paraId="7F79FEDB" w14:textId="10D5970F" w:rsidR="00444E7E" w:rsidRPr="00C200E5" w:rsidRDefault="00444E7E" w:rsidP="00C200E5">
      <w:pPr>
        <w:overflowPunct/>
        <w:autoSpaceDE/>
        <w:autoSpaceDN/>
        <w:adjustRightInd/>
        <w:textAlignment w:val="auto"/>
        <w:rPr>
          <w:rFonts w:cs="Arial"/>
          <w:sz w:val="24"/>
          <w:szCs w:val="24"/>
        </w:rPr>
      </w:pPr>
    </w:p>
    <w:p w14:paraId="06331392" w14:textId="77777777" w:rsidR="002B3CE5" w:rsidRPr="00C200E5" w:rsidRDefault="002B3CE5" w:rsidP="00C200E5">
      <w:pPr>
        <w:ind w:left="1417" w:hanging="992"/>
        <w:rPr>
          <w:rFonts w:cs="Arial"/>
          <w:b/>
          <w:sz w:val="24"/>
          <w:szCs w:val="24"/>
        </w:rPr>
      </w:pPr>
      <w:r w:rsidRPr="00C200E5">
        <w:rPr>
          <w:rFonts w:cs="Arial"/>
          <w:b/>
          <w:sz w:val="24"/>
          <w:szCs w:val="24"/>
        </w:rPr>
        <w:t>260</w:t>
      </w:r>
      <w:r w:rsidRPr="00C200E5">
        <w:rPr>
          <w:rFonts w:cs="Arial"/>
          <w:b/>
          <w:sz w:val="24"/>
          <w:szCs w:val="24"/>
        </w:rPr>
        <w:tab/>
        <w:t>Varianten, Subunternehmer, Lieferanten</w:t>
      </w:r>
    </w:p>
    <w:p w14:paraId="70826CD4" w14:textId="21D29488" w:rsidR="00AD1764" w:rsidRPr="00C200E5" w:rsidRDefault="00AD1764" w:rsidP="00C200E5">
      <w:pPr>
        <w:spacing w:after="60"/>
        <w:ind w:left="1418" w:hanging="709"/>
        <w:rPr>
          <w:rFonts w:cs="Arial"/>
          <w:szCs w:val="22"/>
        </w:rPr>
      </w:pPr>
      <w:r w:rsidRPr="00C200E5">
        <w:rPr>
          <w:rFonts w:cs="Arial"/>
          <w:szCs w:val="22"/>
        </w:rPr>
        <w:t>.</w:t>
      </w:r>
      <w:r w:rsidR="005A0EA1" w:rsidRPr="00C200E5">
        <w:rPr>
          <w:rFonts w:cs="Arial"/>
          <w:szCs w:val="22"/>
        </w:rPr>
        <w:t>1</w:t>
      </w:r>
      <w:r w:rsidRPr="00C200E5">
        <w:rPr>
          <w:rFonts w:cs="Arial"/>
          <w:szCs w:val="22"/>
        </w:rPr>
        <w:t>00</w:t>
      </w:r>
      <w:r w:rsidRPr="00C200E5">
        <w:rPr>
          <w:rFonts w:cs="Arial"/>
          <w:szCs w:val="22"/>
        </w:rPr>
        <w:tab/>
        <w:t xml:space="preserve">Varianten müssen hinsichtlich Nutzung, Gebrauchstauglichkeit und Sicherheit dem Hauptangebot entsprechen. </w:t>
      </w:r>
      <w:r w:rsidRPr="00C200E5">
        <w:rPr>
          <w:rFonts w:cs="Arial"/>
        </w:rPr>
        <w:t>Unternehmervarianten müssen alle Angaben enthalten, die zur technischen und finanziellen Beurteilung erforderlich sind.</w:t>
      </w:r>
      <w:r w:rsidR="000863A6" w:rsidRPr="00C200E5">
        <w:rPr>
          <w:rFonts w:cs="Arial"/>
        </w:rPr>
        <w:t xml:space="preserve"> </w:t>
      </w:r>
      <w:r w:rsidR="00DA0E49" w:rsidRPr="00C200E5">
        <w:rPr>
          <w:rFonts w:cs="Arial"/>
          <w:szCs w:val="22"/>
        </w:rPr>
        <w:t xml:space="preserve">Unvollständige oder nicht prüfbare Unternehmervarianten werden aus dem </w:t>
      </w:r>
      <w:r w:rsidR="00A554AE" w:rsidRPr="00C200E5">
        <w:rPr>
          <w:rFonts w:cs="Arial"/>
          <w:szCs w:val="22"/>
        </w:rPr>
        <w:t>Vergabe</w:t>
      </w:r>
      <w:r w:rsidR="00DA0E49" w:rsidRPr="00C200E5">
        <w:rPr>
          <w:rFonts w:cs="Arial"/>
          <w:szCs w:val="22"/>
        </w:rPr>
        <w:t>verfahren ausgeschlossen.</w:t>
      </w:r>
    </w:p>
    <w:p w14:paraId="5695E1F9" w14:textId="77777777" w:rsidR="00742BF2" w:rsidRPr="00C200E5" w:rsidRDefault="00742BF2" w:rsidP="00C200E5">
      <w:pPr>
        <w:tabs>
          <w:tab w:val="left" w:pos="627"/>
          <w:tab w:val="left" w:pos="1418"/>
          <w:tab w:val="left" w:pos="1482"/>
        </w:tabs>
        <w:spacing w:after="60"/>
        <w:ind w:left="1418" w:hanging="1418"/>
        <w:rPr>
          <w:rFonts w:cs="Arial"/>
          <w:szCs w:val="22"/>
        </w:rPr>
      </w:pPr>
    </w:p>
    <w:p w14:paraId="4F0AE918" w14:textId="77777777" w:rsidR="00742BF2" w:rsidRPr="00C200E5" w:rsidRDefault="00742BF2" w:rsidP="00C200E5">
      <w:pPr>
        <w:spacing w:after="60"/>
        <w:ind w:left="1418" w:hanging="709"/>
        <w:rPr>
          <w:rFonts w:cs="Arial"/>
          <w:szCs w:val="22"/>
        </w:rPr>
      </w:pPr>
      <w:r w:rsidRPr="00C200E5">
        <w:rPr>
          <w:rFonts w:cs="Arial"/>
          <w:szCs w:val="22"/>
        </w:rPr>
        <w:t>.200</w:t>
      </w:r>
      <w:r w:rsidRPr="00C200E5">
        <w:rPr>
          <w:rFonts w:cs="Arial"/>
          <w:szCs w:val="22"/>
        </w:rPr>
        <w:tab/>
        <w:t>Jegliche Art</w:t>
      </w:r>
      <w:r w:rsidR="002C7286" w:rsidRPr="00C200E5">
        <w:rPr>
          <w:rFonts w:cs="Arial"/>
          <w:szCs w:val="22"/>
        </w:rPr>
        <w:t>en</w:t>
      </w:r>
      <w:r w:rsidRPr="00C200E5">
        <w:rPr>
          <w:rFonts w:cs="Arial"/>
          <w:szCs w:val="22"/>
        </w:rPr>
        <w:t xml:space="preserve"> von Preisvarianten </w:t>
      </w:r>
      <w:r w:rsidR="002C7286" w:rsidRPr="00C200E5">
        <w:rPr>
          <w:rFonts w:cs="Arial"/>
          <w:iCs/>
          <w:szCs w:val="22"/>
        </w:rPr>
        <w:t xml:space="preserve">(insbesondere </w:t>
      </w:r>
      <w:r w:rsidR="002C7286" w:rsidRPr="00C200E5">
        <w:rPr>
          <w:rFonts w:cs="Arial"/>
        </w:rPr>
        <w:t xml:space="preserve">Pauschal- und Globalangebote) sind </w:t>
      </w:r>
      <w:r w:rsidR="002C7286" w:rsidRPr="00C200E5">
        <w:rPr>
          <w:rFonts w:cs="Arial"/>
          <w:u w:val="single"/>
        </w:rPr>
        <w:t>nicht</w:t>
      </w:r>
      <w:r w:rsidR="002C7286" w:rsidRPr="00C200E5">
        <w:rPr>
          <w:rFonts w:cs="Arial"/>
        </w:rPr>
        <w:t xml:space="preserve"> zugelassen und führen zum Ausschluss aus dem Vergabeverfahren.</w:t>
      </w:r>
    </w:p>
    <w:p w14:paraId="709D1D2D" w14:textId="77777777" w:rsidR="00742BF2" w:rsidRPr="00C200E5" w:rsidRDefault="00742BF2" w:rsidP="00C200E5">
      <w:pPr>
        <w:tabs>
          <w:tab w:val="left" w:pos="627"/>
          <w:tab w:val="left" w:pos="1418"/>
          <w:tab w:val="left" w:pos="1482"/>
        </w:tabs>
        <w:spacing w:after="60"/>
        <w:ind w:left="1418" w:hanging="1418"/>
        <w:rPr>
          <w:rFonts w:cs="Arial"/>
          <w:szCs w:val="22"/>
        </w:rPr>
      </w:pPr>
    </w:p>
    <w:p w14:paraId="567530EC" w14:textId="77777777" w:rsidR="002B3CE5" w:rsidRPr="00C200E5" w:rsidRDefault="002B3CE5" w:rsidP="00C200E5">
      <w:pPr>
        <w:ind w:left="1418" w:hanging="709"/>
        <w:rPr>
          <w:rFonts w:cs="Arial"/>
          <w:szCs w:val="22"/>
        </w:rPr>
      </w:pPr>
      <w:r w:rsidRPr="00C200E5">
        <w:rPr>
          <w:rFonts w:cs="Arial"/>
          <w:szCs w:val="22"/>
        </w:rPr>
        <w:t>.400</w:t>
      </w:r>
      <w:r w:rsidRPr="00C200E5">
        <w:rPr>
          <w:rFonts w:cs="Arial"/>
          <w:szCs w:val="22"/>
        </w:rPr>
        <w:tab/>
        <w:t>Der Unternehmer ist verpflichtet, seine Subunternehmer und Lieferanten über die Ausschreibungsbedingungen des Bauherrn zu orientieren. Die Vorgaben sind einzuhalten und durchzusetzen.</w:t>
      </w:r>
    </w:p>
    <w:p w14:paraId="68E2A506" w14:textId="1DCEF6C0" w:rsidR="00157669" w:rsidRDefault="00157669">
      <w:pPr>
        <w:overflowPunct/>
        <w:autoSpaceDE/>
        <w:autoSpaceDN/>
        <w:adjustRightInd/>
        <w:textAlignment w:val="auto"/>
        <w:rPr>
          <w:rFonts w:cs="Arial"/>
          <w:szCs w:val="22"/>
        </w:rPr>
      </w:pPr>
      <w:r>
        <w:rPr>
          <w:rFonts w:cs="Arial"/>
          <w:szCs w:val="22"/>
        </w:rPr>
        <w:br w:type="page"/>
      </w:r>
    </w:p>
    <w:p w14:paraId="27DCD953" w14:textId="77777777" w:rsidR="002B3CE5" w:rsidRPr="00C200E5" w:rsidRDefault="002B3CE5" w:rsidP="00C200E5">
      <w:pPr>
        <w:rPr>
          <w:rFonts w:cs="Arial"/>
          <w:szCs w:val="22"/>
        </w:rPr>
      </w:pPr>
    </w:p>
    <w:p w14:paraId="59E1C878" w14:textId="77777777" w:rsidR="002B3CE5" w:rsidRPr="00C200E5" w:rsidRDefault="002B3CE5" w:rsidP="00C200E5">
      <w:pPr>
        <w:spacing w:after="120"/>
        <w:ind w:left="1418" w:hanging="993"/>
        <w:rPr>
          <w:rFonts w:cs="Arial"/>
          <w:szCs w:val="22"/>
        </w:rPr>
      </w:pPr>
      <w:r w:rsidRPr="00C200E5">
        <w:rPr>
          <w:rFonts w:cs="Arial"/>
          <w:szCs w:val="22"/>
        </w:rPr>
        <w:t>261</w:t>
      </w:r>
      <w:r w:rsidRPr="00C200E5">
        <w:rPr>
          <w:rFonts w:cs="Arial"/>
          <w:szCs w:val="22"/>
        </w:rPr>
        <w:tab/>
        <w:t>Varianten.</w:t>
      </w:r>
    </w:p>
    <w:p w14:paraId="45D49602" w14:textId="77777777" w:rsidR="002B3CE5" w:rsidRPr="00C200E5" w:rsidRDefault="002B3CE5" w:rsidP="00C200E5">
      <w:pPr>
        <w:spacing w:after="60"/>
        <w:ind w:left="1418" w:hanging="709"/>
        <w:rPr>
          <w:rFonts w:cs="Arial"/>
          <w:szCs w:val="22"/>
        </w:rPr>
      </w:pPr>
      <w:r w:rsidRPr="00C200E5">
        <w:rPr>
          <w:rFonts w:cs="Arial"/>
          <w:szCs w:val="22"/>
        </w:rPr>
        <w:t>.200</w:t>
      </w:r>
      <w:r w:rsidRPr="00C200E5">
        <w:rPr>
          <w:rFonts w:cs="Arial"/>
          <w:szCs w:val="22"/>
        </w:rPr>
        <w:tab/>
        <w:t>Varianten sind unter Einhaltung folgender Bedingungen erlaubt</w:t>
      </w:r>
      <w:r w:rsidR="00F54CA4" w:rsidRPr="00C200E5">
        <w:rPr>
          <w:rFonts w:cs="Arial"/>
          <w:szCs w:val="22"/>
        </w:rPr>
        <w:t>:</w:t>
      </w:r>
    </w:p>
    <w:p w14:paraId="078BB295" w14:textId="77777777" w:rsidR="002B3CE5" w:rsidRPr="00C200E5" w:rsidRDefault="00F54CA4" w:rsidP="00C200E5">
      <w:pPr>
        <w:spacing w:after="60"/>
        <w:ind w:left="1418"/>
        <w:rPr>
          <w:rFonts w:cs="Arial"/>
          <w:szCs w:val="22"/>
        </w:rPr>
      </w:pPr>
      <w:r w:rsidRPr="00C200E5">
        <w:rPr>
          <w:rFonts w:cs="Arial"/>
          <w:szCs w:val="22"/>
        </w:rPr>
        <w:t xml:space="preserve">1. </w:t>
      </w:r>
      <w:r w:rsidR="002B3CE5" w:rsidRPr="00C200E5">
        <w:rPr>
          <w:rFonts w:cs="Arial"/>
          <w:iCs/>
          <w:szCs w:val="22"/>
        </w:rPr>
        <w:t>Grundangebot ist mit einzureichen.</w:t>
      </w:r>
    </w:p>
    <w:p w14:paraId="154EA82B" w14:textId="77777777" w:rsidR="002B3CE5" w:rsidRPr="00C200E5" w:rsidRDefault="00F54CA4" w:rsidP="00C200E5">
      <w:pPr>
        <w:spacing w:after="60"/>
        <w:ind w:left="1418"/>
        <w:rPr>
          <w:rFonts w:cs="Arial"/>
          <w:szCs w:val="22"/>
        </w:rPr>
      </w:pPr>
      <w:r w:rsidRPr="00C200E5">
        <w:rPr>
          <w:rFonts w:cs="Arial"/>
          <w:szCs w:val="22"/>
        </w:rPr>
        <w:t xml:space="preserve">2. </w:t>
      </w:r>
      <w:r w:rsidR="002B3CE5" w:rsidRPr="00C200E5">
        <w:rPr>
          <w:rFonts w:cs="Arial"/>
          <w:iCs/>
          <w:szCs w:val="22"/>
        </w:rPr>
        <w:t>Leistungsverzeichnisse sind nach dem NPK Bau 2000 zu strukturieren</w:t>
      </w:r>
    </w:p>
    <w:p w14:paraId="05962948" w14:textId="13E9AC35" w:rsidR="002B3CE5" w:rsidRDefault="00F54CA4" w:rsidP="00C200E5">
      <w:pPr>
        <w:spacing w:after="60"/>
        <w:ind w:left="1418"/>
        <w:rPr>
          <w:rFonts w:cs="Arial"/>
          <w:i/>
          <w:sz w:val="18"/>
          <w:szCs w:val="18"/>
        </w:rPr>
      </w:pPr>
      <w:r w:rsidRPr="00C200E5">
        <w:rPr>
          <w:rFonts w:cs="Arial"/>
          <w:szCs w:val="22"/>
        </w:rPr>
        <w:t xml:space="preserve">3. </w:t>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2B3CE5" w:rsidRPr="00C200E5">
        <w:rPr>
          <w:rFonts w:cs="Arial"/>
          <w:i/>
          <w:szCs w:val="22"/>
        </w:rPr>
        <w:t xml:space="preserve"> </w:t>
      </w:r>
      <w:r w:rsidR="002B3CE5" w:rsidRPr="00C200E5">
        <w:rPr>
          <w:rFonts w:cs="Arial"/>
          <w:i/>
          <w:sz w:val="18"/>
          <w:szCs w:val="18"/>
        </w:rPr>
        <w:t>(evtl. weitere, objektspezifische Bedingungen)</w:t>
      </w:r>
    </w:p>
    <w:p w14:paraId="06802AB3" w14:textId="1716CF07" w:rsidR="00157669" w:rsidRDefault="00157669" w:rsidP="00C200E5">
      <w:pPr>
        <w:spacing w:after="60"/>
        <w:ind w:left="1418"/>
        <w:rPr>
          <w:rFonts w:cs="Arial"/>
          <w:i/>
          <w:sz w:val="18"/>
          <w:szCs w:val="18"/>
        </w:rPr>
      </w:pPr>
    </w:p>
    <w:p w14:paraId="3FD826C6" w14:textId="77777777" w:rsidR="00157669" w:rsidRPr="00157669" w:rsidRDefault="00157669" w:rsidP="00157669">
      <w:pPr>
        <w:spacing w:after="60"/>
        <w:ind w:left="1418" w:hanging="709"/>
        <w:rPr>
          <w:rFonts w:cs="Arial"/>
          <w:b/>
          <w:strike/>
          <w:color w:val="0070C0"/>
          <w:u w:val="single"/>
        </w:rPr>
      </w:pPr>
      <w:r w:rsidRPr="00157669">
        <w:rPr>
          <w:rFonts w:cs="Arial"/>
          <w:strike/>
          <w:color w:val="0070C0"/>
          <w:szCs w:val="22"/>
        </w:rPr>
        <w:t>300</w:t>
      </w:r>
      <w:r w:rsidRPr="00157669">
        <w:rPr>
          <w:rFonts w:cs="Arial"/>
          <w:strike/>
          <w:color w:val="0070C0"/>
          <w:szCs w:val="22"/>
        </w:rPr>
        <w:tab/>
      </w:r>
      <w:r w:rsidRPr="00157669">
        <w:rPr>
          <w:rFonts w:cs="Arial"/>
          <w:b/>
          <w:strike/>
          <w:color w:val="0070C0"/>
          <w:szCs w:val="22"/>
          <w:u w:val="single"/>
        </w:rPr>
        <w:t>Unternehmervarianten sind nicht erlaubt.</w:t>
      </w:r>
    </w:p>
    <w:p w14:paraId="3EF401CD" w14:textId="77777777" w:rsidR="00157669" w:rsidRDefault="00157669" w:rsidP="00157669">
      <w:pPr>
        <w:ind w:left="1418" w:hanging="709"/>
        <w:rPr>
          <w:rFonts w:cs="Arial"/>
          <w:szCs w:val="22"/>
        </w:rPr>
      </w:pPr>
    </w:p>
    <w:p w14:paraId="105F06D0" w14:textId="38AC2429" w:rsidR="00157669" w:rsidRPr="00C200E5" w:rsidRDefault="00157669" w:rsidP="00157669">
      <w:pPr>
        <w:ind w:left="1418" w:hanging="709"/>
        <w:rPr>
          <w:rFonts w:cs="Arial"/>
          <w:szCs w:val="22"/>
        </w:rPr>
      </w:pPr>
      <w:r w:rsidRPr="00C200E5">
        <w:rPr>
          <w:rFonts w:cs="Arial"/>
          <w:szCs w:val="22"/>
        </w:rPr>
        <w:t>.400</w:t>
      </w:r>
      <w:r w:rsidRPr="00C200E5">
        <w:rPr>
          <w:rFonts w:cs="Arial"/>
          <w:szCs w:val="22"/>
        </w:rPr>
        <w:tab/>
        <w:t>Der Unternehmer ist verpflichtet, seine Subunternehmer und Lieferanten über die Ausschreibungsbedingungen des Bauherrn zu orientieren. Die Vorgaben sind einzuhalten und durchzusetzen.</w:t>
      </w:r>
    </w:p>
    <w:p w14:paraId="6110F138" w14:textId="77777777" w:rsidR="00157669" w:rsidRPr="00C200E5" w:rsidRDefault="00157669" w:rsidP="00C200E5">
      <w:pPr>
        <w:spacing w:after="60"/>
        <w:ind w:left="1418"/>
        <w:rPr>
          <w:rFonts w:cs="Arial"/>
          <w:szCs w:val="22"/>
        </w:rPr>
      </w:pPr>
    </w:p>
    <w:p w14:paraId="6CBA5059" w14:textId="77777777" w:rsidR="00D033E8" w:rsidRPr="00C200E5" w:rsidRDefault="00D033E8" w:rsidP="00C200E5">
      <w:pPr>
        <w:tabs>
          <w:tab w:val="left" w:pos="285"/>
          <w:tab w:val="left" w:pos="1482"/>
        </w:tabs>
        <w:rPr>
          <w:rFonts w:cs="Arial"/>
          <w:sz w:val="24"/>
          <w:szCs w:val="24"/>
        </w:rPr>
      </w:pPr>
    </w:p>
    <w:p w14:paraId="42A95214" w14:textId="77777777" w:rsidR="005F50B2" w:rsidRPr="00C200E5" w:rsidRDefault="005F50B2" w:rsidP="00C200E5">
      <w:pPr>
        <w:spacing w:after="120"/>
        <w:ind w:left="1418" w:hanging="993"/>
        <w:rPr>
          <w:rFonts w:cs="Arial"/>
          <w:szCs w:val="22"/>
        </w:rPr>
      </w:pPr>
      <w:r w:rsidRPr="00C200E5">
        <w:rPr>
          <w:rFonts w:cs="Arial"/>
          <w:szCs w:val="22"/>
        </w:rPr>
        <w:t>264</w:t>
      </w:r>
      <w:r w:rsidRPr="00C200E5">
        <w:rPr>
          <w:rFonts w:cs="Arial"/>
          <w:szCs w:val="22"/>
        </w:rPr>
        <w:tab/>
        <w:t>Nebenunternehmer.</w:t>
      </w:r>
    </w:p>
    <w:p w14:paraId="74BEAAE5" w14:textId="77777777" w:rsidR="005F50B2" w:rsidRPr="00C200E5" w:rsidRDefault="005F50B2" w:rsidP="00C200E5">
      <w:pPr>
        <w:spacing w:after="60"/>
        <w:ind w:left="1418" w:hanging="709"/>
        <w:rPr>
          <w:rFonts w:cs="Arial"/>
          <w:szCs w:val="22"/>
        </w:rPr>
      </w:pPr>
      <w:r w:rsidRPr="00C200E5">
        <w:rPr>
          <w:rFonts w:cs="Arial"/>
          <w:szCs w:val="22"/>
        </w:rPr>
        <w:t>.100</w:t>
      </w:r>
      <w:r w:rsidRPr="00C200E5">
        <w:rPr>
          <w:rFonts w:cs="Arial"/>
          <w:szCs w:val="22"/>
        </w:rPr>
        <w:tab/>
        <w:t xml:space="preserve">Folgende Arbeiten werden durch Drittunternehmer im Auftrag des Bauherrn ausgeführt. </w:t>
      </w:r>
    </w:p>
    <w:p w14:paraId="51AF0708" w14:textId="77777777" w:rsidR="00A2158E" w:rsidRPr="009A09C9" w:rsidRDefault="005F50B2" w:rsidP="00C200E5">
      <w:pPr>
        <w:spacing w:after="60"/>
        <w:ind w:left="1134" w:hanging="425"/>
        <w:rPr>
          <w:rFonts w:cs="Arial"/>
          <w:color w:val="0070C0"/>
          <w:szCs w:val="22"/>
        </w:rPr>
      </w:pPr>
      <w:r w:rsidRPr="009A09C9">
        <w:rPr>
          <w:rFonts w:cs="Arial"/>
          <w:color w:val="0070C0"/>
          <w:szCs w:val="22"/>
        </w:rPr>
        <w:t>.110</w:t>
      </w:r>
      <w:r w:rsidRPr="009A09C9">
        <w:rPr>
          <w:rFonts w:cs="Arial"/>
          <w:color w:val="0070C0"/>
          <w:szCs w:val="22"/>
        </w:rPr>
        <w:tab/>
      </w:r>
      <w:r w:rsidR="00A2158E" w:rsidRPr="009A09C9">
        <w:rPr>
          <w:rFonts w:cs="Arial"/>
          <w:color w:val="0070C0"/>
          <w:szCs w:val="22"/>
        </w:rPr>
        <w:t>Brückenbauarbeiten:</w:t>
      </w:r>
    </w:p>
    <w:p w14:paraId="42AD90DA" w14:textId="77777777" w:rsidR="005F50B2" w:rsidRPr="009A09C9" w:rsidRDefault="00A2158E" w:rsidP="00831A62">
      <w:pPr>
        <w:pStyle w:val="Listenabsatz"/>
        <w:numPr>
          <w:ilvl w:val="0"/>
          <w:numId w:val="18"/>
        </w:numPr>
        <w:spacing w:after="60"/>
        <w:ind w:left="1418" w:hanging="284"/>
        <w:rPr>
          <w:rFonts w:cs="Arial"/>
          <w:color w:val="0070C0"/>
          <w:szCs w:val="22"/>
        </w:rPr>
      </w:pPr>
      <w:r w:rsidRPr="009A09C9">
        <w:rPr>
          <w:rFonts w:cs="Arial"/>
          <w:color w:val="0070C0"/>
          <w:szCs w:val="22"/>
        </w:rPr>
        <w:t>Arbeiten in Zusammenhang mit dem Brückenbau</w:t>
      </w:r>
    </w:p>
    <w:p w14:paraId="179AD7F6" w14:textId="77777777" w:rsidR="007C2041" w:rsidRPr="009A09C9" w:rsidRDefault="007C2041" w:rsidP="00831A62">
      <w:pPr>
        <w:pStyle w:val="Listenabsatz"/>
        <w:numPr>
          <w:ilvl w:val="0"/>
          <w:numId w:val="18"/>
        </w:numPr>
        <w:spacing w:after="60"/>
        <w:ind w:left="1418" w:hanging="284"/>
        <w:rPr>
          <w:rFonts w:cs="Arial"/>
          <w:color w:val="0070C0"/>
          <w:szCs w:val="22"/>
        </w:rPr>
      </w:pPr>
      <w:r w:rsidRPr="009A09C9">
        <w:rPr>
          <w:rFonts w:cs="Arial"/>
          <w:color w:val="0070C0"/>
          <w:szCs w:val="22"/>
        </w:rPr>
        <w:t>siehe Pos. 102.111.510, Abgrenzungen</w:t>
      </w:r>
    </w:p>
    <w:p w14:paraId="2A5BA6E6" w14:textId="77777777" w:rsidR="00A2158E" w:rsidRPr="00C200E5" w:rsidRDefault="00A2158E" w:rsidP="00C200E5">
      <w:pPr>
        <w:spacing w:after="60"/>
        <w:ind w:left="1134" w:hanging="425"/>
        <w:rPr>
          <w:rFonts w:cs="Arial"/>
          <w:szCs w:val="22"/>
        </w:rPr>
      </w:pPr>
    </w:p>
    <w:p w14:paraId="191E97AE" w14:textId="77777777" w:rsidR="007C2041" w:rsidRPr="00C200E5" w:rsidRDefault="00A2158E" w:rsidP="00C200E5">
      <w:pPr>
        <w:spacing w:after="60"/>
        <w:ind w:left="1134" w:hanging="425"/>
        <w:rPr>
          <w:rFonts w:cs="Arial"/>
          <w:szCs w:val="22"/>
        </w:rPr>
      </w:pPr>
      <w:r w:rsidRPr="00C200E5">
        <w:rPr>
          <w:rFonts w:cs="Arial"/>
          <w:szCs w:val="22"/>
        </w:rPr>
        <w:t>.120</w:t>
      </w:r>
      <w:r w:rsidRPr="00C200E5">
        <w:rPr>
          <w:rFonts w:cs="Arial"/>
          <w:szCs w:val="22"/>
        </w:rPr>
        <w:tab/>
      </w:r>
      <w:r w:rsidR="007C2041" w:rsidRPr="00C200E5">
        <w:rPr>
          <w:rFonts w:cs="Arial"/>
          <w:szCs w:val="22"/>
        </w:rPr>
        <w:t>Weitere:</w:t>
      </w:r>
    </w:p>
    <w:p w14:paraId="45ADA4AF" w14:textId="77777777" w:rsidR="00A2158E" w:rsidRPr="00C200E5" w:rsidRDefault="00A2158E" w:rsidP="00C200E5">
      <w:pPr>
        <w:spacing w:after="60"/>
        <w:ind w:left="1134" w:firstLine="283"/>
        <w:rPr>
          <w:rFonts w:cs="Arial"/>
          <w:szCs w:val="22"/>
        </w:rPr>
      </w:pPr>
      <w:r w:rsidRPr="00C200E5">
        <w:rPr>
          <w:rFonts w:cs="Arial"/>
          <w:szCs w:val="22"/>
        </w:rPr>
        <w:t xml:space="preserve">Beschreibung: </w:t>
      </w:r>
      <w:r w:rsidRPr="00C200E5">
        <w:fldChar w:fldCharType="begin">
          <w:ffData>
            <w:name w:val=""/>
            <w:enabled/>
            <w:calcOnExit w:val="0"/>
            <w:textInput>
              <w:default w:val="....."/>
            </w:textInput>
          </w:ffData>
        </w:fldChar>
      </w:r>
      <w:r w:rsidRPr="00C200E5">
        <w:instrText xml:space="preserve"> FORMTEXT </w:instrText>
      </w:r>
      <w:r w:rsidRPr="00C200E5">
        <w:fldChar w:fldCharType="separate"/>
      </w:r>
      <w:r w:rsidRPr="00C200E5">
        <w:rPr>
          <w:noProof/>
        </w:rPr>
        <w:t>.....</w:t>
      </w:r>
      <w:r w:rsidRPr="00C200E5">
        <w:fldChar w:fldCharType="end"/>
      </w:r>
      <w:r w:rsidRPr="00C200E5">
        <w:rPr>
          <w:rFonts w:cs="Arial"/>
          <w:szCs w:val="22"/>
        </w:rPr>
        <w:t>:</w:t>
      </w:r>
      <w:r w:rsidRPr="00C200E5">
        <w:rPr>
          <w:rFonts w:cs="Arial"/>
          <w:szCs w:val="22"/>
        </w:rPr>
        <w:tab/>
      </w:r>
    </w:p>
    <w:p w14:paraId="3CFB9CB3" w14:textId="77777777" w:rsidR="00A2158E" w:rsidRPr="00C200E5" w:rsidRDefault="00A2158E" w:rsidP="00C200E5">
      <w:pPr>
        <w:tabs>
          <w:tab w:val="left" w:pos="285"/>
          <w:tab w:val="left" w:pos="1482"/>
        </w:tabs>
        <w:rPr>
          <w:rFonts w:cs="Arial"/>
          <w:sz w:val="24"/>
          <w:szCs w:val="24"/>
        </w:rPr>
      </w:pPr>
    </w:p>
    <w:p w14:paraId="08D7FBB1" w14:textId="77777777" w:rsidR="002B3CE5" w:rsidRPr="00C200E5" w:rsidRDefault="002B3CE5" w:rsidP="00C200E5">
      <w:pPr>
        <w:ind w:left="1417" w:hanging="992"/>
        <w:rPr>
          <w:rFonts w:cs="Arial"/>
          <w:b/>
          <w:sz w:val="24"/>
          <w:szCs w:val="24"/>
        </w:rPr>
      </w:pPr>
      <w:r w:rsidRPr="00C200E5">
        <w:rPr>
          <w:rFonts w:cs="Arial"/>
          <w:b/>
          <w:sz w:val="24"/>
          <w:szCs w:val="24"/>
        </w:rPr>
        <w:t>270</w:t>
      </w:r>
      <w:r w:rsidRPr="00C200E5">
        <w:rPr>
          <w:rFonts w:cs="Arial"/>
          <w:b/>
          <w:sz w:val="24"/>
          <w:szCs w:val="24"/>
        </w:rPr>
        <w:tab/>
        <w:t>Sicherheitsleistungen</w:t>
      </w:r>
    </w:p>
    <w:p w14:paraId="60DF6C26" w14:textId="77777777" w:rsidR="002B3CE5" w:rsidRPr="00C200E5" w:rsidRDefault="002B3CE5" w:rsidP="00C200E5">
      <w:pPr>
        <w:tabs>
          <w:tab w:val="left" w:pos="285"/>
          <w:tab w:val="left" w:pos="1482"/>
        </w:tabs>
        <w:rPr>
          <w:rFonts w:cs="Arial"/>
          <w:szCs w:val="22"/>
        </w:rPr>
      </w:pPr>
    </w:p>
    <w:p w14:paraId="7644C624" w14:textId="77777777" w:rsidR="002B3CE5" w:rsidRPr="00C200E5" w:rsidRDefault="002B3CE5" w:rsidP="00C200E5">
      <w:pPr>
        <w:spacing w:after="120"/>
        <w:ind w:left="1418" w:hanging="992"/>
        <w:rPr>
          <w:rFonts w:cs="Arial"/>
          <w:szCs w:val="22"/>
        </w:rPr>
      </w:pPr>
      <w:r w:rsidRPr="00C200E5">
        <w:rPr>
          <w:rFonts w:cs="Arial"/>
          <w:szCs w:val="22"/>
        </w:rPr>
        <w:t>271</w:t>
      </w:r>
      <w:r w:rsidRPr="00C200E5">
        <w:rPr>
          <w:rFonts w:cs="Arial"/>
          <w:szCs w:val="22"/>
        </w:rPr>
        <w:tab/>
        <w:t>Sicherheitsleistungen und Garantien, vom Bauherrn verlangt.</w:t>
      </w:r>
    </w:p>
    <w:p w14:paraId="47725933" w14:textId="77777777" w:rsidR="002B3CE5" w:rsidRPr="00C200E5" w:rsidRDefault="002B3CE5" w:rsidP="00C200E5">
      <w:pPr>
        <w:spacing w:after="60"/>
        <w:ind w:left="1418" w:hanging="709"/>
        <w:rPr>
          <w:rFonts w:cs="Arial"/>
          <w:szCs w:val="22"/>
        </w:rPr>
      </w:pPr>
      <w:r w:rsidRPr="00C200E5">
        <w:rPr>
          <w:rFonts w:cs="Arial"/>
          <w:szCs w:val="22"/>
        </w:rPr>
        <w:t>.100</w:t>
      </w:r>
      <w:r w:rsidRPr="00C200E5">
        <w:rPr>
          <w:rFonts w:cs="Arial"/>
          <w:szCs w:val="22"/>
        </w:rPr>
        <w:tab/>
        <w:t>Garantieleistungen nach Norm SIA 118 "Allgemeine Bedingungen für Bauarbeiten“.</w:t>
      </w:r>
    </w:p>
    <w:p w14:paraId="08D4D8C4" w14:textId="77777777" w:rsidR="002B3CE5" w:rsidRPr="00C200E5" w:rsidRDefault="00CD3F8D" w:rsidP="00C200E5">
      <w:pPr>
        <w:spacing w:after="60"/>
        <w:ind w:left="1134" w:hanging="425"/>
        <w:rPr>
          <w:rFonts w:cs="Arial"/>
          <w:szCs w:val="22"/>
        </w:rPr>
      </w:pPr>
      <w:r w:rsidRPr="00C200E5">
        <w:rPr>
          <w:rFonts w:cs="Arial"/>
          <w:szCs w:val="22"/>
        </w:rPr>
        <w:t>.110</w:t>
      </w:r>
      <w:r w:rsidRPr="00C200E5">
        <w:rPr>
          <w:rFonts w:cs="Arial"/>
          <w:szCs w:val="22"/>
        </w:rPr>
        <w:tab/>
      </w:r>
      <w:r w:rsidR="002B3CE5" w:rsidRPr="00C200E5">
        <w:rPr>
          <w:rFonts w:cs="Arial"/>
          <w:iCs/>
          <w:szCs w:val="22"/>
        </w:rPr>
        <w:t>Solidarbürgschaft.</w:t>
      </w:r>
    </w:p>
    <w:p w14:paraId="688C8582" w14:textId="77777777" w:rsidR="002B3CE5" w:rsidRPr="00C200E5" w:rsidRDefault="002B3CE5" w:rsidP="00C200E5">
      <w:pPr>
        <w:spacing w:after="60"/>
        <w:ind w:left="1418" w:hanging="284"/>
        <w:rPr>
          <w:rFonts w:cs="Arial"/>
          <w:szCs w:val="22"/>
        </w:rPr>
      </w:pPr>
      <w:r w:rsidRPr="00C200E5">
        <w:rPr>
          <w:rFonts w:cs="Arial"/>
          <w:szCs w:val="22"/>
        </w:rPr>
        <w:t>0</w:t>
      </w:r>
      <w:r w:rsidR="006669B5" w:rsidRPr="00C200E5">
        <w:rPr>
          <w:rFonts w:cs="Arial"/>
          <w:szCs w:val="22"/>
        </w:rPr>
        <w:t>1</w:t>
      </w:r>
      <w:r w:rsidR="00CD3F8D" w:rsidRPr="00C200E5">
        <w:rPr>
          <w:rFonts w:cs="Arial"/>
          <w:szCs w:val="22"/>
        </w:rPr>
        <w:t xml:space="preserve"> </w:t>
      </w:r>
      <w:r w:rsidRPr="00C200E5">
        <w:rPr>
          <w:rFonts w:cs="Arial"/>
          <w:szCs w:val="22"/>
        </w:rPr>
        <w:t>Bürgschaft gem. SIA - Norm 118, Art. 181, durch eine</w:t>
      </w:r>
      <w:r w:rsidR="00040585" w:rsidRPr="00C200E5">
        <w:rPr>
          <w:rFonts w:cs="Arial"/>
          <w:szCs w:val="22"/>
        </w:rPr>
        <w:t xml:space="preserve"> vom Bauherrn anerkannte Bank </w:t>
      </w:r>
      <w:r w:rsidR="00040585" w:rsidRPr="00C200E5">
        <w:rPr>
          <w:rFonts w:cs="Arial"/>
          <w:szCs w:val="22"/>
        </w:rPr>
        <w:br/>
      </w:r>
      <w:r w:rsidRPr="00C200E5">
        <w:rPr>
          <w:rFonts w:cs="Arial"/>
          <w:szCs w:val="22"/>
        </w:rPr>
        <w:t>oder Versicherungsgesellschaft.</w:t>
      </w:r>
    </w:p>
    <w:p w14:paraId="71EAAFCE" w14:textId="02CFAC43" w:rsidR="000251E8" w:rsidRPr="00C200E5" w:rsidRDefault="006669B5" w:rsidP="00C200E5">
      <w:pPr>
        <w:spacing w:after="60"/>
        <w:ind w:left="1418" w:hanging="284"/>
        <w:rPr>
          <w:rFonts w:cs="Arial"/>
          <w:szCs w:val="22"/>
        </w:rPr>
      </w:pPr>
      <w:r w:rsidRPr="00C200E5">
        <w:rPr>
          <w:rFonts w:cs="Arial"/>
          <w:szCs w:val="22"/>
        </w:rPr>
        <w:t xml:space="preserve">02 </w:t>
      </w:r>
      <w:r w:rsidR="002B3CE5" w:rsidRPr="00C200E5">
        <w:rPr>
          <w:rFonts w:cs="Arial"/>
          <w:szCs w:val="22"/>
        </w:rPr>
        <w:t>Solidarbürgschaften sind ab einer Auftragssumme v</w:t>
      </w:r>
      <w:r w:rsidR="00040585" w:rsidRPr="00C200E5">
        <w:rPr>
          <w:rFonts w:cs="Arial"/>
          <w:szCs w:val="22"/>
        </w:rPr>
        <w:t>on Fr 50`000.-- (inkl. M</w:t>
      </w:r>
      <w:r w:rsidR="00207446">
        <w:rPr>
          <w:rFonts w:cs="Arial"/>
          <w:szCs w:val="22"/>
        </w:rPr>
        <w:t>WST</w:t>
      </w:r>
      <w:r w:rsidR="00040585" w:rsidRPr="00C200E5">
        <w:rPr>
          <w:rFonts w:cs="Arial"/>
          <w:szCs w:val="22"/>
        </w:rPr>
        <w:t xml:space="preserve">) </w:t>
      </w:r>
      <w:r w:rsidR="002B3CE5" w:rsidRPr="00C200E5">
        <w:rPr>
          <w:rFonts w:cs="Arial"/>
          <w:szCs w:val="22"/>
        </w:rPr>
        <w:t>erforderlich.</w:t>
      </w:r>
      <w:r w:rsidR="00180F27" w:rsidRPr="00C200E5">
        <w:rPr>
          <w:rFonts w:cs="Arial"/>
          <w:szCs w:val="22"/>
        </w:rPr>
        <w:t xml:space="preserve"> </w:t>
      </w:r>
      <w:r w:rsidR="002B3CE5" w:rsidRPr="00C200E5">
        <w:rPr>
          <w:rFonts w:cs="Arial"/>
          <w:szCs w:val="22"/>
        </w:rPr>
        <w:t>Die Summe der Bankgarantie berechnet sich nach der Nettoabrechnung (inkl. M</w:t>
      </w:r>
      <w:r w:rsidR="00207446">
        <w:rPr>
          <w:rFonts w:cs="Arial"/>
          <w:szCs w:val="22"/>
        </w:rPr>
        <w:t>WST</w:t>
      </w:r>
      <w:r w:rsidR="002B3CE5" w:rsidRPr="00C200E5">
        <w:rPr>
          <w:rFonts w:cs="Arial"/>
          <w:szCs w:val="22"/>
        </w:rPr>
        <w:t>).</w:t>
      </w:r>
    </w:p>
    <w:p w14:paraId="53675B09" w14:textId="77777777" w:rsidR="00C735BF" w:rsidRPr="00C200E5" w:rsidRDefault="00537FD1" w:rsidP="00C200E5">
      <w:pPr>
        <w:spacing w:after="60"/>
        <w:ind w:left="1418" w:hanging="284"/>
        <w:rPr>
          <w:rFonts w:cs="Arial"/>
          <w:szCs w:val="22"/>
        </w:rPr>
      </w:pPr>
      <w:r w:rsidRPr="00C200E5">
        <w:rPr>
          <w:rFonts w:cs="Arial"/>
          <w:szCs w:val="22"/>
        </w:rPr>
        <w:t>0</w:t>
      </w:r>
      <w:r w:rsidR="006669B5" w:rsidRPr="00C200E5">
        <w:rPr>
          <w:rFonts w:cs="Arial"/>
          <w:szCs w:val="22"/>
        </w:rPr>
        <w:t>3</w:t>
      </w:r>
      <w:r w:rsidR="00040585" w:rsidRPr="00C200E5">
        <w:rPr>
          <w:rFonts w:cs="Arial"/>
          <w:szCs w:val="22"/>
        </w:rPr>
        <w:t xml:space="preserve"> </w:t>
      </w:r>
      <w:r w:rsidR="0080324F" w:rsidRPr="00C200E5">
        <w:rPr>
          <w:rFonts w:cs="Arial"/>
          <w:szCs w:val="22"/>
        </w:rPr>
        <w:t>Garantiefristen</w:t>
      </w:r>
      <w:r w:rsidRPr="00C200E5">
        <w:rPr>
          <w:rFonts w:cs="Arial"/>
          <w:szCs w:val="22"/>
        </w:rPr>
        <w:t>:</w:t>
      </w:r>
      <w:r w:rsidR="006669B5" w:rsidRPr="00C200E5">
        <w:rPr>
          <w:rFonts w:cs="Arial"/>
          <w:b/>
          <w:szCs w:val="22"/>
        </w:rPr>
        <w:br/>
      </w:r>
      <w:r w:rsidR="003D2FF6" w:rsidRPr="00C200E5">
        <w:rPr>
          <w:rFonts w:cs="Arial"/>
          <w:b/>
          <w:szCs w:val="22"/>
        </w:rPr>
        <w:t xml:space="preserve">5 Jahre </w:t>
      </w:r>
      <w:r w:rsidRPr="00C200E5">
        <w:rPr>
          <w:rFonts w:cs="Arial"/>
          <w:b/>
          <w:szCs w:val="22"/>
        </w:rPr>
        <w:t xml:space="preserve">für </w:t>
      </w:r>
      <w:r w:rsidR="00C735BF" w:rsidRPr="00C200E5">
        <w:rPr>
          <w:rFonts w:cs="Arial"/>
          <w:b/>
          <w:szCs w:val="22"/>
        </w:rPr>
        <w:t>sämtliche Arbeiten</w:t>
      </w:r>
    </w:p>
    <w:p w14:paraId="3F1C4302" w14:textId="77777777" w:rsidR="000863A6" w:rsidRPr="00C200E5" w:rsidRDefault="00040585" w:rsidP="00C200E5">
      <w:pPr>
        <w:spacing w:after="60"/>
        <w:ind w:left="1418" w:hanging="284"/>
        <w:rPr>
          <w:rFonts w:cs="Arial"/>
          <w:szCs w:val="22"/>
        </w:rPr>
      </w:pPr>
      <w:r w:rsidRPr="00C200E5">
        <w:rPr>
          <w:rFonts w:cs="Arial"/>
          <w:szCs w:val="22"/>
        </w:rPr>
        <w:t xml:space="preserve">04 </w:t>
      </w:r>
      <w:r w:rsidR="002B3CE5" w:rsidRPr="00C200E5">
        <w:rPr>
          <w:rFonts w:cs="Arial"/>
          <w:szCs w:val="22"/>
        </w:rPr>
        <w:t>Die Garantiefrist beginnt mit dem Abnahmedatum. Der U</w:t>
      </w:r>
      <w:r w:rsidR="006669B5" w:rsidRPr="00C200E5">
        <w:rPr>
          <w:rFonts w:cs="Arial"/>
          <w:szCs w:val="22"/>
        </w:rPr>
        <w:t xml:space="preserve">nternehmer hat der Bauherrschaft </w:t>
      </w:r>
      <w:r w:rsidR="002B3CE5" w:rsidRPr="00C200E5">
        <w:rPr>
          <w:rFonts w:cs="Arial"/>
          <w:szCs w:val="22"/>
        </w:rPr>
        <w:t>die Vollendung des Bauwerkes schriftlich mitzuteilen. Innerhalb einer Frist von maximal 60 Tagen erfolgt die Abnahme und das Resultat ist in einem Protokoll schriftlich festzuhalten.</w:t>
      </w:r>
    </w:p>
    <w:p w14:paraId="3A437C4B" w14:textId="77777777" w:rsidR="00D40271" w:rsidRPr="00C200E5" w:rsidRDefault="00D40271" w:rsidP="00C200E5">
      <w:pPr>
        <w:tabs>
          <w:tab w:val="left" w:pos="1140"/>
          <w:tab w:val="left" w:pos="1482"/>
        </w:tabs>
        <w:spacing w:after="60"/>
        <w:ind w:left="1440" w:hanging="1440"/>
        <w:rPr>
          <w:rFonts w:cs="Arial"/>
          <w:iCs/>
          <w:szCs w:val="22"/>
        </w:rPr>
      </w:pPr>
    </w:p>
    <w:p w14:paraId="4A04178C" w14:textId="77777777" w:rsidR="002B3CE5" w:rsidRPr="00C200E5" w:rsidRDefault="00040585" w:rsidP="00C200E5">
      <w:pPr>
        <w:ind w:left="1418" w:hanging="709"/>
        <w:rPr>
          <w:rFonts w:cs="Arial"/>
          <w:szCs w:val="22"/>
        </w:rPr>
      </w:pPr>
      <w:r w:rsidRPr="00C200E5">
        <w:rPr>
          <w:rFonts w:cs="Arial"/>
          <w:szCs w:val="22"/>
        </w:rPr>
        <w:t>.400</w:t>
      </w:r>
      <w:r w:rsidRPr="00C200E5">
        <w:rPr>
          <w:rFonts w:cs="Arial"/>
          <w:szCs w:val="22"/>
        </w:rPr>
        <w:tab/>
      </w:r>
      <w:r w:rsidR="002B3CE5" w:rsidRPr="00C200E5">
        <w:rPr>
          <w:rFonts w:cs="Arial"/>
          <w:iCs/>
          <w:szCs w:val="22"/>
        </w:rPr>
        <w:t xml:space="preserve">Die Bauherrschaft behält sich vor, für die Vertragseinhaltung eine Sicherheitsleistung </w:t>
      </w:r>
      <w:r w:rsidR="002B3CE5" w:rsidRPr="00C200E5">
        <w:rPr>
          <w:rFonts w:cs="Arial"/>
          <w:iCs/>
          <w:szCs w:val="22"/>
        </w:rPr>
        <w:br/>
        <w:t xml:space="preserve">von 10% der Vertragssumme zu beanspruchen. Sie ist in Form einer Bürgschaftserklärung von einer anerkannten Bank oder Versicherungsgesellschaft vor Vertragsabschluss zu </w:t>
      </w:r>
      <w:r w:rsidR="002B3CE5" w:rsidRPr="00C200E5">
        <w:rPr>
          <w:rFonts w:cs="Arial"/>
          <w:iCs/>
          <w:szCs w:val="22"/>
        </w:rPr>
        <w:br/>
        <w:t>leisten. Diese Sicherheitsleistung hat Gültigkeit bis zur Abnahme des Bauwerkes.</w:t>
      </w:r>
    </w:p>
    <w:p w14:paraId="1A082895" w14:textId="10339566" w:rsidR="00157669" w:rsidRDefault="00157669">
      <w:pPr>
        <w:overflowPunct/>
        <w:autoSpaceDE/>
        <w:autoSpaceDN/>
        <w:adjustRightInd/>
        <w:textAlignment w:val="auto"/>
        <w:rPr>
          <w:rFonts w:cs="Arial"/>
          <w:sz w:val="24"/>
          <w:szCs w:val="24"/>
        </w:rPr>
      </w:pPr>
      <w:r>
        <w:rPr>
          <w:rFonts w:cs="Arial"/>
          <w:sz w:val="24"/>
          <w:szCs w:val="24"/>
        </w:rPr>
        <w:br w:type="page"/>
      </w:r>
    </w:p>
    <w:p w14:paraId="25F720AE" w14:textId="77777777" w:rsidR="00CC77BB" w:rsidRPr="00C200E5" w:rsidRDefault="00CC77BB" w:rsidP="00C200E5">
      <w:pPr>
        <w:overflowPunct/>
        <w:autoSpaceDE/>
        <w:autoSpaceDN/>
        <w:adjustRightInd/>
        <w:textAlignment w:val="auto"/>
        <w:rPr>
          <w:rFonts w:cs="Arial"/>
          <w:sz w:val="24"/>
          <w:szCs w:val="24"/>
        </w:rPr>
      </w:pPr>
    </w:p>
    <w:p w14:paraId="4609A3FC" w14:textId="77777777" w:rsidR="002B3CE5" w:rsidRPr="00C200E5" w:rsidRDefault="002B3CE5" w:rsidP="00C200E5">
      <w:pPr>
        <w:ind w:left="1560" w:hanging="1418"/>
        <w:rPr>
          <w:rFonts w:cs="Arial"/>
          <w:b/>
          <w:sz w:val="28"/>
          <w:szCs w:val="22"/>
        </w:rPr>
      </w:pPr>
      <w:r w:rsidRPr="00C200E5">
        <w:rPr>
          <w:rFonts w:cs="Arial"/>
          <w:b/>
          <w:sz w:val="28"/>
          <w:szCs w:val="22"/>
        </w:rPr>
        <w:t>300</w:t>
      </w:r>
      <w:r w:rsidRPr="00C200E5">
        <w:rPr>
          <w:rFonts w:cs="Arial"/>
          <w:b/>
          <w:sz w:val="28"/>
          <w:szCs w:val="22"/>
        </w:rPr>
        <w:tab/>
        <w:t>Baugrund, örtliche Gegebenheiten</w:t>
      </w:r>
    </w:p>
    <w:p w14:paraId="7AE4DBCD" w14:textId="77777777" w:rsidR="002B3CE5" w:rsidRPr="00C200E5" w:rsidRDefault="002B3CE5" w:rsidP="00C200E5">
      <w:pPr>
        <w:tabs>
          <w:tab w:val="left" w:pos="285"/>
          <w:tab w:val="left" w:pos="1482"/>
        </w:tabs>
        <w:rPr>
          <w:rFonts w:cs="Arial"/>
          <w:b/>
          <w:sz w:val="28"/>
        </w:rPr>
      </w:pPr>
    </w:p>
    <w:p w14:paraId="38D13ED6" w14:textId="77777777" w:rsidR="002B3CE5" w:rsidRPr="00C200E5" w:rsidRDefault="002B3CE5" w:rsidP="00C200E5">
      <w:pPr>
        <w:ind w:left="1581" w:hanging="1156"/>
        <w:rPr>
          <w:rFonts w:cs="Arial"/>
          <w:b/>
          <w:sz w:val="24"/>
          <w:szCs w:val="24"/>
        </w:rPr>
      </w:pPr>
      <w:r w:rsidRPr="00C200E5">
        <w:rPr>
          <w:rFonts w:cs="Arial"/>
          <w:b/>
          <w:sz w:val="24"/>
          <w:szCs w:val="24"/>
        </w:rPr>
        <w:t>320</w:t>
      </w:r>
      <w:r w:rsidRPr="00C200E5">
        <w:rPr>
          <w:rFonts w:cs="Arial"/>
          <w:b/>
          <w:sz w:val="24"/>
          <w:szCs w:val="24"/>
        </w:rPr>
        <w:tab/>
        <w:t>Baugrund, Gewässer, Altlasten, archäologische Funde</w:t>
      </w:r>
    </w:p>
    <w:p w14:paraId="4E6458DB" w14:textId="77777777" w:rsidR="002B3CE5" w:rsidRPr="00C200E5" w:rsidRDefault="002B3CE5" w:rsidP="00C200E5">
      <w:pPr>
        <w:tabs>
          <w:tab w:val="left" w:pos="285"/>
          <w:tab w:val="left" w:pos="1482"/>
        </w:tabs>
        <w:rPr>
          <w:rFonts w:cs="Arial"/>
          <w:b/>
          <w:sz w:val="24"/>
          <w:szCs w:val="24"/>
        </w:rPr>
      </w:pPr>
    </w:p>
    <w:p w14:paraId="7AB19D7A" w14:textId="77777777" w:rsidR="002B3CE5" w:rsidRPr="00C200E5" w:rsidRDefault="002B3CE5" w:rsidP="00C200E5">
      <w:pPr>
        <w:spacing w:after="120"/>
        <w:ind w:left="1559" w:hanging="1134"/>
        <w:rPr>
          <w:rFonts w:cs="Arial"/>
          <w:szCs w:val="22"/>
        </w:rPr>
      </w:pPr>
      <w:r w:rsidRPr="00C200E5">
        <w:rPr>
          <w:rFonts w:cs="Arial"/>
          <w:szCs w:val="22"/>
        </w:rPr>
        <w:t>321</w:t>
      </w:r>
      <w:r w:rsidRPr="00C200E5">
        <w:rPr>
          <w:rFonts w:cs="Arial"/>
          <w:szCs w:val="22"/>
        </w:rPr>
        <w:tab/>
        <w:t>Baugrund.</w:t>
      </w:r>
    </w:p>
    <w:p w14:paraId="0AF33BF2" w14:textId="77777777" w:rsidR="002B3CE5" w:rsidRPr="00157669" w:rsidRDefault="00040585" w:rsidP="00C200E5">
      <w:pPr>
        <w:ind w:left="1418" w:hanging="851"/>
        <w:rPr>
          <w:rFonts w:cs="Arial"/>
          <w:color w:val="0070C0"/>
          <w:szCs w:val="22"/>
        </w:rPr>
      </w:pPr>
      <w:r w:rsidRPr="00C200E5">
        <w:rPr>
          <w:rFonts w:cs="Arial"/>
          <w:szCs w:val="22"/>
        </w:rPr>
        <w:t>.400</w:t>
      </w:r>
      <w:r w:rsidR="002B3CE5" w:rsidRPr="00C200E5">
        <w:rPr>
          <w:rFonts w:cs="Arial"/>
          <w:i/>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2B3CE5" w:rsidRPr="00C200E5">
        <w:rPr>
          <w:rFonts w:cs="Arial"/>
          <w:szCs w:val="22"/>
        </w:rPr>
        <w:t xml:space="preserve"> </w:t>
      </w:r>
      <w:r w:rsidR="002B3CE5" w:rsidRPr="00157669">
        <w:rPr>
          <w:rFonts w:cs="Arial"/>
          <w:i/>
          <w:color w:val="0070C0"/>
          <w:sz w:val="18"/>
          <w:szCs w:val="18"/>
        </w:rPr>
        <w:t>(z.B. Kurzbeschrieb gem. Laborbericht)</w:t>
      </w:r>
    </w:p>
    <w:p w14:paraId="304F78AC" w14:textId="77777777" w:rsidR="002B3CE5" w:rsidRPr="00C200E5" w:rsidRDefault="002B3CE5" w:rsidP="00C200E5">
      <w:pPr>
        <w:tabs>
          <w:tab w:val="left" w:pos="1482"/>
        </w:tabs>
        <w:rPr>
          <w:rFonts w:cs="Arial"/>
          <w:szCs w:val="22"/>
        </w:rPr>
      </w:pPr>
    </w:p>
    <w:p w14:paraId="73D53C71" w14:textId="77777777" w:rsidR="002B3CE5" w:rsidRPr="00C200E5" w:rsidRDefault="002B3CE5" w:rsidP="00C200E5">
      <w:pPr>
        <w:spacing w:after="120"/>
        <w:ind w:left="1418" w:hanging="992"/>
        <w:rPr>
          <w:rFonts w:cs="Arial"/>
          <w:szCs w:val="22"/>
        </w:rPr>
      </w:pPr>
      <w:r w:rsidRPr="00C200E5">
        <w:rPr>
          <w:rFonts w:cs="Arial"/>
          <w:szCs w:val="22"/>
        </w:rPr>
        <w:t>322</w:t>
      </w:r>
      <w:r w:rsidRPr="00C200E5">
        <w:rPr>
          <w:rFonts w:cs="Arial"/>
          <w:szCs w:val="22"/>
        </w:rPr>
        <w:tab/>
        <w:t>Grundwasser, Schutzzonen.</w:t>
      </w:r>
    </w:p>
    <w:p w14:paraId="567CB2B6" w14:textId="77777777" w:rsidR="002B3CE5" w:rsidRPr="00C200E5" w:rsidRDefault="002B3CE5" w:rsidP="00C200E5">
      <w:pPr>
        <w:spacing w:after="60"/>
        <w:ind w:left="1418" w:hanging="851"/>
        <w:rPr>
          <w:rFonts w:cs="Arial"/>
          <w:szCs w:val="22"/>
        </w:rPr>
      </w:pPr>
      <w:r w:rsidRPr="00C200E5">
        <w:rPr>
          <w:rFonts w:cs="Arial"/>
          <w:szCs w:val="22"/>
        </w:rPr>
        <w:t>.200</w:t>
      </w:r>
      <w:r w:rsidRPr="00C200E5">
        <w:rPr>
          <w:rFonts w:cs="Arial"/>
          <w:szCs w:val="22"/>
        </w:rPr>
        <w:tab/>
        <w:t>Schutzzonen und Schutzareale.</w:t>
      </w:r>
    </w:p>
    <w:p w14:paraId="08E0CD1B" w14:textId="77777777" w:rsidR="002B3CE5" w:rsidRPr="00157669" w:rsidRDefault="008A4358" w:rsidP="00C200E5">
      <w:pPr>
        <w:ind w:left="1418" w:hanging="851"/>
        <w:rPr>
          <w:rFonts w:cs="Arial"/>
          <w:color w:val="0070C0"/>
          <w:szCs w:val="22"/>
        </w:rPr>
      </w:pPr>
      <w:r w:rsidRPr="00C200E5">
        <w:rPr>
          <w:rFonts w:cs="Arial"/>
          <w:szCs w:val="22"/>
        </w:rPr>
        <w:t>.210</w:t>
      </w:r>
      <w:r w:rsidR="002B3CE5" w:rsidRPr="00C200E5">
        <w:rPr>
          <w:rFonts w:cs="Arial"/>
          <w:i/>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2B3CE5" w:rsidRPr="00C200E5">
        <w:rPr>
          <w:rFonts w:cs="Arial"/>
          <w:szCs w:val="22"/>
        </w:rPr>
        <w:t xml:space="preserve"> </w:t>
      </w:r>
      <w:r w:rsidR="002B3CE5" w:rsidRPr="00157669">
        <w:rPr>
          <w:rFonts w:cs="Arial"/>
          <w:i/>
          <w:color w:val="0070C0"/>
          <w:sz w:val="18"/>
          <w:szCs w:val="18"/>
        </w:rPr>
        <w:t>(z.B. ganze Baustelle Gewässerschutzbereich</w:t>
      </w:r>
      <w:r w:rsidR="00DA0E49" w:rsidRPr="00157669">
        <w:rPr>
          <w:rFonts w:cs="Arial"/>
          <w:i/>
          <w:color w:val="0070C0"/>
          <w:sz w:val="18"/>
          <w:szCs w:val="18"/>
        </w:rPr>
        <w:t xml:space="preserve"> üB</w:t>
      </w:r>
      <w:r w:rsidR="002B3CE5" w:rsidRPr="00157669">
        <w:rPr>
          <w:rFonts w:cs="Arial"/>
          <w:i/>
          <w:color w:val="0070C0"/>
          <w:sz w:val="18"/>
          <w:szCs w:val="18"/>
        </w:rPr>
        <w:t xml:space="preserve"> )</w:t>
      </w:r>
    </w:p>
    <w:p w14:paraId="3329483F" w14:textId="77777777" w:rsidR="0040670A" w:rsidRPr="00C200E5" w:rsidRDefault="0040670A" w:rsidP="00C200E5">
      <w:pPr>
        <w:tabs>
          <w:tab w:val="left" w:pos="1482"/>
        </w:tabs>
        <w:rPr>
          <w:rFonts w:cs="Arial"/>
          <w:szCs w:val="22"/>
        </w:rPr>
      </w:pPr>
    </w:p>
    <w:p w14:paraId="51C55EA5" w14:textId="77777777" w:rsidR="0040670A" w:rsidRPr="00C200E5" w:rsidRDefault="00913541" w:rsidP="00C200E5">
      <w:pPr>
        <w:spacing w:after="120"/>
        <w:ind w:left="1418" w:hanging="992"/>
        <w:rPr>
          <w:rFonts w:cs="Arial"/>
          <w:szCs w:val="22"/>
        </w:rPr>
      </w:pPr>
      <w:r w:rsidRPr="00C200E5">
        <w:rPr>
          <w:rFonts w:cs="Arial"/>
          <w:szCs w:val="22"/>
        </w:rPr>
        <w:t>325</w:t>
      </w:r>
      <w:r w:rsidRPr="00C200E5">
        <w:rPr>
          <w:rFonts w:cs="Arial"/>
          <w:szCs w:val="22"/>
        </w:rPr>
        <w:tab/>
      </w:r>
      <w:r w:rsidR="0040670A" w:rsidRPr="00C200E5">
        <w:rPr>
          <w:rFonts w:cs="Arial"/>
          <w:szCs w:val="22"/>
        </w:rPr>
        <w:t>A</w:t>
      </w:r>
      <w:r w:rsidRPr="00C200E5">
        <w:rPr>
          <w:rFonts w:cs="Arial"/>
          <w:szCs w:val="22"/>
        </w:rPr>
        <w:t>bbruchmaterialien und Entsorgungswege</w:t>
      </w:r>
      <w:r w:rsidR="0040670A" w:rsidRPr="00C200E5">
        <w:rPr>
          <w:rFonts w:cs="Arial"/>
          <w:szCs w:val="22"/>
        </w:rPr>
        <w:t>.</w:t>
      </w:r>
    </w:p>
    <w:p w14:paraId="1BCCBDE7" w14:textId="77777777" w:rsidR="00ED47E6" w:rsidRPr="00C200E5" w:rsidRDefault="00027B74" w:rsidP="00C200E5">
      <w:pPr>
        <w:spacing w:after="60"/>
        <w:ind w:left="1418"/>
        <w:rPr>
          <w:rFonts w:cs="Arial"/>
          <w:szCs w:val="22"/>
        </w:rPr>
      </w:pPr>
      <w:r w:rsidRPr="00C200E5">
        <w:rPr>
          <w:rFonts w:cs="Arial"/>
          <w:szCs w:val="22"/>
        </w:rPr>
        <w:t>Die Verordnung über die Vermeidung und Entsorgung von Abfällen (Abfallverordnung VVEA) ist strikte einzuhalten.</w:t>
      </w:r>
    </w:p>
    <w:p w14:paraId="189E1838" w14:textId="77777777" w:rsidR="00913541" w:rsidRPr="00C200E5" w:rsidRDefault="00616A0C" w:rsidP="00C200E5">
      <w:pPr>
        <w:spacing w:after="240"/>
        <w:ind w:left="1418"/>
        <w:rPr>
          <w:rFonts w:cs="Arial"/>
          <w:szCs w:val="22"/>
        </w:rPr>
      </w:pPr>
      <w:r w:rsidRPr="00C200E5">
        <w:rPr>
          <w:rFonts w:cs="Arial"/>
          <w:szCs w:val="22"/>
        </w:rPr>
        <w:t>Die Entsorgungswege sind im "Entsorgungskonzept für Kantonsstrassenbaustellen" des Kantonalen Tiefbauamtes festgelegt.</w:t>
      </w:r>
    </w:p>
    <w:p w14:paraId="0413D2E5" w14:textId="77777777" w:rsidR="0040670A" w:rsidRPr="00C200E5" w:rsidRDefault="0040670A" w:rsidP="00C200E5">
      <w:pPr>
        <w:spacing w:after="60"/>
        <w:ind w:left="1418" w:hanging="851"/>
        <w:rPr>
          <w:rFonts w:cs="Arial"/>
          <w:iCs/>
          <w:szCs w:val="22"/>
        </w:rPr>
      </w:pPr>
      <w:r w:rsidRPr="00C200E5">
        <w:rPr>
          <w:rFonts w:cs="Arial"/>
          <w:szCs w:val="22"/>
        </w:rPr>
        <w:t>.</w:t>
      </w:r>
      <w:r w:rsidR="00521B2B" w:rsidRPr="00C200E5">
        <w:rPr>
          <w:rFonts w:cs="Arial"/>
          <w:szCs w:val="22"/>
        </w:rPr>
        <w:t>1</w:t>
      </w:r>
      <w:r w:rsidRPr="00C200E5">
        <w:rPr>
          <w:rFonts w:cs="Arial"/>
          <w:szCs w:val="22"/>
        </w:rPr>
        <w:t>00</w:t>
      </w:r>
      <w:r w:rsidRPr="00C200E5">
        <w:rPr>
          <w:rFonts w:cs="Arial"/>
          <w:szCs w:val="22"/>
        </w:rPr>
        <w:tab/>
      </w:r>
      <w:r w:rsidR="007D4008" w:rsidRPr="00C200E5">
        <w:rPr>
          <w:rFonts w:cs="Arial"/>
          <w:szCs w:val="22"/>
        </w:rPr>
        <w:t xml:space="preserve">Vorgaben für </w:t>
      </w:r>
      <w:r w:rsidR="000F3B79" w:rsidRPr="00C200E5">
        <w:rPr>
          <w:rFonts w:cs="Arial"/>
          <w:szCs w:val="22"/>
        </w:rPr>
        <w:t>Ausbauasphalte</w:t>
      </w:r>
      <w:r w:rsidR="007D4008" w:rsidRPr="00C200E5">
        <w:rPr>
          <w:rFonts w:cs="Arial"/>
          <w:szCs w:val="22"/>
        </w:rPr>
        <w:t xml:space="preserve"> aus A</w:t>
      </w:r>
      <w:r w:rsidR="00182492" w:rsidRPr="00C200E5">
        <w:rPr>
          <w:rFonts w:cs="Arial"/>
          <w:szCs w:val="22"/>
        </w:rPr>
        <w:t>bfall</w:t>
      </w:r>
      <w:r w:rsidR="007D4008" w:rsidRPr="00C200E5">
        <w:rPr>
          <w:rFonts w:cs="Arial"/>
          <w:szCs w:val="22"/>
        </w:rPr>
        <w:t>verordnung VVEA</w:t>
      </w:r>
    </w:p>
    <w:p w14:paraId="078E57AA" w14:textId="77777777" w:rsidR="00B8537F" w:rsidRPr="00C200E5" w:rsidRDefault="0040670A" w:rsidP="00831A62">
      <w:pPr>
        <w:pStyle w:val="Listenabsatz"/>
        <w:numPr>
          <w:ilvl w:val="0"/>
          <w:numId w:val="7"/>
        </w:numPr>
        <w:spacing w:after="120"/>
        <w:ind w:left="1417" w:hanging="357"/>
        <w:contextualSpacing w:val="0"/>
        <w:rPr>
          <w:rFonts w:cs="Arial"/>
          <w:bCs/>
          <w:sz w:val="16"/>
          <w:szCs w:val="16"/>
        </w:rPr>
      </w:pPr>
      <w:r w:rsidRPr="00C200E5">
        <w:rPr>
          <w:rFonts w:cs="Arial"/>
          <w:szCs w:val="22"/>
        </w:rPr>
        <w:t xml:space="preserve">Ausbauasphalt mit einem </w:t>
      </w:r>
      <w:r w:rsidR="001621BD" w:rsidRPr="00C200E5">
        <w:rPr>
          <w:rFonts w:cs="Arial"/>
          <w:szCs w:val="22"/>
        </w:rPr>
        <w:t>PAK-</w:t>
      </w:r>
      <w:r w:rsidRPr="00C200E5">
        <w:rPr>
          <w:rFonts w:cs="Arial"/>
          <w:szCs w:val="22"/>
        </w:rPr>
        <w:t xml:space="preserve">Gehalt </w:t>
      </w:r>
      <w:r w:rsidR="001621BD" w:rsidRPr="00C200E5">
        <w:rPr>
          <w:rFonts w:cs="Arial"/>
          <w:szCs w:val="22"/>
        </w:rPr>
        <w:t>≤</w:t>
      </w:r>
      <w:r w:rsidRPr="00C200E5">
        <w:rPr>
          <w:rFonts w:cs="Arial"/>
          <w:szCs w:val="22"/>
        </w:rPr>
        <w:t xml:space="preserve">250 mg/kg Asphalt </w:t>
      </w:r>
      <w:r w:rsidR="00F94728" w:rsidRPr="00C200E5">
        <w:rPr>
          <w:rFonts w:cs="Arial"/>
          <w:szCs w:val="22"/>
        </w:rPr>
        <w:t xml:space="preserve">ist </w:t>
      </w:r>
      <w:r w:rsidRPr="00C200E5">
        <w:rPr>
          <w:rFonts w:cs="Arial"/>
          <w:szCs w:val="22"/>
        </w:rPr>
        <w:t>möglichst vollständig als Rohstoff für die Herstellung von Baustoffen zu verwerten.</w:t>
      </w:r>
      <w:r w:rsidR="000863A6" w:rsidRPr="00C200E5">
        <w:rPr>
          <w:rFonts w:cs="Arial"/>
          <w:szCs w:val="22"/>
        </w:rPr>
        <w:t xml:space="preserve"> </w:t>
      </w:r>
      <w:r w:rsidR="001621BD" w:rsidRPr="00C200E5">
        <w:rPr>
          <w:rFonts w:cs="Arial"/>
          <w:bCs/>
          <w:sz w:val="16"/>
          <w:szCs w:val="16"/>
        </w:rPr>
        <w:t>(Abfallverordnung, VVEA, Art. 20, Absatz 1)</w:t>
      </w:r>
    </w:p>
    <w:p w14:paraId="7AC5B845" w14:textId="77777777" w:rsidR="00294A0B" w:rsidRPr="00C200E5" w:rsidRDefault="00294A0B" w:rsidP="00831A62">
      <w:pPr>
        <w:pStyle w:val="Listenabsatz"/>
        <w:numPr>
          <w:ilvl w:val="0"/>
          <w:numId w:val="7"/>
        </w:numPr>
        <w:spacing w:after="120"/>
        <w:ind w:left="1418"/>
        <w:rPr>
          <w:rFonts w:cs="Arial"/>
          <w:szCs w:val="22"/>
        </w:rPr>
      </w:pPr>
      <w:r w:rsidRPr="00C200E5">
        <w:rPr>
          <w:rFonts w:cs="Arial"/>
          <w:szCs w:val="22"/>
        </w:rPr>
        <w:t>Ausbauasphalt mit einem PAK-Gehalt &gt;250 bis 1000 mg/kg Asphalt darf im Rahmen von Bauarbeiten bis zum 31.12.2025 verwertet werden, wenn:</w:t>
      </w:r>
    </w:p>
    <w:p w14:paraId="0E3B3305" w14:textId="77777777" w:rsidR="00294A0B" w:rsidRPr="00C200E5" w:rsidRDefault="00182492" w:rsidP="00C200E5">
      <w:pPr>
        <w:pStyle w:val="Listenabsatz"/>
        <w:spacing w:after="120"/>
        <w:ind w:left="1418"/>
        <w:contextualSpacing w:val="0"/>
        <w:rPr>
          <w:rFonts w:cs="Arial"/>
          <w:szCs w:val="22"/>
        </w:rPr>
      </w:pPr>
      <w:r w:rsidRPr="00C200E5">
        <w:rPr>
          <w:rFonts w:cs="Arial"/>
          <w:szCs w:val="22"/>
        </w:rPr>
        <w:t xml:space="preserve">der </w:t>
      </w:r>
      <w:r w:rsidR="00294A0B" w:rsidRPr="00C200E5">
        <w:rPr>
          <w:rFonts w:cs="Arial"/>
          <w:szCs w:val="22"/>
        </w:rPr>
        <w:t>Ausbauasphalt eine</w:t>
      </w:r>
      <w:r w:rsidRPr="00C200E5">
        <w:rPr>
          <w:rFonts w:cs="Arial"/>
          <w:szCs w:val="22"/>
        </w:rPr>
        <w:t>n</w:t>
      </w:r>
      <w:r w:rsidR="00294A0B" w:rsidRPr="00C200E5">
        <w:rPr>
          <w:rFonts w:cs="Arial"/>
          <w:szCs w:val="22"/>
        </w:rPr>
        <w:t xml:space="preserve"> PAK-Gehalt ≤1000 mg/kg Asphalt enthält und in geeigneten Anlagen so mit anderen Materialien vermischt wird, dass er bei der Verwertung ≤250 mg PAK/kg Asphalt enthält. (Abfallverordnung, VVEA, Art. 52, Absatz 1, Buchstabe a)</w:t>
      </w:r>
    </w:p>
    <w:p w14:paraId="1020F55A" w14:textId="77777777" w:rsidR="007D4008" w:rsidRPr="00C200E5" w:rsidRDefault="00294A0B" w:rsidP="00831A62">
      <w:pPr>
        <w:pStyle w:val="Listenabsatz"/>
        <w:numPr>
          <w:ilvl w:val="0"/>
          <w:numId w:val="7"/>
        </w:numPr>
        <w:spacing w:before="120" w:after="120"/>
        <w:ind w:left="1417" w:hanging="425"/>
        <w:contextualSpacing w:val="0"/>
        <w:rPr>
          <w:rFonts w:cs="Arial"/>
          <w:szCs w:val="22"/>
        </w:rPr>
      </w:pPr>
      <w:r w:rsidRPr="00C200E5">
        <w:rPr>
          <w:rFonts w:cs="Arial"/>
          <w:szCs w:val="22"/>
        </w:rPr>
        <w:t xml:space="preserve">Ausbauasphalt mit einem PAK-Gehalt &gt;1000 mg/kg Asphalt </w:t>
      </w:r>
      <w:r w:rsidR="007D4008" w:rsidRPr="00C200E5">
        <w:rPr>
          <w:rFonts w:cs="Arial"/>
          <w:szCs w:val="22"/>
        </w:rPr>
        <w:t>ist dem Stoffkreislauf zu entziehen und auf geeigneten Deponien zu deponieren.</w:t>
      </w:r>
    </w:p>
    <w:p w14:paraId="5B712974" w14:textId="77777777" w:rsidR="00294A0B" w:rsidRPr="00C200E5" w:rsidRDefault="007D4008" w:rsidP="00831A62">
      <w:pPr>
        <w:pStyle w:val="Listenabsatz"/>
        <w:numPr>
          <w:ilvl w:val="0"/>
          <w:numId w:val="7"/>
        </w:numPr>
        <w:spacing w:after="240"/>
        <w:ind w:left="1417" w:hanging="425"/>
        <w:rPr>
          <w:rFonts w:cs="Arial"/>
          <w:szCs w:val="22"/>
        </w:rPr>
      </w:pPr>
      <w:r w:rsidRPr="00C200E5">
        <w:rPr>
          <w:rFonts w:cs="Arial"/>
          <w:szCs w:val="22"/>
        </w:rPr>
        <w:t xml:space="preserve">Ausbauasphalt mit einem PAK-Gehalt &gt;250 mg/kg Asphalt </w:t>
      </w:r>
      <w:r w:rsidR="00182492" w:rsidRPr="00C200E5">
        <w:rPr>
          <w:rFonts w:cs="Arial"/>
          <w:szCs w:val="22"/>
        </w:rPr>
        <w:t xml:space="preserve">darf bis zum </w:t>
      </w:r>
      <w:r w:rsidR="00294A0B" w:rsidRPr="00C200E5">
        <w:rPr>
          <w:rFonts w:cs="Arial"/>
          <w:szCs w:val="22"/>
        </w:rPr>
        <w:t xml:space="preserve">31.12.2025 </w:t>
      </w:r>
      <w:r w:rsidR="00182492" w:rsidRPr="00C200E5">
        <w:rPr>
          <w:rFonts w:cs="Arial"/>
          <w:szCs w:val="22"/>
        </w:rPr>
        <w:t>auf einer Deponie des Typ E abgelagert werden.</w:t>
      </w:r>
      <w:r w:rsidR="00182492" w:rsidRPr="00C200E5">
        <w:rPr>
          <w:rFonts w:cs="Arial"/>
          <w:bCs/>
          <w:sz w:val="16"/>
          <w:szCs w:val="16"/>
        </w:rPr>
        <w:t xml:space="preserve"> (Abfallverordnung, VVEA, Art. 52, Absatz 2)</w:t>
      </w:r>
    </w:p>
    <w:p w14:paraId="1F5023FB" w14:textId="77777777" w:rsidR="007D4008" w:rsidRPr="00C200E5" w:rsidRDefault="007D4008" w:rsidP="00C200E5">
      <w:pPr>
        <w:spacing w:before="120" w:after="120"/>
        <w:ind w:left="1418" w:hanging="851"/>
        <w:rPr>
          <w:rFonts w:cs="Arial"/>
          <w:szCs w:val="22"/>
        </w:rPr>
      </w:pPr>
      <w:r w:rsidRPr="00C200E5">
        <w:rPr>
          <w:rFonts w:cs="Arial"/>
          <w:szCs w:val="22"/>
        </w:rPr>
        <w:t>.</w:t>
      </w:r>
      <w:r w:rsidR="00521B2B" w:rsidRPr="00C200E5">
        <w:rPr>
          <w:rFonts w:cs="Arial"/>
          <w:szCs w:val="22"/>
        </w:rPr>
        <w:t>1</w:t>
      </w:r>
      <w:r w:rsidRPr="00C200E5">
        <w:rPr>
          <w:rFonts w:cs="Arial"/>
          <w:szCs w:val="22"/>
        </w:rPr>
        <w:t>10</w:t>
      </w:r>
      <w:r w:rsidRPr="00C200E5">
        <w:rPr>
          <w:rFonts w:cs="Arial"/>
          <w:szCs w:val="22"/>
        </w:rPr>
        <w:tab/>
      </w:r>
      <w:r w:rsidR="00154787" w:rsidRPr="00C200E5">
        <w:rPr>
          <w:rFonts w:cs="Arial"/>
          <w:szCs w:val="22"/>
        </w:rPr>
        <w:t xml:space="preserve">Festlegung </w:t>
      </w:r>
      <w:r w:rsidR="00182492" w:rsidRPr="00C200E5">
        <w:rPr>
          <w:rFonts w:cs="Arial"/>
          <w:szCs w:val="22"/>
        </w:rPr>
        <w:t>Entsorgungsweg</w:t>
      </w:r>
      <w:r w:rsidR="00D16237" w:rsidRPr="00C200E5">
        <w:rPr>
          <w:rFonts w:cs="Arial"/>
          <w:szCs w:val="22"/>
        </w:rPr>
        <w:t>e</w:t>
      </w:r>
      <w:r w:rsidR="00182492" w:rsidRPr="00C200E5">
        <w:rPr>
          <w:rFonts w:cs="Arial"/>
          <w:szCs w:val="22"/>
        </w:rPr>
        <w:t xml:space="preserve"> von Ausbauasphalten</w:t>
      </w:r>
    </w:p>
    <w:p w14:paraId="608109AE" w14:textId="77777777" w:rsidR="00430D8E" w:rsidRPr="00C200E5" w:rsidRDefault="007D4008" w:rsidP="00C200E5">
      <w:pPr>
        <w:spacing w:after="120"/>
        <w:ind w:left="1418" w:hanging="425"/>
        <w:rPr>
          <w:rFonts w:cs="Arial"/>
          <w:bCs/>
          <w:sz w:val="16"/>
          <w:szCs w:val="16"/>
        </w:rPr>
      </w:pPr>
      <w:r w:rsidRPr="00C200E5">
        <w:rPr>
          <w:rFonts w:cs="Arial"/>
          <w:szCs w:val="22"/>
        </w:rPr>
        <w:t>01</w:t>
      </w:r>
      <w:r w:rsidRPr="00C200E5">
        <w:rPr>
          <w:rFonts w:cs="Arial"/>
          <w:szCs w:val="22"/>
        </w:rPr>
        <w:tab/>
      </w:r>
      <w:r w:rsidRPr="00C200E5">
        <w:rPr>
          <w:rFonts w:cs="Arial"/>
          <w:szCs w:val="22"/>
          <w:u w:val="single"/>
        </w:rPr>
        <w:t>A</w:t>
      </w:r>
      <w:r w:rsidR="00430D8E" w:rsidRPr="00C200E5">
        <w:rPr>
          <w:rFonts w:cs="Arial"/>
          <w:szCs w:val="22"/>
          <w:u w:val="single"/>
        </w:rPr>
        <w:t xml:space="preserve">usbauasphalt </w:t>
      </w:r>
      <w:r w:rsidR="00723C39" w:rsidRPr="00C200E5">
        <w:rPr>
          <w:rFonts w:cs="Arial"/>
          <w:szCs w:val="22"/>
          <w:u w:val="single"/>
        </w:rPr>
        <w:t xml:space="preserve">mit einem PAK-Gehalt </w:t>
      </w:r>
      <w:r w:rsidR="00430D8E" w:rsidRPr="00C200E5">
        <w:rPr>
          <w:rFonts w:cs="Arial"/>
          <w:szCs w:val="22"/>
          <w:u w:val="single"/>
        </w:rPr>
        <w:t>≤250 mg/kg Asphalt</w:t>
      </w:r>
      <w:r w:rsidR="00723C39" w:rsidRPr="00C200E5">
        <w:rPr>
          <w:rFonts w:cs="Arial"/>
          <w:szCs w:val="22"/>
          <w:u w:val="single"/>
        </w:rPr>
        <w:br/>
      </w:r>
      <w:r w:rsidR="00430D8E" w:rsidRPr="00C200E5">
        <w:rPr>
          <w:rFonts w:cs="Arial"/>
          <w:szCs w:val="22"/>
        </w:rPr>
        <w:t xml:space="preserve">ist grundsätzlich einer </w:t>
      </w:r>
      <w:r w:rsidR="00430D8E" w:rsidRPr="00C200E5">
        <w:rPr>
          <w:rFonts w:cs="Arial"/>
          <w:b/>
          <w:szCs w:val="22"/>
        </w:rPr>
        <w:t>Belagsaufbereitungsanlage</w:t>
      </w:r>
      <w:r w:rsidR="00430D8E" w:rsidRPr="00C200E5">
        <w:rPr>
          <w:rFonts w:cs="Arial"/>
          <w:szCs w:val="22"/>
        </w:rPr>
        <w:t xml:space="preserve"> zuzuführen, </w:t>
      </w:r>
      <w:r w:rsidR="003D7010" w:rsidRPr="00C200E5">
        <w:rPr>
          <w:rFonts w:cs="Arial"/>
          <w:szCs w:val="22"/>
        </w:rPr>
        <w:t>in der er</w:t>
      </w:r>
      <w:r w:rsidR="00430D8E" w:rsidRPr="00C200E5">
        <w:rPr>
          <w:rFonts w:cs="Arial"/>
          <w:szCs w:val="22"/>
        </w:rPr>
        <w:t xml:space="preserve"> für die Wiederverwendung als bituminöses Belagsmischgut aufbereitet wird. </w:t>
      </w:r>
    </w:p>
    <w:p w14:paraId="515D4C93" w14:textId="77777777" w:rsidR="00430D8E" w:rsidRPr="00C200E5" w:rsidRDefault="0040670A" w:rsidP="00C200E5">
      <w:pPr>
        <w:spacing w:after="120"/>
        <w:ind w:left="1440" w:hanging="447"/>
        <w:rPr>
          <w:rFonts w:cs="Arial"/>
          <w:szCs w:val="22"/>
        </w:rPr>
      </w:pPr>
      <w:r w:rsidRPr="00C200E5">
        <w:rPr>
          <w:rFonts w:cs="Arial"/>
          <w:szCs w:val="22"/>
        </w:rPr>
        <w:t>0</w:t>
      </w:r>
      <w:r w:rsidR="000F3B79" w:rsidRPr="00C200E5">
        <w:rPr>
          <w:rFonts w:cs="Arial"/>
          <w:szCs w:val="22"/>
        </w:rPr>
        <w:t>2</w:t>
      </w:r>
      <w:r w:rsidRPr="00C200E5">
        <w:rPr>
          <w:rFonts w:cs="Arial"/>
          <w:szCs w:val="22"/>
        </w:rPr>
        <w:tab/>
      </w:r>
      <w:r w:rsidR="00430D8E" w:rsidRPr="00C200E5">
        <w:rPr>
          <w:rFonts w:cs="Arial"/>
          <w:szCs w:val="22"/>
          <w:u w:val="single"/>
        </w:rPr>
        <w:t>Ausbauasphalt mit einem PAK-Gehalt &gt;250 bis 1000</w:t>
      </w:r>
      <w:r w:rsidR="00083DE6" w:rsidRPr="00C200E5">
        <w:rPr>
          <w:rFonts w:cs="Arial"/>
          <w:szCs w:val="22"/>
          <w:u w:val="single"/>
        </w:rPr>
        <w:t xml:space="preserve"> </w:t>
      </w:r>
      <w:r w:rsidR="00430D8E" w:rsidRPr="00C200E5">
        <w:rPr>
          <w:rFonts w:cs="Arial"/>
          <w:szCs w:val="22"/>
          <w:u w:val="single"/>
        </w:rPr>
        <w:t>mg/kg Asphalt</w:t>
      </w:r>
      <w:r w:rsidR="00723C39" w:rsidRPr="00C200E5">
        <w:rPr>
          <w:rFonts w:cs="Arial"/>
          <w:szCs w:val="22"/>
        </w:rPr>
        <w:br/>
      </w:r>
      <w:r w:rsidR="00430D8E" w:rsidRPr="00C200E5">
        <w:rPr>
          <w:rFonts w:cs="Arial"/>
          <w:szCs w:val="22"/>
        </w:rPr>
        <w:t xml:space="preserve">ist grundsätzlich </w:t>
      </w:r>
      <w:r w:rsidR="003D7010" w:rsidRPr="00C200E5">
        <w:rPr>
          <w:rFonts w:cs="Arial"/>
          <w:szCs w:val="22"/>
        </w:rPr>
        <w:t xml:space="preserve">einer </w:t>
      </w:r>
      <w:r w:rsidR="003D7010" w:rsidRPr="00C200E5">
        <w:rPr>
          <w:rFonts w:cs="Arial"/>
          <w:b/>
          <w:szCs w:val="22"/>
        </w:rPr>
        <w:t>Belagsaufbereitungsanlage</w:t>
      </w:r>
      <w:r w:rsidR="003D7010" w:rsidRPr="00C200E5">
        <w:rPr>
          <w:rFonts w:cs="Arial"/>
          <w:szCs w:val="22"/>
        </w:rPr>
        <w:t xml:space="preserve"> zuzuführen, in der er für die Wiederverwendung als bituminöses Belagsmischgut aufbereitet wird</w:t>
      </w:r>
      <w:r w:rsidR="00430D8E" w:rsidRPr="00C200E5">
        <w:rPr>
          <w:rFonts w:cs="Arial"/>
          <w:szCs w:val="22"/>
        </w:rPr>
        <w:t xml:space="preserve">. </w:t>
      </w:r>
    </w:p>
    <w:p w14:paraId="034F809E" w14:textId="77777777" w:rsidR="00723C39" w:rsidRPr="00C200E5" w:rsidRDefault="00F710B4" w:rsidP="00C200E5">
      <w:pPr>
        <w:spacing w:after="120"/>
        <w:ind w:left="1440" w:hanging="448"/>
        <w:rPr>
          <w:rFonts w:cs="Arial"/>
          <w:szCs w:val="22"/>
        </w:rPr>
      </w:pPr>
      <w:r w:rsidRPr="00C200E5">
        <w:rPr>
          <w:rFonts w:cs="Arial"/>
          <w:szCs w:val="22"/>
        </w:rPr>
        <w:t>03</w:t>
      </w:r>
      <w:r w:rsidRPr="00C200E5">
        <w:rPr>
          <w:rFonts w:cs="Arial"/>
          <w:szCs w:val="22"/>
        </w:rPr>
        <w:tab/>
      </w:r>
      <w:r w:rsidR="00723C39" w:rsidRPr="00C200E5">
        <w:rPr>
          <w:rFonts w:cs="Arial"/>
          <w:szCs w:val="22"/>
          <w:u w:val="single"/>
        </w:rPr>
        <w:t>Ausbauasphalt mit einem PAK-Gehalt &gt;1000 mg/kg Asphalt</w:t>
      </w:r>
      <w:r w:rsidR="00723C39" w:rsidRPr="00C200E5">
        <w:rPr>
          <w:rFonts w:cs="Arial"/>
          <w:szCs w:val="22"/>
        </w:rPr>
        <w:br/>
        <w:t xml:space="preserve">ist einer </w:t>
      </w:r>
      <w:r w:rsidR="00723C39" w:rsidRPr="00C200E5">
        <w:rPr>
          <w:rFonts w:cs="Arial"/>
          <w:b/>
          <w:szCs w:val="22"/>
        </w:rPr>
        <w:t xml:space="preserve">Deponie Typ E </w:t>
      </w:r>
      <w:r w:rsidR="00723C39" w:rsidRPr="00C200E5">
        <w:rPr>
          <w:rFonts w:cs="Arial"/>
          <w:szCs w:val="22"/>
        </w:rPr>
        <w:t>zuzuführen</w:t>
      </w:r>
    </w:p>
    <w:p w14:paraId="1C05DF61" w14:textId="77777777" w:rsidR="000E1EB4" w:rsidRPr="00C200E5" w:rsidRDefault="00FC03BA" w:rsidP="00C200E5">
      <w:pPr>
        <w:spacing w:after="120"/>
        <w:ind w:left="1440" w:hanging="447"/>
        <w:rPr>
          <w:rFonts w:cs="Arial"/>
          <w:szCs w:val="22"/>
        </w:rPr>
      </w:pPr>
      <w:r w:rsidRPr="00C200E5">
        <w:rPr>
          <w:rFonts w:cs="Arial"/>
          <w:szCs w:val="22"/>
        </w:rPr>
        <w:t>04</w:t>
      </w:r>
      <w:r w:rsidRPr="00C200E5">
        <w:rPr>
          <w:rFonts w:cs="Arial"/>
          <w:szCs w:val="22"/>
        </w:rPr>
        <w:tab/>
        <w:t xml:space="preserve">Ausbauasphalt mit einem </w:t>
      </w:r>
      <w:r w:rsidRPr="00C200E5">
        <w:rPr>
          <w:rFonts w:cs="Arial"/>
          <w:szCs w:val="22"/>
          <w:u w:val="single"/>
        </w:rPr>
        <w:t>PAK-Gehalt &gt;250 mg/kg Asphalt</w:t>
      </w:r>
      <w:r w:rsidRPr="00C200E5">
        <w:rPr>
          <w:rFonts w:cs="Arial"/>
          <w:szCs w:val="22"/>
        </w:rPr>
        <w:t xml:space="preserve"> darf auf der Baustelle </w:t>
      </w:r>
      <w:r w:rsidRPr="00C200E5">
        <w:rPr>
          <w:rFonts w:cs="Arial"/>
          <w:szCs w:val="22"/>
          <w:u w:val="single"/>
        </w:rPr>
        <w:t>nur in Mulden zwischengelagert</w:t>
      </w:r>
      <w:r w:rsidRPr="00C200E5">
        <w:rPr>
          <w:rFonts w:cs="Arial"/>
          <w:szCs w:val="22"/>
        </w:rPr>
        <w:t xml:space="preserve"> werden.</w:t>
      </w:r>
      <w:r w:rsidR="00616A0C" w:rsidRPr="00C200E5">
        <w:rPr>
          <w:rFonts w:cs="Arial"/>
          <w:szCs w:val="22"/>
        </w:rPr>
        <w:t xml:space="preserve"> Die Kosten für eine allfällige Zwischenlagerung auf der Baustelle sind in der Installation und in den Einheitspreisen einzurechnen.</w:t>
      </w:r>
    </w:p>
    <w:p w14:paraId="285745A3" w14:textId="77777777" w:rsidR="000F3B79" w:rsidRPr="00C200E5" w:rsidRDefault="000F3B79" w:rsidP="00C200E5">
      <w:pPr>
        <w:tabs>
          <w:tab w:val="left" w:pos="5954"/>
          <w:tab w:val="left" w:pos="7797"/>
        </w:tabs>
        <w:spacing w:after="120"/>
        <w:ind w:left="1440" w:hanging="447"/>
        <w:rPr>
          <w:rFonts w:cs="Arial"/>
          <w:szCs w:val="22"/>
        </w:rPr>
      </w:pPr>
      <w:r w:rsidRPr="00C200E5">
        <w:rPr>
          <w:rFonts w:cs="Arial"/>
          <w:szCs w:val="22"/>
        </w:rPr>
        <w:t>0</w:t>
      </w:r>
      <w:r w:rsidR="003D7010" w:rsidRPr="00C200E5">
        <w:rPr>
          <w:rFonts w:cs="Arial"/>
          <w:szCs w:val="22"/>
        </w:rPr>
        <w:t>5</w:t>
      </w:r>
      <w:r w:rsidRPr="00C200E5">
        <w:rPr>
          <w:rFonts w:cs="Arial"/>
          <w:szCs w:val="22"/>
        </w:rPr>
        <w:tab/>
      </w:r>
      <w:r w:rsidR="002E60D1" w:rsidRPr="00C200E5">
        <w:rPr>
          <w:rFonts w:cs="Arial"/>
          <w:szCs w:val="22"/>
        </w:rPr>
        <w:t xml:space="preserve">Angabe der </w:t>
      </w:r>
      <w:r w:rsidRPr="00C200E5">
        <w:rPr>
          <w:rFonts w:cs="Arial"/>
          <w:iCs/>
          <w:szCs w:val="22"/>
        </w:rPr>
        <w:t>Ausbauasphaltmengen:</w:t>
      </w:r>
      <w:r w:rsidR="000E1EB4" w:rsidRPr="00C200E5">
        <w:rPr>
          <w:rFonts w:cs="Arial"/>
          <w:iCs/>
          <w:szCs w:val="22"/>
        </w:rPr>
        <w:tab/>
      </w:r>
      <w:r w:rsidR="008B0FA4" w:rsidRPr="00C200E5">
        <w:rPr>
          <w:rFonts w:cs="Arial"/>
          <w:iCs/>
          <w:szCs w:val="22"/>
        </w:rPr>
        <w:t>Abbruch</w:t>
      </w:r>
      <w:r w:rsidR="008B0FA4" w:rsidRPr="00C200E5">
        <w:rPr>
          <w:rFonts w:cs="Arial"/>
          <w:iCs/>
          <w:szCs w:val="22"/>
        </w:rPr>
        <w:tab/>
      </w:r>
      <w:r w:rsidR="008B0FA4" w:rsidRPr="00C200E5">
        <w:rPr>
          <w:rFonts w:cs="Arial"/>
          <w:iCs/>
          <w:szCs w:val="22"/>
        </w:rPr>
        <w:tab/>
        <w:t>gefräst</w:t>
      </w:r>
    </w:p>
    <w:p w14:paraId="37174DF0" w14:textId="77777777" w:rsidR="000F3B79" w:rsidRPr="00C200E5" w:rsidRDefault="000E1EB4" w:rsidP="00831A62">
      <w:pPr>
        <w:numPr>
          <w:ilvl w:val="0"/>
          <w:numId w:val="1"/>
        </w:numPr>
        <w:tabs>
          <w:tab w:val="clear" w:pos="2160"/>
          <w:tab w:val="left" w:pos="5954"/>
          <w:tab w:val="right" w:pos="7230"/>
          <w:tab w:val="left" w:pos="7797"/>
          <w:tab w:val="right" w:pos="9072"/>
        </w:tabs>
        <w:overflowPunct/>
        <w:autoSpaceDE/>
        <w:autoSpaceDN/>
        <w:adjustRightInd/>
        <w:spacing w:after="60"/>
        <w:ind w:left="1701" w:hanging="284"/>
        <w:textAlignment w:val="auto"/>
        <w:rPr>
          <w:rFonts w:cs="Arial"/>
          <w:iCs/>
          <w:szCs w:val="22"/>
          <w:u w:val="single"/>
        </w:rPr>
      </w:pPr>
      <w:r w:rsidRPr="00C200E5">
        <w:rPr>
          <w:rFonts w:cs="Arial"/>
          <w:iCs/>
          <w:szCs w:val="22"/>
        </w:rPr>
        <w:t>PAK-Gehalt ≤250 mg/kg Asphalt:</w:t>
      </w:r>
      <w:r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2115E6" w:rsidRPr="00C200E5">
        <w:rPr>
          <w:rFonts w:cs="Arial"/>
          <w:iCs/>
          <w:szCs w:val="22"/>
        </w:rPr>
        <w:t xml:space="preserve"> </w:t>
      </w:r>
      <w:r w:rsidRPr="00C200E5">
        <w:rPr>
          <w:rFonts w:cs="Arial"/>
          <w:iCs/>
          <w:szCs w:val="22"/>
        </w:rPr>
        <w:t>to</w:t>
      </w:r>
      <w:r w:rsidRPr="00C200E5">
        <w:rPr>
          <w:rFonts w:cs="Arial"/>
          <w:iCs/>
          <w:szCs w:val="22"/>
        </w:rPr>
        <w:tab/>
      </w:r>
      <w:r w:rsidR="002115E6"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2115E6" w:rsidRPr="00C200E5">
        <w:rPr>
          <w:rFonts w:cs="Arial"/>
          <w:iCs/>
          <w:szCs w:val="22"/>
        </w:rPr>
        <w:t xml:space="preserve"> </w:t>
      </w:r>
      <w:r w:rsidRPr="00C200E5">
        <w:rPr>
          <w:rFonts w:cs="Arial"/>
          <w:iCs/>
          <w:szCs w:val="22"/>
        </w:rPr>
        <w:t>to</w:t>
      </w:r>
    </w:p>
    <w:p w14:paraId="1415D438" w14:textId="304AC441" w:rsidR="000F3B79" w:rsidRDefault="004D05A0" w:rsidP="00831A62">
      <w:pPr>
        <w:numPr>
          <w:ilvl w:val="0"/>
          <w:numId w:val="1"/>
        </w:numPr>
        <w:tabs>
          <w:tab w:val="clear" w:pos="2160"/>
          <w:tab w:val="left" w:pos="5954"/>
          <w:tab w:val="right" w:pos="7230"/>
          <w:tab w:val="left" w:pos="7797"/>
          <w:tab w:val="right" w:pos="9072"/>
        </w:tabs>
        <w:overflowPunct/>
        <w:autoSpaceDE/>
        <w:autoSpaceDN/>
        <w:adjustRightInd/>
        <w:spacing w:after="60"/>
        <w:ind w:left="1701" w:hanging="284"/>
        <w:textAlignment w:val="auto"/>
        <w:rPr>
          <w:rFonts w:cs="Arial"/>
          <w:iCs/>
          <w:szCs w:val="22"/>
        </w:rPr>
      </w:pPr>
      <w:r>
        <w:rPr>
          <w:rFonts w:cs="Arial"/>
          <w:iCs/>
          <w:szCs w:val="22"/>
        </w:rPr>
        <w:t>PAK-Gehalt &gt;250 ≤ 500</w:t>
      </w:r>
      <w:r w:rsidR="000F3B79" w:rsidRPr="00C200E5">
        <w:rPr>
          <w:rFonts w:cs="Arial"/>
          <w:iCs/>
          <w:szCs w:val="22"/>
        </w:rPr>
        <w:t xml:space="preserve"> mg/kg Asphalt:</w:t>
      </w:r>
      <w:r w:rsidR="000F3B79"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C47778" w:rsidRPr="00C200E5">
        <w:t xml:space="preserve"> </w:t>
      </w:r>
      <w:r w:rsidR="000F3B79" w:rsidRPr="00C200E5">
        <w:rPr>
          <w:rFonts w:cs="Arial"/>
          <w:iCs/>
          <w:szCs w:val="22"/>
        </w:rPr>
        <w:t>to</w:t>
      </w:r>
      <w:r w:rsidR="000E1EB4" w:rsidRPr="00C200E5">
        <w:rPr>
          <w:rFonts w:cs="Arial"/>
          <w:iCs/>
          <w:szCs w:val="22"/>
        </w:rPr>
        <w:tab/>
      </w:r>
      <w:r w:rsidR="002115E6"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2115E6" w:rsidRPr="00C200E5">
        <w:rPr>
          <w:rFonts w:cs="Arial"/>
          <w:iCs/>
          <w:szCs w:val="22"/>
        </w:rPr>
        <w:t xml:space="preserve"> </w:t>
      </w:r>
      <w:r w:rsidR="008B0FA4" w:rsidRPr="00C200E5">
        <w:rPr>
          <w:rFonts w:cs="Arial"/>
          <w:iCs/>
          <w:szCs w:val="22"/>
        </w:rPr>
        <w:t>to</w:t>
      </w:r>
    </w:p>
    <w:p w14:paraId="2C5A6B10" w14:textId="0C58E282" w:rsidR="004D05A0" w:rsidRPr="004D05A0" w:rsidRDefault="004D05A0" w:rsidP="00831A62">
      <w:pPr>
        <w:numPr>
          <w:ilvl w:val="0"/>
          <w:numId w:val="1"/>
        </w:numPr>
        <w:tabs>
          <w:tab w:val="clear" w:pos="2160"/>
          <w:tab w:val="left" w:pos="5954"/>
          <w:tab w:val="right" w:pos="7230"/>
          <w:tab w:val="left" w:pos="7797"/>
          <w:tab w:val="right" w:pos="9072"/>
        </w:tabs>
        <w:overflowPunct/>
        <w:autoSpaceDE/>
        <w:autoSpaceDN/>
        <w:adjustRightInd/>
        <w:spacing w:after="60"/>
        <w:ind w:left="1701" w:hanging="284"/>
        <w:textAlignment w:val="auto"/>
        <w:rPr>
          <w:rFonts w:cs="Arial"/>
          <w:iCs/>
          <w:szCs w:val="22"/>
        </w:rPr>
      </w:pPr>
      <w:r>
        <w:rPr>
          <w:rFonts w:cs="Arial"/>
          <w:iCs/>
          <w:szCs w:val="22"/>
        </w:rPr>
        <w:t>PAK-Gehalt &gt;500</w:t>
      </w:r>
      <w:r w:rsidRPr="00C200E5">
        <w:rPr>
          <w:rFonts w:cs="Arial"/>
          <w:iCs/>
          <w:szCs w:val="22"/>
        </w:rPr>
        <w:t xml:space="preserve"> ≤1000 mg/kg Asphalt:</w:t>
      </w:r>
      <w:r w:rsidRPr="00C200E5">
        <w:rPr>
          <w:rFonts w:cs="Arial"/>
          <w:iCs/>
          <w:szCs w:val="22"/>
        </w:rPr>
        <w:tab/>
      </w:r>
      <w:r w:rsidRPr="00C200E5">
        <w:fldChar w:fldCharType="begin">
          <w:ffData>
            <w:name w:val=""/>
            <w:enabled/>
            <w:calcOnExit w:val="0"/>
            <w:textInput>
              <w:default w:val="....."/>
            </w:textInput>
          </w:ffData>
        </w:fldChar>
      </w:r>
      <w:r w:rsidRPr="00C200E5">
        <w:instrText xml:space="preserve"> FORMTEXT </w:instrText>
      </w:r>
      <w:r w:rsidRPr="00C200E5">
        <w:fldChar w:fldCharType="separate"/>
      </w:r>
      <w:r w:rsidRPr="00C200E5">
        <w:rPr>
          <w:noProof/>
        </w:rPr>
        <w:t>.....</w:t>
      </w:r>
      <w:r w:rsidRPr="00C200E5">
        <w:fldChar w:fldCharType="end"/>
      </w:r>
      <w:r w:rsidRPr="00C200E5">
        <w:t xml:space="preserve"> </w:t>
      </w:r>
      <w:r w:rsidRPr="00C200E5">
        <w:rPr>
          <w:rFonts w:cs="Arial"/>
          <w:iCs/>
          <w:szCs w:val="22"/>
        </w:rPr>
        <w:t>to</w:t>
      </w:r>
      <w:r w:rsidRPr="00C200E5">
        <w:rPr>
          <w:rFonts w:cs="Arial"/>
          <w:iCs/>
          <w:szCs w:val="22"/>
        </w:rPr>
        <w:tab/>
      </w:r>
      <w:r w:rsidRPr="00C200E5">
        <w:rPr>
          <w:rFonts w:cs="Arial"/>
          <w:iCs/>
          <w:szCs w:val="22"/>
        </w:rPr>
        <w:tab/>
      </w:r>
      <w:r w:rsidRPr="00C200E5">
        <w:fldChar w:fldCharType="begin">
          <w:ffData>
            <w:name w:val=""/>
            <w:enabled/>
            <w:calcOnExit w:val="0"/>
            <w:textInput>
              <w:default w:val="....."/>
            </w:textInput>
          </w:ffData>
        </w:fldChar>
      </w:r>
      <w:r w:rsidRPr="00C200E5">
        <w:instrText xml:space="preserve"> FORMTEXT </w:instrText>
      </w:r>
      <w:r w:rsidRPr="00C200E5">
        <w:fldChar w:fldCharType="separate"/>
      </w:r>
      <w:r w:rsidRPr="00C200E5">
        <w:rPr>
          <w:noProof/>
        </w:rPr>
        <w:t>.....</w:t>
      </w:r>
      <w:r w:rsidRPr="00C200E5">
        <w:fldChar w:fldCharType="end"/>
      </w:r>
      <w:r w:rsidRPr="00C200E5">
        <w:rPr>
          <w:rFonts w:cs="Arial"/>
          <w:iCs/>
          <w:szCs w:val="22"/>
        </w:rPr>
        <w:t xml:space="preserve"> to</w:t>
      </w:r>
    </w:p>
    <w:p w14:paraId="247B2EA1" w14:textId="77777777" w:rsidR="000F3B79" w:rsidRPr="00C200E5" w:rsidRDefault="000F3B79" w:rsidP="00831A62">
      <w:pPr>
        <w:numPr>
          <w:ilvl w:val="0"/>
          <w:numId w:val="1"/>
        </w:numPr>
        <w:tabs>
          <w:tab w:val="clear" w:pos="2160"/>
          <w:tab w:val="left" w:pos="1701"/>
          <w:tab w:val="num" w:pos="1843"/>
          <w:tab w:val="left" w:pos="5954"/>
          <w:tab w:val="right" w:pos="7230"/>
          <w:tab w:val="left" w:pos="7797"/>
          <w:tab w:val="right" w:pos="9072"/>
        </w:tabs>
        <w:overflowPunct/>
        <w:autoSpaceDE/>
        <w:autoSpaceDN/>
        <w:adjustRightInd/>
        <w:spacing w:after="60"/>
        <w:ind w:left="1843" w:hanging="425"/>
        <w:textAlignment w:val="auto"/>
        <w:rPr>
          <w:rFonts w:cs="Arial"/>
          <w:iCs/>
          <w:szCs w:val="22"/>
        </w:rPr>
      </w:pPr>
      <w:r w:rsidRPr="00C200E5">
        <w:rPr>
          <w:rFonts w:cs="Arial"/>
          <w:iCs/>
          <w:szCs w:val="22"/>
        </w:rPr>
        <w:t>PAK-Gehalt &gt;1000 mg/kg Asphalt:</w:t>
      </w:r>
      <w:r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2115E6" w:rsidRPr="00C200E5">
        <w:rPr>
          <w:rFonts w:cs="Arial"/>
          <w:iCs/>
          <w:szCs w:val="22"/>
        </w:rPr>
        <w:t xml:space="preserve"> </w:t>
      </w:r>
      <w:r w:rsidRPr="00C200E5">
        <w:rPr>
          <w:rFonts w:cs="Arial"/>
          <w:iCs/>
          <w:szCs w:val="22"/>
        </w:rPr>
        <w:t>to</w:t>
      </w:r>
      <w:r w:rsidR="002115E6" w:rsidRPr="00C200E5">
        <w:rPr>
          <w:rFonts w:cs="Arial"/>
          <w:iCs/>
          <w:szCs w:val="22"/>
        </w:rPr>
        <w:tab/>
      </w:r>
      <w:r w:rsidR="008B0FA4"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00C47778" w:rsidRPr="00C200E5">
        <w:t xml:space="preserve"> </w:t>
      </w:r>
      <w:r w:rsidR="008B0FA4" w:rsidRPr="00C200E5">
        <w:rPr>
          <w:rFonts w:cs="Arial"/>
          <w:iCs/>
          <w:szCs w:val="22"/>
        </w:rPr>
        <w:t>to</w:t>
      </w:r>
    </w:p>
    <w:p w14:paraId="24B89881" w14:textId="77777777" w:rsidR="00616A0C" w:rsidRPr="00C200E5" w:rsidRDefault="0040670A" w:rsidP="00831A62">
      <w:pPr>
        <w:pStyle w:val="Listenabsatz"/>
        <w:numPr>
          <w:ilvl w:val="0"/>
          <w:numId w:val="8"/>
        </w:numPr>
        <w:spacing w:after="240"/>
        <w:ind w:left="1497" w:hanging="504"/>
        <w:rPr>
          <w:rFonts w:cs="Arial"/>
          <w:szCs w:val="22"/>
        </w:rPr>
      </w:pPr>
      <w:r w:rsidRPr="00C200E5">
        <w:rPr>
          <w:rFonts w:cs="Arial"/>
          <w:szCs w:val="22"/>
        </w:rPr>
        <w:lastRenderedPageBreak/>
        <w:t>Die Aufwendungen für die Wiederverwertung oder Entsorgung werden nach den entsprechenden Positionen im Leistungsverzeichnis entschädigt.</w:t>
      </w:r>
    </w:p>
    <w:p w14:paraId="58BF4150" w14:textId="77777777" w:rsidR="00027B74" w:rsidRPr="00C200E5" w:rsidRDefault="00027B74" w:rsidP="00C200E5">
      <w:pPr>
        <w:spacing w:after="60"/>
        <w:ind w:left="1418" w:hanging="851"/>
        <w:rPr>
          <w:rFonts w:cs="Arial"/>
          <w:szCs w:val="22"/>
        </w:rPr>
      </w:pPr>
      <w:r w:rsidRPr="00C200E5">
        <w:rPr>
          <w:rFonts w:cs="Arial"/>
          <w:szCs w:val="22"/>
        </w:rPr>
        <w:t>.</w:t>
      </w:r>
      <w:r w:rsidR="00521B2B" w:rsidRPr="00C200E5">
        <w:rPr>
          <w:rFonts w:cs="Arial"/>
          <w:szCs w:val="22"/>
        </w:rPr>
        <w:t>2</w:t>
      </w:r>
      <w:r w:rsidRPr="00C200E5">
        <w:rPr>
          <w:rFonts w:cs="Arial"/>
          <w:szCs w:val="22"/>
        </w:rPr>
        <w:t>10</w:t>
      </w:r>
      <w:r w:rsidRPr="00C200E5">
        <w:rPr>
          <w:rFonts w:cs="Arial"/>
          <w:szCs w:val="22"/>
        </w:rPr>
        <w:tab/>
        <w:t>Festlegung Entsorgungsweg von Betonabbruch</w:t>
      </w:r>
    </w:p>
    <w:p w14:paraId="3C397999" w14:textId="77777777" w:rsidR="00521B2B" w:rsidRPr="00C200E5" w:rsidRDefault="008B0FA4" w:rsidP="00C200E5">
      <w:pPr>
        <w:spacing w:after="120"/>
        <w:ind w:left="1440" w:hanging="447"/>
        <w:rPr>
          <w:rFonts w:cs="Arial"/>
          <w:szCs w:val="22"/>
        </w:rPr>
      </w:pPr>
      <w:r w:rsidRPr="00C200E5">
        <w:rPr>
          <w:rFonts w:cs="Arial"/>
          <w:szCs w:val="22"/>
        </w:rPr>
        <w:t>01</w:t>
      </w:r>
      <w:r w:rsidRPr="00C200E5">
        <w:rPr>
          <w:rFonts w:cs="Arial"/>
          <w:szCs w:val="22"/>
        </w:rPr>
        <w:tab/>
      </w:r>
      <w:r w:rsidR="00027B74" w:rsidRPr="00C200E5">
        <w:rPr>
          <w:rFonts w:cs="Arial"/>
          <w:szCs w:val="22"/>
        </w:rPr>
        <w:t xml:space="preserve">U-Betonabbruch (unverschmutzter Betonabbruch) </w:t>
      </w:r>
      <w:r w:rsidR="00521B2B" w:rsidRPr="00C200E5">
        <w:rPr>
          <w:rFonts w:cs="Arial"/>
          <w:szCs w:val="22"/>
        </w:rPr>
        <w:t>ist grundsätzlich einer Bauschutt-Aufbereitungsanlage zuzuführen, in der er für die Wiederverwendung aufbereitet wird.</w:t>
      </w:r>
    </w:p>
    <w:p w14:paraId="03FAACC4" w14:textId="77777777" w:rsidR="00521B2B" w:rsidRPr="00C200E5" w:rsidRDefault="008B0FA4" w:rsidP="00C200E5">
      <w:pPr>
        <w:spacing w:after="120"/>
        <w:ind w:left="1440" w:hanging="447"/>
        <w:rPr>
          <w:rFonts w:cs="Arial"/>
          <w:szCs w:val="22"/>
        </w:rPr>
      </w:pPr>
      <w:r w:rsidRPr="00C200E5">
        <w:rPr>
          <w:rFonts w:cs="Arial"/>
          <w:szCs w:val="22"/>
        </w:rPr>
        <w:t>02</w:t>
      </w:r>
      <w:r w:rsidRPr="00C200E5">
        <w:rPr>
          <w:rFonts w:cs="Arial"/>
          <w:szCs w:val="22"/>
        </w:rPr>
        <w:tab/>
      </w:r>
      <w:r w:rsidR="00521B2B" w:rsidRPr="00C200E5">
        <w:rPr>
          <w:rFonts w:cs="Arial"/>
          <w:szCs w:val="22"/>
        </w:rPr>
        <w:t>SV-Betonabbruch (schwach verschmutzter Betonabbruch</w:t>
      </w:r>
      <w:r w:rsidR="00D16237" w:rsidRPr="00C200E5">
        <w:rPr>
          <w:rFonts w:cs="Arial"/>
          <w:szCs w:val="22"/>
        </w:rPr>
        <w:t>)</w:t>
      </w:r>
      <w:r w:rsidR="00521B2B" w:rsidRPr="00C200E5">
        <w:rPr>
          <w:rFonts w:cs="Arial"/>
          <w:szCs w:val="22"/>
        </w:rPr>
        <w:t xml:space="preserve"> ist grundsätzlich einer Bauschutt-Aufbereitungsanlage zuzuführen, in der er für die Wiederverwendung aufbereitet wird.</w:t>
      </w:r>
    </w:p>
    <w:p w14:paraId="42C287EF" w14:textId="77777777" w:rsidR="008B0FA4" w:rsidRPr="00C200E5" w:rsidRDefault="008B0FA4" w:rsidP="00C200E5">
      <w:pPr>
        <w:spacing w:after="120"/>
        <w:ind w:left="1440" w:hanging="447"/>
        <w:rPr>
          <w:rFonts w:cs="Arial"/>
          <w:szCs w:val="22"/>
        </w:rPr>
      </w:pPr>
      <w:r w:rsidRPr="00C200E5">
        <w:rPr>
          <w:rFonts w:cs="Arial"/>
          <w:szCs w:val="22"/>
        </w:rPr>
        <w:t>03</w:t>
      </w:r>
      <w:r w:rsidRPr="00C200E5">
        <w:rPr>
          <w:rFonts w:cs="Arial"/>
          <w:szCs w:val="22"/>
        </w:rPr>
        <w:tab/>
        <w:t>B-Betonabbruch</w:t>
      </w:r>
      <w:r w:rsidRPr="00C200E5">
        <w:rPr>
          <w:rFonts w:cs="Arial"/>
          <w:szCs w:val="22"/>
        </w:rPr>
        <w:br/>
        <w:t>Beschreibung: (gem. Angabe TBA)</w:t>
      </w:r>
    </w:p>
    <w:p w14:paraId="3BE5C686" w14:textId="77777777" w:rsidR="00521B2B" w:rsidRPr="00C200E5" w:rsidRDefault="008B0FA4" w:rsidP="00C200E5">
      <w:pPr>
        <w:spacing w:after="120"/>
        <w:ind w:left="1440" w:hanging="447"/>
        <w:rPr>
          <w:rFonts w:cs="Arial"/>
          <w:szCs w:val="22"/>
        </w:rPr>
      </w:pPr>
      <w:r w:rsidRPr="00C200E5">
        <w:rPr>
          <w:rFonts w:cs="Arial"/>
          <w:szCs w:val="22"/>
        </w:rPr>
        <w:t>04</w:t>
      </w:r>
      <w:r w:rsidRPr="00C200E5">
        <w:rPr>
          <w:rFonts w:cs="Arial"/>
          <w:szCs w:val="22"/>
        </w:rPr>
        <w:tab/>
        <w:t>E-Betonab</w:t>
      </w:r>
      <w:r w:rsidR="00D10636" w:rsidRPr="00C200E5">
        <w:rPr>
          <w:rFonts w:cs="Arial"/>
          <w:szCs w:val="22"/>
        </w:rPr>
        <w:t>b</w:t>
      </w:r>
      <w:r w:rsidRPr="00C200E5">
        <w:rPr>
          <w:rFonts w:cs="Arial"/>
          <w:szCs w:val="22"/>
        </w:rPr>
        <w:t>ruch</w:t>
      </w:r>
      <w:r w:rsidRPr="00C200E5">
        <w:rPr>
          <w:rFonts w:cs="Arial"/>
          <w:szCs w:val="22"/>
        </w:rPr>
        <w:br/>
        <w:t>Beschreibung: (gem. Angabe TBA)</w:t>
      </w:r>
    </w:p>
    <w:p w14:paraId="78FDCF54" w14:textId="77777777" w:rsidR="00027B74" w:rsidRPr="00C200E5" w:rsidRDefault="00027B74" w:rsidP="00C200E5">
      <w:pPr>
        <w:spacing w:after="120"/>
        <w:ind w:left="1440" w:hanging="447"/>
        <w:rPr>
          <w:rFonts w:cs="Arial"/>
          <w:iCs/>
          <w:szCs w:val="22"/>
        </w:rPr>
      </w:pPr>
      <w:r w:rsidRPr="00C200E5">
        <w:rPr>
          <w:rFonts w:cs="Arial"/>
          <w:szCs w:val="22"/>
        </w:rPr>
        <w:t>05</w:t>
      </w:r>
      <w:r w:rsidRPr="00C200E5">
        <w:rPr>
          <w:rFonts w:cs="Arial"/>
          <w:szCs w:val="22"/>
        </w:rPr>
        <w:tab/>
        <w:t>Angabe der Betonabbruchmengen</w:t>
      </w:r>
      <w:r w:rsidRPr="00C200E5">
        <w:rPr>
          <w:rFonts w:cs="Arial"/>
          <w:iCs/>
          <w:szCs w:val="22"/>
        </w:rPr>
        <w:t>:</w:t>
      </w:r>
    </w:p>
    <w:p w14:paraId="3C07C2C0" w14:textId="77777777" w:rsidR="00027B74" w:rsidRPr="00C200E5" w:rsidRDefault="00027B74" w:rsidP="00831A62">
      <w:pPr>
        <w:numPr>
          <w:ilvl w:val="0"/>
          <w:numId w:val="1"/>
        </w:numPr>
        <w:tabs>
          <w:tab w:val="clear" w:pos="2160"/>
          <w:tab w:val="left" w:pos="5954"/>
        </w:tabs>
        <w:overflowPunct/>
        <w:autoSpaceDE/>
        <w:autoSpaceDN/>
        <w:adjustRightInd/>
        <w:spacing w:after="60"/>
        <w:ind w:left="1701" w:hanging="284"/>
        <w:textAlignment w:val="auto"/>
        <w:rPr>
          <w:rFonts w:cs="Arial"/>
          <w:iCs/>
          <w:szCs w:val="22"/>
        </w:rPr>
      </w:pPr>
      <w:r w:rsidRPr="00C200E5">
        <w:rPr>
          <w:rFonts w:cs="Arial"/>
          <w:iCs/>
          <w:szCs w:val="22"/>
        </w:rPr>
        <w:t>U-Betonabbruch:</w:t>
      </w:r>
      <w:r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iCs/>
          <w:szCs w:val="22"/>
        </w:rPr>
        <w:t xml:space="preserve"> </w:t>
      </w:r>
      <w:r w:rsidR="00E95ED6" w:rsidRPr="00C200E5">
        <w:rPr>
          <w:rFonts w:cs="Arial"/>
          <w:iCs/>
          <w:szCs w:val="22"/>
        </w:rPr>
        <w:t>m3</w:t>
      </w:r>
    </w:p>
    <w:p w14:paraId="10C715B2" w14:textId="77777777" w:rsidR="00027B74" w:rsidRPr="00C200E5" w:rsidRDefault="00027B74" w:rsidP="00831A62">
      <w:pPr>
        <w:numPr>
          <w:ilvl w:val="0"/>
          <w:numId w:val="1"/>
        </w:numPr>
        <w:tabs>
          <w:tab w:val="clear" w:pos="2160"/>
          <w:tab w:val="left" w:pos="5954"/>
        </w:tabs>
        <w:overflowPunct/>
        <w:autoSpaceDE/>
        <w:autoSpaceDN/>
        <w:adjustRightInd/>
        <w:spacing w:after="60"/>
        <w:ind w:left="1701" w:hanging="284"/>
        <w:textAlignment w:val="auto"/>
        <w:rPr>
          <w:rFonts w:cs="Arial"/>
          <w:iCs/>
          <w:szCs w:val="22"/>
        </w:rPr>
      </w:pPr>
      <w:r w:rsidRPr="00C200E5">
        <w:rPr>
          <w:rFonts w:cs="Arial"/>
          <w:iCs/>
          <w:szCs w:val="22"/>
        </w:rPr>
        <w:t>SV-Betonabbruch:</w:t>
      </w:r>
      <w:r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iCs/>
          <w:szCs w:val="22"/>
        </w:rPr>
        <w:t xml:space="preserve"> </w:t>
      </w:r>
      <w:r w:rsidR="00E95ED6" w:rsidRPr="00C200E5">
        <w:rPr>
          <w:rFonts w:cs="Arial"/>
          <w:iCs/>
          <w:szCs w:val="22"/>
        </w:rPr>
        <w:t>m3</w:t>
      </w:r>
    </w:p>
    <w:p w14:paraId="40980E41" w14:textId="77777777" w:rsidR="00027B74" w:rsidRPr="00C200E5" w:rsidRDefault="00027B74" w:rsidP="00831A62">
      <w:pPr>
        <w:numPr>
          <w:ilvl w:val="0"/>
          <w:numId w:val="1"/>
        </w:numPr>
        <w:tabs>
          <w:tab w:val="clear" w:pos="2160"/>
          <w:tab w:val="left" w:pos="5954"/>
        </w:tabs>
        <w:overflowPunct/>
        <w:autoSpaceDE/>
        <w:autoSpaceDN/>
        <w:adjustRightInd/>
        <w:spacing w:after="60"/>
        <w:ind w:left="1701" w:hanging="284"/>
        <w:textAlignment w:val="auto"/>
        <w:rPr>
          <w:rFonts w:cs="Arial"/>
          <w:iCs/>
          <w:szCs w:val="22"/>
        </w:rPr>
      </w:pPr>
      <w:r w:rsidRPr="00C200E5">
        <w:rPr>
          <w:rFonts w:cs="Arial"/>
          <w:iCs/>
          <w:szCs w:val="22"/>
        </w:rPr>
        <w:t>B-Betonabbruch:</w:t>
      </w:r>
      <w:r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iCs/>
          <w:szCs w:val="22"/>
        </w:rPr>
        <w:t xml:space="preserve"> to</w:t>
      </w:r>
    </w:p>
    <w:p w14:paraId="24679D1F" w14:textId="77777777" w:rsidR="00521B2B" w:rsidRPr="00C200E5" w:rsidRDefault="00521B2B" w:rsidP="00831A62">
      <w:pPr>
        <w:numPr>
          <w:ilvl w:val="0"/>
          <w:numId w:val="1"/>
        </w:numPr>
        <w:tabs>
          <w:tab w:val="clear" w:pos="2160"/>
          <w:tab w:val="left" w:pos="5954"/>
        </w:tabs>
        <w:overflowPunct/>
        <w:autoSpaceDE/>
        <w:autoSpaceDN/>
        <w:adjustRightInd/>
        <w:spacing w:after="60"/>
        <w:ind w:left="1701" w:hanging="284"/>
        <w:textAlignment w:val="auto"/>
        <w:rPr>
          <w:rFonts w:cs="Arial"/>
          <w:iCs/>
          <w:szCs w:val="22"/>
        </w:rPr>
      </w:pPr>
      <w:r w:rsidRPr="00C200E5">
        <w:rPr>
          <w:rFonts w:cs="Arial"/>
          <w:iCs/>
          <w:szCs w:val="22"/>
        </w:rPr>
        <w:t>E-Betonabbruch:</w:t>
      </w:r>
      <w:r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iCs/>
          <w:szCs w:val="22"/>
        </w:rPr>
        <w:t xml:space="preserve"> to</w:t>
      </w:r>
    </w:p>
    <w:p w14:paraId="36036902" w14:textId="77777777" w:rsidR="00027B74" w:rsidRPr="00C200E5" w:rsidRDefault="00027B74" w:rsidP="00C200E5">
      <w:pPr>
        <w:tabs>
          <w:tab w:val="left" w:pos="1140"/>
          <w:tab w:val="left" w:pos="1482"/>
        </w:tabs>
        <w:spacing w:after="120"/>
        <w:rPr>
          <w:rFonts w:cs="Arial"/>
          <w:szCs w:val="22"/>
        </w:rPr>
      </w:pPr>
    </w:p>
    <w:p w14:paraId="3BE034CA" w14:textId="77777777" w:rsidR="003C7D3E" w:rsidRPr="00C200E5" w:rsidRDefault="003C7D3E" w:rsidP="00C200E5">
      <w:pPr>
        <w:spacing w:after="60"/>
        <w:ind w:left="1418" w:hanging="851"/>
        <w:rPr>
          <w:rFonts w:cs="Arial"/>
          <w:iCs/>
          <w:szCs w:val="22"/>
        </w:rPr>
      </w:pPr>
      <w:r w:rsidRPr="00C200E5">
        <w:rPr>
          <w:rFonts w:cs="Arial"/>
          <w:szCs w:val="22"/>
        </w:rPr>
        <w:t>.300</w:t>
      </w:r>
      <w:r w:rsidRPr="00C200E5">
        <w:rPr>
          <w:rFonts w:cs="Arial"/>
          <w:szCs w:val="22"/>
        </w:rPr>
        <w:tab/>
        <w:t xml:space="preserve">Vorgaben für </w:t>
      </w:r>
      <w:r w:rsidR="002146B2" w:rsidRPr="00C200E5">
        <w:rPr>
          <w:rFonts w:cs="Arial"/>
          <w:szCs w:val="22"/>
        </w:rPr>
        <w:t xml:space="preserve">den </w:t>
      </w:r>
      <w:r w:rsidRPr="00C200E5">
        <w:rPr>
          <w:rFonts w:cs="Arial"/>
          <w:szCs w:val="22"/>
        </w:rPr>
        <w:t>Bodenaushub</w:t>
      </w:r>
    </w:p>
    <w:p w14:paraId="2355F2AA" w14:textId="77777777" w:rsidR="003C7D3E" w:rsidRPr="00C200E5" w:rsidRDefault="003C7D3E" w:rsidP="00C200E5">
      <w:pPr>
        <w:spacing w:after="120"/>
        <w:ind w:left="1440" w:hanging="447"/>
        <w:rPr>
          <w:rFonts w:cs="Arial"/>
          <w:szCs w:val="22"/>
        </w:rPr>
      </w:pPr>
      <w:r w:rsidRPr="00C200E5">
        <w:rPr>
          <w:rFonts w:cs="Arial"/>
          <w:szCs w:val="22"/>
        </w:rPr>
        <w:tab/>
      </w:r>
      <w:r w:rsidR="005E0AE1" w:rsidRPr="00C200E5">
        <w:rPr>
          <w:rFonts w:cs="Arial"/>
          <w:szCs w:val="22"/>
        </w:rPr>
        <w:t>Die Bestimmungen des</w:t>
      </w:r>
      <w:r w:rsidR="002146B2" w:rsidRPr="00C200E5">
        <w:rPr>
          <w:rFonts w:cs="Arial"/>
          <w:szCs w:val="22"/>
        </w:rPr>
        <w:t xml:space="preserve"> "</w:t>
      </w:r>
      <w:r w:rsidR="005E0AE1" w:rsidRPr="00C200E5">
        <w:rPr>
          <w:rFonts w:cs="Arial"/>
          <w:szCs w:val="22"/>
        </w:rPr>
        <w:t xml:space="preserve">Vollzugskonzept </w:t>
      </w:r>
      <w:r w:rsidR="002146B2" w:rsidRPr="00C200E5">
        <w:rPr>
          <w:rFonts w:cs="Arial"/>
          <w:szCs w:val="22"/>
        </w:rPr>
        <w:t xml:space="preserve">Qualitativer Bodenschutz 2012" des AfU </w:t>
      </w:r>
      <w:r w:rsidR="005E0AE1" w:rsidRPr="00C200E5">
        <w:rPr>
          <w:rFonts w:cs="Arial"/>
          <w:szCs w:val="22"/>
        </w:rPr>
        <w:t>sind umzusetzen.</w:t>
      </w:r>
    </w:p>
    <w:p w14:paraId="334B2FF6" w14:textId="77777777" w:rsidR="0040670A" w:rsidRPr="00C200E5" w:rsidRDefault="0040670A" w:rsidP="00C200E5">
      <w:pPr>
        <w:spacing w:after="60"/>
        <w:ind w:left="1418" w:hanging="851"/>
        <w:rPr>
          <w:rFonts w:cs="Arial"/>
          <w:szCs w:val="22"/>
        </w:rPr>
      </w:pPr>
      <w:r w:rsidRPr="00C200E5">
        <w:rPr>
          <w:rFonts w:cs="Arial"/>
          <w:szCs w:val="22"/>
        </w:rPr>
        <w:t>.</w:t>
      </w:r>
      <w:r w:rsidR="008B0FA4" w:rsidRPr="00C200E5">
        <w:rPr>
          <w:rFonts w:cs="Arial"/>
          <w:szCs w:val="22"/>
        </w:rPr>
        <w:t>3</w:t>
      </w:r>
      <w:r w:rsidR="003C7D3E" w:rsidRPr="00C200E5">
        <w:rPr>
          <w:rFonts w:cs="Arial"/>
          <w:szCs w:val="22"/>
        </w:rPr>
        <w:t>1</w:t>
      </w:r>
      <w:r w:rsidR="003A43F3" w:rsidRPr="00C200E5">
        <w:rPr>
          <w:rFonts w:cs="Arial"/>
          <w:szCs w:val="22"/>
        </w:rPr>
        <w:t>0</w:t>
      </w:r>
      <w:r w:rsidRPr="00C200E5">
        <w:rPr>
          <w:rFonts w:cs="Arial"/>
          <w:i/>
        </w:rPr>
        <w:tab/>
      </w:r>
      <w:r w:rsidR="003C7D3E" w:rsidRPr="00C200E5">
        <w:rPr>
          <w:rFonts w:cs="Arial"/>
          <w:szCs w:val="22"/>
        </w:rPr>
        <w:t>Festlegung Entsorgungsweg von Bodenaushub</w:t>
      </w:r>
    </w:p>
    <w:p w14:paraId="667BBFCA" w14:textId="77777777" w:rsidR="002146B2" w:rsidRPr="00C200E5" w:rsidRDefault="002146B2" w:rsidP="00831A62">
      <w:pPr>
        <w:pStyle w:val="Listenabsatz"/>
        <w:numPr>
          <w:ilvl w:val="0"/>
          <w:numId w:val="15"/>
        </w:numPr>
        <w:spacing w:after="120"/>
        <w:ind w:left="1440" w:hanging="448"/>
        <w:contextualSpacing w:val="0"/>
        <w:rPr>
          <w:rFonts w:cs="Arial"/>
          <w:szCs w:val="22"/>
        </w:rPr>
      </w:pPr>
      <w:r w:rsidRPr="00C200E5">
        <w:rPr>
          <w:rFonts w:cs="Arial"/>
          <w:szCs w:val="22"/>
        </w:rPr>
        <w:t>Schwach belasteter Bodenaushub ist Vorort seitlich zu deponieren oder auf gleichermassen belasteten Flächen wieder anzulegen.</w:t>
      </w:r>
    </w:p>
    <w:p w14:paraId="347996E7" w14:textId="77777777" w:rsidR="002146B2" w:rsidRPr="00C200E5" w:rsidRDefault="002146B2" w:rsidP="00831A62">
      <w:pPr>
        <w:pStyle w:val="Listenabsatz"/>
        <w:numPr>
          <w:ilvl w:val="0"/>
          <w:numId w:val="15"/>
        </w:numPr>
        <w:spacing w:after="120"/>
        <w:rPr>
          <w:rFonts w:cs="Arial"/>
          <w:szCs w:val="22"/>
        </w:rPr>
      </w:pPr>
      <w:r w:rsidRPr="00C200E5">
        <w:rPr>
          <w:rFonts w:cs="Arial"/>
          <w:szCs w:val="22"/>
          <w:u w:val="single"/>
        </w:rPr>
        <w:t>Überschussmengen</w:t>
      </w:r>
      <w:r w:rsidRPr="00C200E5">
        <w:rPr>
          <w:rFonts w:cs="Arial"/>
          <w:szCs w:val="22"/>
        </w:rPr>
        <w:t xml:space="preserve"> von schwach belastetem Bodenaushub sind in Absprache mit dem TBA einer </w:t>
      </w:r>
      <w:r w:rsidRPr="00C200E5">
        <w:rPr>
          <w:rFonts w:cs="Arial"/>
          <w:b/>
          <w:szCs w:val="22"/>
        </w:rPr>
        <w:t>Deponie Typ B</w:t>
      </w:r>
      <w:r w:rsidRPr="00C200E5">
        <w:rPr>
          <w:rFonts w:cs="Arial"/>
          <w:szCs w:val="22"/>
        </w:rPr>
        <w:t xml:space="preserve"> zuzuführen.</w:t>
      </w:r>
    </w:p>
    <w:p w14:paraId="379EF2B0" w14:textId="77777777" w:rsidR="002146B2" w:rsidRPr="00C200E5" w:rsidRDefault="002146B2" w:rsidP="00C200E5">
      <w:pPr>
        <w:spacing w:after="120"/>
        <w:ind w:left="1440" w:hanging="448"/>
        <w:rPr>
          <w:rFonts w:cs="Arial"/>
          <w:szCs w:val="22"/>
        </w:rPr>
      </w:pPr>
      <w:r w:rsidRPr="00C200E5">
        <w:rPr>
          <w:rFonts w:cs="Arial"/>
          <w:szCs w:val="22"/>
        </w:rPr>
        <w:t>03</w:t>
      </w:r>
      <w:r w:rsidRPr="00C200E5">
        <w:rPr>
          <w:rFonts w:cs="Arial"/>
          <w:szCs w:val="22"/>
        </w:rPr>
        <w:tab/>
        <w:t xml:space="preserve">Stark belasteter Bodenaushub ist einer </w:t>
      </w:r>
      <w:r w:rsidRPr="00C200E5">
        <w:rPr>
          <w:rFonts w:cs="Arial"/>
          <w:b/>
          <w:szCs w:val="22"/>
        </w:rPr>
        <w:t xml:space="preserve">Deponie Typ E </w:t>
      </w:r>
      <w:r w:rsidRPr="00C200E5">
        <w:rPr>
          <w:rFonts w:cs="Arial"/>
          <w:szCs w:val="22"/>
        </w:rPr>
        <w:t>zuzuführen</w:t>
      </w:r>
    </w:p>
    <w:p w14:paraId="67D10A73" w14:textId="77777777" w:rsidR="003C7D3E" w:rsidRPr="00C200E5" w:rsidRDefault="003C7D3E" w:rsidP="00C200E5">
      <w:pPr>
        <w:spacing w:after="120"/>
        <w:ind w:left="1440" w:hanging="447"/>
        <w:rPr>
          <w:rFonts w:cs="Arial"/>
          <w:iCs/>
          <w:szCs w:val="22"/>
        </w:rPr>
      </w:pPr>
      <w:r w:rsidRPr="00C200E5">
        <w:rPr>
          <w:rFonts w:cs="Arial"/>
          <w:szCs w:val="22"/>
        </w:rPr>
        <w:t>05</w:t>
      </w:r>
      <w:r w:rsidRPr="00C200E5">
        <w:rPr>
          <w:rFonts w:cs="Arial"/>
          <w:szCs w:val="22"/>
        </w:rPr>
        <w:tab/>
        <w:t>Angabe zum Bodenaushub</w:t>
      </w:r>
      <w:r w:rsidRPr="00C200E5">
        <w:rPr>
          <w:rFonts w:cs="Arial"/>
          <w:iCs/>
          <w:szCs w:val="22"/>
        </w:rPr>
        <w:t>:</w:t>
      </w:r>
    </w:p>
    <w:p w14:paraId="598AC6AD" w14:textId="77777777" w:rsidR="003C7D3E" w:rsidRPr="00C200E5" w:rsidRDefault="003C7D3E" w:rsidP="00831A62">
      <w:pPr>
        <w:numPr>
          <w:ilvl w:val="0"/>
          <w:numId w:val="1"/>
        </w:numPr>
        <w:tabs>
          <w:tab w:val="clear" w:pos="2160"/>
          <w:tab w:val="left" w:pos="5954"/>
        </w:tabs>
        <w:overflowPunct/>
        <w:autoSpaceDE/>
        <w:autoSpaceDN/>
        <w:adjustRightInd/>
        <w:spacing w:after="60"/>
        <w:ind w:left="1701" w:hanging="284"/>
        <w:textAlignment w:val="auto"/>
        <w:rPr>
          <w:rFonts w:cs="Arial"/>
          <w:iCs/>
          <w:szCs w:val="22"/>
        </w:rPr>
      </w:pPr>
      <w:r w:rsidRPr="00C200E5">
        <w:rPr>
          <w:rFonts w:cs="Arial"/>
          <w:iCs/>
          <w:szCs w:val="22"/>
        </w:rPr>
        <w:t>ST0, unbelasteter Bodenaushub:</w:t>
      </w:r>
      <w:r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iCs/>
          <w:szCs w:val="22"/>
        </w:rPr>
        <w:t xml:space="preserve"> m3</w:t>
      </w:r>
    </w:p>
    <w:p w14:paraId="3BF4C014" w14:textId="77777777" w:rsidR="003C7D3E" w:rsidRPr="00C200E5" w:rsidRDefault="003C7D3E" w:rsidP="00831A62">
      <w:pPr>
        <w:numPr>
          <w:ilvl w:val="0"/>
          <w:numId w:val="1"/>
        </w:numPr>
        <w:tabs>
          <w:tab w:val="clear" w:pos="2160"/>
          <w:tab w:val="left" w:pos="5954"/>
        </w:tabs>
        <w:overflowPunct/>
        <w:autoSpaceDE/>
        <w:autoSpaceDN/>
        <w:adjustRightInd/>
        <w:spacing w:after="60"/>
        <w:ind w:left="1701" w:hanging="284"/>
        <w:textAlignment w:val="auto"/>
        <w:rPr>
          <w:rFonts w:cs="Arial"/>
          <w:iCs/>
          <w:szCs w:val="22"/>
        </w:rPr>
      </w:pPr>
      <w:r w:rsidRPr="00C200E5">
        <w:rPr>
          <w:rFonts w:cs="Arial"/>
          <w:iCs/>
          <w:szCs w:val="22"/>
        </w:rPr>
        <w:t>ST1, schwach belasteter Bodenaushub:</w:t>
      </w:r>
      <w:r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iCs/>
          <w:szCs w:val="22"/>
        </w:rPr>
        <w:t xml:space="preserve"> to</w:t>
      </w:r>
    </w:p>
    <w:p w14:paraId="377981F4" w14:textId="77777777" w:rsidR="003C7D3E" w:rsidRPr="00C200E5" w:rsidRDefault="003C7D3E" w:rsidP="00831A62">
      <w:pPr>
        <w:numPr>
          <w:ilvl w:val="0"/>
          <w:numId w:val="1"/>
        </w:numPr>
        <w:tabs>
          <w:tab w:val="clear" w:pos="2160"/>
          <w:tab w:val="left" w:pos="5954"/>
        </w:tabs>
        <w:overflowPunct/>
        <w:autoSpaceDE/>
        <w:autoSpaceDN/>
        <w:adjustRightInd/>
        <w:spacing w:after="60"/>
        <w:ind w:left="1701" w:hanging="284"/>
        <w:textAlignment w:val="auto"/>
        <w:rPr>
          <w:rFonts w:cs="Arial"/>
          <w:iCs/>
          <w:szCs w:val="22"/>
        </w:rPr>
      </w:pPr>
      <w:r w:rsidRPr="00C200E5">
        <w:rPr>
          <w:rFonts w:cs="Arial"/>
          <w:iCs/>
          <w:szCs w:val="22"/>
        </w:rPr>
        <w:t>ST2, stark belasteter Bodenaushub:</w:t>
      </w:r>
      <w:r w:rsidRPr="00C200E5">
        <w:rPr>
          <w:rFonts w:cs="Arial"/>
          <w:iCs/>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iCs/>
          <w:szCs w:val="22"/>
        </w:rPr>
        <w:t xml:space="preserve"> to</w:t>
      </w:r>
    </w:p>
    <w:p w14:paraId="4B7B3A71" w14:textId="77777777" w:rsidR="00242B1D" w:rsidRPr="00C200E5" w:rsidRDefault="00242B1D" w:rsidP="00C200E5">
      <w:pPr>
        <w:pStyle w:val="Listenabsatz"/>
        <w:tabs>
          <w:tab w:val="left" w:pos="1140"/>
          <w:tab w:val="left" w:pos="1482"/>
        </w:tabs>
        <w:ind w:left="1500"/>
        <w:rPr>
          <w:rFonts w:cs="Arial"/>
          <w:i/>
          <w:iCs/>
        </w:rPr>
      </w:pPr>
    </w:p>
    <w:p w14:paraId="517DE1DB" w14:textId="77777777" w:rsidR="003C7D3E" w:rsidRPr="00C200E5" w:rsidRDefault="003C7D3E" w:rsidP="00C200E5">
      <w:pPr>
        <w:spacing w:after="60"/>
        <w:ind w:left="1418" w:hanging="851"/>
        <w:rPr>
          <w:rFonts w:cs="Arial"/>
        </w:rPr>
      </w:pPr>
      <w:r w:rsidRPr="00C200E5">
        <w:rPr>
          <w:rFonts w:cs="Arial"/>
          <w:szCs w:val="22"/>
        </w:rPr>
        <w:t>.400 01</w:t>
      </w:r>
      <w:r w:rsidRPr="00C200E5">
        <w:rPr>
          <w:rFonts w:cs="Arial"/>
          <w:i/>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i/>
          <w:szCs w:val="22"/>
        </w:rPr>
        <w:t xml:space="preserve"> </w:t>
      </w:r>
      <w:r w:rsidRPr="00C200E5">
        <w:rPr>
          <w:rFonts w:cs="Arial"/>
          <w:i/>
          <w:sz w:val="18"/>
          <w:szCs w:val="18"/>
        </w:rPr>
        <w:t>(evtl. weiteres)</w:t>
      </w:r>
    </w:p>
    <w:p w14:paraId="654E8279" w14:textId="77777777" w:rsidR="003C7D3E" w:rsidRPr="00C200E5" w:rsidRDefault="003C7D3E" w:rsidP="00831A62">
      <w:pPr>
        <w:pStyle w:val="Listenabsatz"/>
        <w:numPr>
          <w:ilvl w:val="0"/>
          <w:numId w:val="14"/>
        </w:numPr>
        <w:rPr>
          <w:rFonts w:cs="Arial"/>
          <w:i/>
          <w:iCs/>
          <w:szCs w:val="22"/>
        </w:rPr>
      </w:pPr>
      <w:r w:rsidRPr="00C200E5">
        <w:rPr>
          <w:rFonts w:cs="Arial"/>
          <w:iCs/>
          <w:szCs w:val="22"/>
        </w:rPr>
        <w:t>Beschreibung:</w:t>
      </w:r>
    </w:p>
    <w:p w14:paraId="0FF035B9" w14:textId="64858B2B" w:rsidR="009676A8" w:rsidRDefault="009676A8">
      <w:pPr>
        <w:overflowPunct/>
        <w:autoSpaceDE/>
        <w:autoSpaceDN/>
        <w:adjustRightInd/>
        <w:textAlignment w:val="auto"/>
        <w:rPr>
          <w:rFonts w:cs="Arial"/>
        </w:rPr>
      </w:pPr>
    </w:p>
    <w:p w14:paraId="0B0CD40F" w14:textId="77777777" w:rsidR="00242B1D" w:rsidRPr="00C200E5" w:rsidRDefault="00242B1D" w:rsidP="00C200E5">
      <w:pPr>
        <w:overflowPunct/>
        <w:autoSpaceDE/>
        <w:autoSpaceDN/>
        <w:adjustRightInd/>
        <w:textAlignment w:val="auto"/>
        <w:rPr>
          <w:rFonts w:cs="Arial"/>
        </w:rPr>
      </w:pPr>
    </w:p>
    <w:p w14:paraId="0D49C4EA" w14:textId="77777777" w:rsidR="002B3CE5" w:rsidRPr="00C200E5" w:rsidRDefault="002B3CE5" w:rsidP="00C200E5">
      <w:pPr>
        <w:ind w:left="1559" w:hanging="1134"/>
        <w:rPr>
          <w:rFonts w:cs="Arial"/>
          <w:b/>
          <w:sz w:val="24"/>
          <w:szCs w:val="24"/>
        </w:rPr>
      </w:pPr>
      <w:r w:rsidRPr="00C200E5">
        <w:rPr>
          <w:rFonts w:cs="Arial"/>
          <w:b/>
          <w:sz w:val="24"/>
          <w:szCs w:val="24"/>
        </w:rPr>
        <w:t>330</w:t>
      </w:r>
      <w:r w:rsidRPr="00C200E5">
        <w:rPr>
          <w:rFonts w:cs="Arial"/>
          <w:b/>
          <w:sz w:val="24"/>
          <w:szCs w:val="24"/>
        </w:rPr>
        <w:tab/>
        <w:t>Vorhandene Werkleitungen, Bauwerke und Anlagen</w:t>
      </w:r>
    </w:p>
    <w:p w14:paraId="6213FC27" w14:textId="77777777" w:rsidR="002B3CE5" w:rsidRPr="00C200E5" w:rsidRDefault="002B3CE5" w:rsidP="00C200E5">
      <w:pPr>
        <w:ind w:left="1418" w:hanging="1156"/>
        <w:rPr>
          <w:rFonts w:cs="Arial"/>
          <w:b/>
          <w:sz w:val="24"/>
          <w:szCs w:val="24"/>
        </w:rPr>
      </w:pPr>
    </w:p>
    <w:p w14:paraId="33BD5862" w14:textId="77777777" w:rsidR="002B3CE5" w:rsidRPr="00F4540A" w:rsidRDefault="002B3CE5" w:rsidP="00C200E5">
      <w:pPr>
        <w:spacing w:after="120"/>
        <w:ind w:left="1559" w:hanging="1134"/>
        <w:rPr>
          <w:rFonts w:cs="Arial"/>
          <w:color w:val="0070C0"/>
          <w:szCs w:val="22"/>
        </w:rPr>
      </w:pPr>
      <w:r w:rsidRPr="00F4540A">
        <w:rPr>
          <w:rFonts w:cs="Arial"/>
          <w:color w:val="0070C0"/>
          <w:szCs w:val="22"/>
        </w:rPr>
        <w:t>331</w:t>
      </w:r>
      <w:r w:rsidRPr="00F4540A">
        <w:rPr>
          <w:rFonts w:cs="Arial"/>
          <w:color w:val="0070C0"/>
          <w:szCs w:val="22"/>
        </w:rPr>
        <w:tab/>
        <w:t>Oberirdische Leitungen.</w:t>
      </w:r>
    </w:p>
    <w:p w14:paraId="01F476E1" w14:textId="77777777" w:rsidR="002B3CE5" w:rsidRPr="00F4540A" w:rsidRDefault="002B3CE5" w:rsidP="00C200E5">
      <w:pPr>
        <w:spacing w:after="60"/>
        <w:ind w:left="1560" w:hanging="709"/>
        <w:rPr>
          <w:rFonts w:cs="Arial"/>
          <w:color w:val="0070C0"/>
          <w:szCs w:val="22"/>
        </w:rPr>
      </w:pPr>
      <w:r w:rsidRPr="00F4540A">
        <w:rPr>
          <w:rFonts w:cs="Arial"/>
          <w:color w:val="0070C0"/>
          <w:szCs w:val="22"/>
        </w:rPr>
        <w:t>.100</w:t>
      </w:r>
      <w:r w:rsidRPr="00F4540A">
        <w:rPr>
          <w:rFonts w:cs="Arial"/>
          <w:color w:val="0070C0"/>
          <w:szCs w:val="22"/>
        </w:rPr>
        <w:tab/>
        <w:t>Elektrische Freileitungen.</w:t>
      </w:r>
    </w:p>
    <w:p w14:paraId="1A814FF6" w14:textId="77777777" w:rsidR="002B3CE5" w:rsidRPr="00F4540A" w:rsidRDefault="002B3CE5" w:rsidP="00C200E5">
      <w:pPr>
        <w:spacing w:after="60"/>
        <w:ind w:left="1560" w:hanging="709"/>
        <w:rPr>
          <w:rFonts w:cs="Arial"/>
          <w:color w:val="0070C0"/>
          <w:szCs w:val="22"/>
        </w:rPr>
      </w:pPr>
      <w:r w:rsidRPr="00F4540A">
        <w:rPr>
          <w:rFonts w:cs="Arial"/>
          <w:color w:val="0070C0"/>
          <w:szCs w:val="22"/>
        </w:rPr>
        <w:t>.110</w:t>
      </w:r>
      <w:r w:rsidRPr="00F4540A">
        <w:rPr>
          <w:rFonts w:cs="Arial"/>
          <w:color w:val="0070C0"/>
          <w:szCs w:val="22"/>
        </w:rPr>
        <w:tab/>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r w:rsidRPr="00F4540A">
        <w:rPr>
          <w:rFonts w:cs="Arial"/>
          <w:i/>
          <w:color w:val="0070C0"/>
          <w:szCs w:val="22"/>
        </w:rPr>
        <w:t xml:space="preserve"> </w:t>
      </w:r>
      <w:r w:rsidRPr="00F4540A">
        <w:rPr>
          <w:rFonts w:cs="Arial"/>
          <w:i/>
          <w:color w:val="0070C0"/>
          <w:sz w:val="18"/>
          <w:szCs w:val="18"/>
        </w:rPr>
        <w:t>(z.B. NSP - Freileitung von x nach y)</w:t>
      </w:r>
    </w:p>
    <w:p w14:paraId="6DE54903" w14:textId="77777777" w:rsidR="002B3CE5" w:rsidRPr="00F4540A" w:rsidRDefault="002B3CE5" w:rsidP="00C200E5">
      <w:pPr>
        <w:spacing w:after="60"/>
        <w:ind w:left="1560" w:hanging="709"/>
        <w:rPr>
          <w:rFonts w:cs="Arial"/>
          <w:color w:val="0070C0"/>
        </w:rPr>
      </w:pPr>
      <w:r w:rsidRPr="00F4540A">
        <w:rPr>
          <w:rFonts w:cs="Arial"/>
          <w:color w:val="0070C0"/>
        </w:rPr>
        <w:t>.400</w:t>
      </w:r>
      <w:r w:rsidRPr="00F4540A">
        <w:rPr>
          <w:rFonts w:cs="Arial"/>
          <w:color w:val="0070C0"/>
        </w:rPr>
        <w:tab/>
      </w:r>
      <w:r w:rsidRPr="00F4540A">
        <w:rPr>
          <w:rFonts w:cs="Arial"/>
          <w:i/>
          <w:iCs/>
          <w:color w:val="0070C0"/>
        </w:rPr>
        <w:t>Telefon-Freileitungen.</w:t>
      </w:r>
    </w:p>
    <w:p w14:paraId="102EF539" w14:textId="77777777" w:rsidR="002B3CE5" w:rsidRPr="00F4540A" w:rsidRDefault="00F26213" w:rsidP="00C200E5">
      <w:pPr>
        <w:ind w:left="1560" w:hanging="709"/>
        <w:rPr>
          <w:rFonts w:cs="Arial"/>
          <w:i/>
          <w:color w:val="0070C0"/>
          <w:sz w:val="18"/>
          <w:szCs w:val="18"/>
        </w:rPr>
      </w:pPr>
      <w:r w:rsidRPr="00F4540A">
        <w:rPr>
          <w:rFonts w:cs="Arial"/>
          <w:color w:val="0070C0"/>
        </w:rPr>
        <w:t>.410</w:t>
      </w:r>
      <w:r w:rsidR="002B3CE5" w:rsidRPr="00F4540A">
        <w:rPr>
          <w:rFonts w:cs="Arial"/>
          <w:i/>
          <w:color w:val="0070C0"/>
        </w:rPr>
        <w:tab/>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r w:rsidR="002B3CE5" w:rsidRPr="00F4540A">
        <w:rPr>
          <w:rFonts w:cs="Arial"/>
          <w:i/>
          <w:color w:val="0070C0"/>
          <w:szCs w:val="22"/>
        </w:rPr>
        <w:t xml:space="preserve"> </w:t>
      </w:r>
      <w:r w:rsidR="002B3CE5" w:rsidRPr="00F4540A">
        <w:rPr>
          <w:rFonts w:cs="Arial"/>
          <w:i/>
          <w:color w:val="0070C0"/>
          <w:sz w:val="18"/>
          <w:szCs w:val="18"/>
        </w:rPr>
        <w:t>(z.B. TT - Freileitung von x nach y)</w:t>
      </w:r>
    </w:p>
    <w:p w14:paraId="74824C5E" w14:textId="77777777" w:rsidR="00700077" w:rsidRPr="00C200E5" w:rsidRDefault="00700077" w:rsidP="00C200E5">
      <w:pPr>
        <w:tabs>
          <w:tab w:val="left" w:pos="1140"/>
          <w:tab w:val="left" w:pos="1482"/>
        </w:tabs>
        <w:rPr>
          <w:rFonts w:cs="Arial"/>
          <w:i/>
          <w:szCs w:val="22"/>
        </w:rPr>
      </w:pPr>
    </w:p>
    <w:p w14:paraId="45B8A8FC" w14:textId="77777777" w:rsidR="002B3CE5" w:rsidRPr="00F4540A" w:rsidRDefault="002B3CE5" w:rsidP="00C200E5">
      <w:pPr>
        <w:spacing w:after="120"/>
        <w:ind w:left="1559" w:hanging="1134"/>
        <w:rPr>
          <w:rFonts w:cs="Arial"/>
          <w:color w:val="0070C0"/>
          <w:szCs w:val="22"/>
        </w:rPr>
      </w:pPr>
      <w:r w:rsidRPr="00F4540A">
        <w:rPr>
          <w:rFonts w:cs="Arial"/>
          <w:color w:val="0070C0"/>
          <w:szCs w:val="22"/>
        </w:rPr>
        <w:t>332</w:t>
      </w:r>
      <w:r w:rsidRPr="00F4540A">
        <w:rPr>
          <w:rFonts w:cs="Arial"/>
          <w:color w:val="0070C0"/>
          <w:szCs w:val="22"/>
        </w:rPr>
        <w:tab/>
        <w:t>Unterirdische Leitungen.</w:t>
      </w:r>
    </w:p>
    <w:p w14:paraId="5837A8AE" w14:textId="77777777" w:rsidR="002B3CE5" w:rsidRPr="00F4540A" w:rsidRDefault="002B3CE5" w:rsidP="00C200E5">
      <w:pPr>
        <w:spacing w:after="60"/>
        <w:ind w:left="1560" w:hanging="709"/>
        <w:rPr>
          <w:rFonts w:cs="Arial"/>
          <w:color w:val="0070C0"/>
          <w:szCs w:val="22"/>
        </w:rPr>
      </w:pPr>
      <w:r w:rsidRPr="00F4540A">
        <w:rPr>
          <w:rFonts w:cs="Arial"/>
          <w:color w:val="0070C0"/>
          <w:szCs w:val="22"/>
        </w:rPr>
        <w:t>.100</w:t>
      </w:r>
      <w:r w:rsidRPr="00F4540A">
        <w:rPr>
          <w:rFonts w:cs="Arial"/>
          <w:color w:val="0070C0"/>
          <w:szCs w:val="22"/>
        </w:rPr>
        <w:tab/>
        <w:t>Abwasser.</w:t>
      </w:r>
    </w:p>
    <w:p w14:paraId="6A4F12F2" w14:textId="77777777" w:rsidR="002B3CE5" w:rsidRPr="00F4540A" w:rsidRDefault="00F26213" w:rsidP="00C200E5">
      <w:pPr>
        <w:spacing w:after="60"/>
        <w:ind w:left="1418" w:hanging="709"/>
        <w:rPr>
          <w:rFonts w:cs="Arial"/>
          <w:color w:val="0070C0"/>
          <w:szCs w:val="22"/>
        </w:rPr>
      </w:pPr>
      <w:r w:rsidRPr="00F4540A">
        <w:rPr>
          <w:rFonts w:cs="Arial"/>
          <w:color w:val="0070C0"/>
          <w:szCs w:val="22"/>
        </w:rPr>
        <w:lastRenderedPageBreak/>
        <w:t>.110</w:t>
      </w:r>
      <w:r w:rsidR="002B3CE5" w:rsidRPr="00F4540A">
        <w:rPr>
          <w:rFonts w:cs="Arial"/>
          <w:color w:val="0070C0"/>
          <w:szCs w:val="22"/>
        </w:rPr>
        <w:tab/>
        <w:t xml:space="preserve">Beschreibung: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p>
    <w:p w14:paraId="7696B1CA"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.200</w:t>
      </w:r>
      <w:r w:rsidRPr="00F4540A">
        <w:rPr>
          <w:rFonts w:cs="Arial"/>
          <w:color w:val="0070C0"/>
          <w:szCs w:val="22"/>
        </w:rPr>
        <w:tab/>
        <w:t>Gas.</w:t>
      </w:r>
    </w:p>
    <w:p w14:paraId="0E2F9775" w14:textId="02E80770" w:rsidR="002B3CE5" w:rsidRPr="00F4540A" w:rsidRDefault="002B3CE5" w:rsidP="00C200E5">
      <w:pPr>
        <w:spacing w:after="60"/>
        <w:ind w:left="1418" w:hanging="709"/>
        <w:rPr>
          <w:rFonts w:cs="Arial"/>
          <w:color w:val="0070C0"/>
          <w:szCs w:val="22"/>
        </w:rPr>
      </w:pPr>
      <w:r w:rsidRPr="00F4540A">
        <w:rPr>
          <w:rFonts w:cs="Arial"/>
          <w:color w:val="0070C0"/>
          <w:szCs w:val="22"/>
        </w:rPr>
        <w:t>.210</w:t>
      </w:r>
      <w:r w:rsidRPr="00F4540A">
        <w:rPr>
          <w:rFonts w:cs="Arial"/>
          <w:color w:val="0070C0"/>
          <w:szCs w:val="22"/>
        </w:rPr>
        <w:tab/>
        <w:t xml:space="preserve">Beschreibung: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p>
    <w:p w14:paraId="52D22DC2"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.300</w:t>
      </w:r>
      <w:r w:rsidRPr="00F4540A">
        <w:rPr>
          <w:rFonts w:cs="Arial"/>
          <w:color w:val="0070C0"/>
          <w:szCs w:val="22"/>
        </w:rPr>
        <w:tab/>
        <w:t>Trink- und Brauchwasser.</w:t>
      </w:r>
    </w:p>
    <w:p w14:paraId="6432458A" w14:textId="77777777" w:rsidR="002B3CE5" w:rsidRPr="00F4540A" w:rsidRDefault="00F26213" w:rsidP="00C200E5">
      <w:pPr>
        <w:spacing w:after="60"/>
        <w:ind w:left="1418" w:hanging="709"/>
        <w:rPr>
          <w:rFonts w:cs="Arial"/>
          <w:color w:val="0070C0"/>
          <w:szCs w:val="22"/>
        </w:rPr>
      </w:pPr>
      <w:r w:rsidRPr="00F4540A">
        <w:rPr>
          <w:rFonts w:cs="Arial"/>
          <w:color w:val="0070C0"/>
          <w:szCs w:val="22"/>
        </w:rPr>
        <w:t>.310</w:t>
      </w:r>
      <w:r w:rsidR="002B3CE5" w:rsidRPr="00F4540A">
        <w:rPr>
          <w:rFonts w:cs="Arial"/>
          <w:color w:val="0070C0"/>
          <w:szCs w:val="22"/>
        </w:rPr>
        <w:tab/>
        <w:t xml:space="preserve">Beschreibung: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p>
    <w:p w14:paraId="77A2A5B5"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.400</w:t>
      </w:r>
      <w:r w:rsidRPr="00F4540A">
        <w:rPr>
          <w:rFonts w:cs="Arial"/>
          <w:color w:val="0070C0"/>
          <w:szCs w:val="22"/>
        </w:rPr>
        <w:tab/>
        <w:t>Fernwärme.</w:t>
      </w:r>
    </w:p>
    <w:p w14:paraId="35BC0425"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.410</w:t>
      </w:r>
      <w:r w:rsidRPr="00F4540A">
        <w:rPr>
          <w:rFonts w:cs="Arial"/>
          <w:color w:val="0070C0"/>
          <w:szCs w:val="22"/>
        </w:rPr>
        <w:tab/>
        <w:t xml:space="preserve">Beschreibung: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p>
    <w:p w14:paraId="08F7CECB"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.500</w:t>
      </w:r>
      <w:r w:rsidRPr="00F4540A">
        <w:rPr>
          <w:rFonts w:cs="Arial"/>
          <w:color w:val="0070C0"/>
          <w:szCs w:val="22"/>
        </w:rPr>
        <w:tab/>
        <w:t>Elektrizität.</w:t>
      </w:r>
    </w:p>
    <w:p w14:paraId="25C502F0"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.510</w:t>
      </w:r>
      <w:r w:rsidRPr="00F4540A">
        <w:rPr>
          <w:rFonts w:cs="Arial"/>
          <w:color w:val="0070C0"/>
          <w:szCs w:val="22"/>
        </w:rPr>
        <w:tab/>
        <w:t xml:space="preserve">Beschreibung: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r w:rsidRPr="00F4540A">
        <w:rPr>
          <w:rFonts w:cs="Arial"/>
          <w:color w:val="0070C0"/>
          <w:szCs w:val="22"/>
        </w:rPr>
        <w:t>.</w:t>
      </w:r>
    </w:p>
    <w:p w14:paraId="120E65B7"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.600</w:t>
      </w:r>
      <w:r w:rsidRPr="00F4540A">
        <w:rPr>
          <w:rFonts w:cs="Arial"/>
          <w:color w:val="0070C0"/>
          <w:szCs w:val="22"/>
        </w:rPr>
        <w:tab/>
        <w:t>Kommunikation.</w:t>
      </w:r>
    </w:p>
    <w:p w14:paraId="4D60DD9E"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.610</w:t>
      </w:r>
      <w:r w:rsidRPr="00F4540A">
        <w:rPr>
          <w:rFonts w:cs="Arial"/>
          <w:color w:val="0070C0"/>
          <w:szCs w:val="22"/>
        </w:rPr>
        <w:tab/>
        <w:t>Art: Telefon</w:t>
      </w:r>
    </w:p>
    <w:p w14:paraId="1822E2D3" w14:textId="77777777" w:rsidR="002B3CE5" w:rsidRPr="00F4540A" w:rsidRDefault="00F26213" w:rsidP="00C200E5">
      <w:pPr>
        <w:spacing w:after="60"/>
        <w:ind w:left="1418" w:hanging="709"/>
        <w:rPr>
          <w:rFonts w:cs="Arial"/>
          <w:iCs/>
          <w:color w:val="0070C0"/>
          <w:szCs w:val="22"/>
        </w:rPr>
      </w:pPr>
      <w:r w:rsidRPr="00F4540A">
        <w:rPr>
          <w:rFonts w:cs="Arial"/>
          <w:color w:val="0070C0"/>
          <w:szCs w:val="22"/>
        </w:rPr>
        <w:tab/>
        <w:t>B</w:t>
      </w:r>
      <w:r w:rsidR="002B3CE5" w:rsidRPr="00F4540A">
        <w:rPr>
          <w:rFonts w:cs="Arial"/>
          <w:color w:val="0070C0"/>
          <w:szCs w:val="22"/>
        </w:rPr>
        <w:t xml:space="preserve">eschreibung: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p>
    <w:p w14:paraId="0D6465C3"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.620</w:t>
      </w:r>
      <w:r w:rsidRPr="00F4540A">
        <w:rPr>
          <w:rFonts w:cs="Arial"/>
          <w:color w:val="0070C0"/>
          <w:szCs w:val="22"/>
        </w:rPr>
        <w:tab/>
        <w:t>Art: Kabelfernsehen</w:t>
      </w:r>
    </w:p>
    <w:p w14:paraId="5FA0AAA7"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ab/>
        <w:t xml:space="preserve">Beschreibung: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p>
    <w:p w14:paraId="31BFA714" w14:textId="77777777" w:rsidR="002B3CE5" w:rsidRPr="00F4540A" w:rsidRDefault="00F26213" w:rsidP="00C200E5">
      <w:pPr>
        <w:spacing w:after="60"/>
        <w:ind w:left="1418" w:hanging="709"/>
        <w:rPr>
          <w:rFonts w:cs="Arial"/>
          <w:color w:val="0070C0"/>
          <w:szCs w:val="22"/>
        </w:rPr>
      </w:pPr>
      <w:r w:rsidRPr="00F4540A">
        <w:rPr>
          <w:rFonts w:cs="Arial"/>
          <w:color w:val="0070C0"/>
          <w:szCs w:val="22"/>
        </w:rPr>
        <w:t>.700</w:t>
      </w:r>
      <w:r w:rsidR="00C47778" w:rsidRPr="00F4540A">
        <w:rPr>
          <w:rFonts w:cs="Arial"/>
          <w:color w:val="0070C0"/>
          <w:szCs w:val="22"/>
        </w:rPr>
        <w:tab/>
      </w:r>
      <w:r w:rsidR="00C47778" w:rsidRPr="00F4540A">
        <w:rPr>
          <w:color w:val="0070C0"/>
        </w:rPr>
        <w:t xml:space="preserve">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r w:rsidR="002B3CE5" w:rsidRPr="00F4540A">
        <w:rPr>
          <w:rFonts w:cs="Arial"/>
          <w:color w:val="0070C0"/>
          <w:szCs w:val="22"/>
        </w:rPr>
        <w:t xml:space="preserve"> (evtl. weiteres)</w:t>
      </w:r>
    </w:p>
    <w:p w14:paraId="20797F03"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ab/>
        <w:t xml:space="preserve">Beschreibung: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p>
    <w:p w14:paraId="700A5A46" w14:textId="77777777" w:rsidR="002B3CE5" w:rsidRPr="00C200E5" w:rsidRDefault="002B3CE5" w:rsidP="00C200E5">
      <w:pPr>
        <w:tabs>
          <w:tab w:val="left" w:pos="1482"/>
        </w:tabs>
        <w:rPr>
          <w:rFonts w:cs="Arial"/>
          <w:szCs w:val="22"/>
        </w:rPr>
      </w:pPr>
    </w:p>
    <w:p w14:paraId="58361482" w14:textId="77777777" w:rsidR="002B3CE5" w:rsidRPr="00F4540A" w:rsidRDefault="002B3CE5" w:rsidP="00C200E5">
      <w:pPr>
        <w:spacing w:after="120"/>
        <w:ind w:left="1559" w:hanging="1134"/>
        <w:rPr>
          <w:rFonts w:cs="Arial"/>
          <w:color w:val="0070C0"/>
          <w:szCs w:val="22"/>
        </w:rPr>
      </w:pPr>
      <w:r w:rsidRPr="00F4540A">
        <w:rPr>
          <w:rFonts w:cs="Arial"/>
          <w:color w:val="0070C0"/>
          <w:szCs w:val="22"/>
        </w:rPr>
        <w:t>333</w:t>
      </w:r>
      <w:r w:rsidRPr="00F4540A">
        <w:rPr>
          <w:rFonts w:cs="Arial"/>
          <w:color w:val="0070C0"/>
          <w:szCs w:val="22"/>
        </w:rPr>
        <w:tab/>
        <w:t>Bauwerke und Anlagen.</w:t>
      </w:r>
    </w:p>
    <w:p w14:paraId="2DBD9A6A" w14:textId="77777777" w:rsidR="002B3CE5" w:rsidRPr="00F4540A" w:rsidRDefault="002B3CE5" w:rsidP="00C200E5">
      <w:pPr>
        <w:spacing w:after="60"/>
        <w:ind w:left="1418" w:hanging="709"/>
        <w:rPr>
          <w:rFonts w:cs="Arial"/>
          <w:color w:val="0070C0"/>
          <w:szCs w:val="22"/>
        </w:rPr>
      </w:pPr>
      <w:r w:rsidRPr="00F4540A">
        <w:rPr>
          <w:rFonts w:cs="Arial"/>
          <w:color w:val="0070C0"/>
          <w:szCs w:val="22"/>
        </w:rPr>
        <w:t>.100</w:t>
      </w:r>
      <w:r w:rsidRPr="00F4540A">
        <w:rPr>
          <w:rFonts w:cs="Arial"/>
          <w:color w:val="0070C0"/>
          <w:szCs w:val="22"/>
        </w:rPr>
        <w:tab/>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r w:rsidRPr="00F4540A">
        <w:rPr>
          <w:rFonts w:cs="Arial"/>
          <w:color w:val="0070C0"/>
          <w:szCs w:val="22"/>
        </w:rPr>
        <w:t xml:space="preserve"> (z.B. Trafostationen, Verteilkabinen, Pumpstationen etc.)</w:t>
      </w:r>
    </w:p>
    <w:p w14:paraId="5DD9B085" w14:textId="0640CB48" w:rsidR="002B3CE5" w:rsidRPr="00F4540A" w:rsidRDefault="002B3CE5" w:rsidP="00C200E5">
      <w:pPr>
        <w:spacing w:after="60"/>
        <w:ind w:left="1418" w:hanging="709"/>
        <w:rPr>
          <w:color w:val="0070C0"/>
        </w:rPr>
      </w:pPr>
      <w:r w:rsidRPr="00F4540A">
        <w:rPr>
          <w:rFonts w:cs="Arial"/>
          <w:color w:val="0070C0"/>
          <w:szCs w:val="22"/>
        </w:rPr>
        <w:tab/>
        <w:t xml:space="preserve">Beschreibung: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p>
    <w:p w14:paraId="7EC33223" w14:textId="3D200BEC" w:rsidR="005911F2" w:rsidRDefault="005911F2" w:rsidP="00C200E5">
      <w:pPr>
        <w:spacing w:after="60"/>
        <w:ind w:left="1418" w:hanging="709"/>
      </w:pPr>
    </w:p>
    <w:p w14:paraId="4927AFF3" w14:textId="5869A91C" w:rsidR="005911F2" w:rsidRPr="00587EC3" w:rsidRDefault="005911F2" w:rsidP="005911F2">
      <w:pPr>
        <w:spacing w:after="120"/>
        <w:ind w:left="1418" w:hanging="992"/>
        <w:rPr>
          <w:rFonts w:cs="Arial"/>
          <w:szCs w:val="22"/>
        </w:rPr>
      </w:pPr>
      <w:r w:rsidRPr="00587EC3">
        <w:rPr>
          <w:rFonts w:cs="Arial"/>
          <w:szCs w:val="22"/>
        </w:rPr>
        <w:t>339</w:t>
      </w:r>
      <w:r w:rsidRPr="00587EC3">
        <w:rPr>
          <w:rFonts w:cs="Arial"/>
          <w:szCs w:val="22"/>
        </w:rPr>
        <w:tab/>
        <w:t>Behinderungen, Einschränkungen und Erschwernisse.</w:t>
      </w:r>
    </w:p>
    <w:p w14:paraId="1295EAE7" w14:textId="77777777" w:rsidR="005911F2" w:rsidRPr="00587EC3" w:rsidRDefault="005911F2" w:rsidP="005911F2">
      <w:pPr>
        <w:overflowPunct/>
        <w:autoSpaceDE/>
        <w:autoSpaceDN/>
        <w:adjustRightInd/>
        <w:spacing w:after="120"/>
        <w:ind w:left="1418" w:hanging="567"/>
        <w:textAlignment w:val="auto"/>
        <w:rPr>
          <w:rFonts w:cs="Arial"/>
          <w:szCs w:val="22"/>
        </w:rPr>
      </w:pPr>
      <w:r w:rsidRPr="00587EC3">
        <w:rPr>
          <w:rFonts w:cs="Arial"/>
          <w:szCs w:val="22"/>
        </w:rPr>
        <w:t>.100</w:t>
      </w:r>
      <w:r w:rsidRPr="00587EC3">
        <w:rPr>
          <w:rFonts w:cs="Arial"/>
          <w:szCs w:val="22"/>
        </w:rPr>
        <w:tab/>
      </w:r>
      <w:r w:rsidRPr="00587EC3">
        <w:rPr>
          <w:rFonts w:eastAsiaTheme="minorHAnsi" w:cs="Arial"/>
          <w:szCs w:val="22"/>
          <w:lang w:eastAsia="en-US"/>
        </w:rPr>
        <w:t>Unterirdische Leitungen</w:t>
      </w:r>
      <w:r w:rsidRPr="00587EC3">
        <w:rPr>
          <w:rFonts w:eastAsiaTheme="minorHAnsi" w:cs="Arial"/>
          <w:szCs w:val="22"/>
          <w:lang w:eastAsia="en-US"/>
        </w:rPr>
        <w:br/>
        <w:t>Der Unternehmer hat sich über die genaue Lage von bestehenden Werkleitungen innerhalb des Bauperimeters zu informieren und Sicherheitsmassnahmen zu treffen. Vor Beginn der Arbeiten im Bereich von Werkleitungen sind Bauleitung und Werke zu benachrichtigen. In besonderen Fällen hat der Unternehmer vom Werkeigentümer zu verlangen, das Leitungstrassee abzustecken und zu markieren lassen.</w:t>
      </w:r>
      <w:r w:rsidRPr="00587EC3">
        <w:rPr>
          <w:rFonts w:eastAsiaTheme="minorHAnsi" w:cs="Arial"/>
          <w:szCs w:val="22"/>
          <w:lang w:eastAsia="en-US"/>
        </w:rPr>
        <w:br/>
        <w:t>Der Unternehmer hat in allen Fällen die planmässigen oder abgesteckten Leitungen durch Sondierschlitze zu verifizieren. Diese Aufwendungen werden separat vergütet und gehen zu Lasten des Bauherrn. Aufwendungen für das Umlegen und für besondere Schutzmassnahmen von provisorisch umgelegten Werkleitungen gehen direkt zu Lasten der Werkeigentümer. Das Verlegen und Schützen von Leitungen für Baustelleneinrichtungen gehen direkt zu Lasten des Unternehmers.</w:t>
      </w:r>
    </w:p>
    <w:p w14:paraId="1C61496E" w14:textId="77777777" w:rsidR="005911F2" w:rsidRPr="00587EC3" w:rsidRDefault="005911F2" w:rsidP="005911F2">
      <w:pPr>
        <w:spacing w:after="120"/>
        <w:ind w:left="1418" w:hanging="567"/>
        <w:rPr>
          <w:rFonts w:cs="Arial"/>
          <w:b/>
          <w:sz w:val="24"/>
          <w:szCs w:val="24"/>
        </w:rPr>
      </w:pPr>
      <w:r w:rsidRPr="00587EC3">
        <w:rPr>
          <w:rFonts w:cs="Arial"/>
          <w:szCs w:val="22"/>
        </w:rPr>
        <w:t>.200</w:t>
      </w:r>
      <w:r w:rsidRPr="00587EC3">
        <w:rPr>
          <w:rFonts w:cs="Arial"/>
          <w:szCs w:val="22"/>
        </w:rPr>
        <w:tab/>
      </w:r>
      <w:r w:rsidRPr="00587EC3">
        <w:rPr>
          <w:rFonts w:cs="Arial"/>
          <w:bCs/>
        </w:rPr>
        <w:t>Elektrische Freileitungen</w:t>
      </w:r>
      <w:r w:rsidRPr="00587EC3">
        <w:rPr>
          <w:rFonts w:cs="Arial"/>
        </w:rPr>
        <w:t xml:space="preserve"> (NOK, EKT, regionale Elektrizitätswerke)</w:t>
      </w:r>
      <w:r w:rsidRPr="00587EC3">
        <w:rPr>
          <w:rFonts w:eastAsiaTheme="minorHAnsi" w:cs="Arial"/>
          <w:szCs w:val="22"/>
          <w:lang w:eastAsia="en-US"/>
        </w:rPr>
        <w:t xml:space="preserve"> </w:t>
      </w:r>
      <w:r w:rsidRPr="00587EC3">
        <w:rPr>
          <w:rFonts w:eastAsiaTheme="minorHAnsi" w:cs="Arial"/>
          <w:szCs w:val="22"/>
          <w:lang w:eastAsia="en-US"/>
        </w:rPr>
        <w:br/>
      </w:r>
      <w:r w:rsidRPr="00587EC3">
        <w:rPr>
          <w:rFonts w:cs="Arial"/>
          <w:szCs w:val="22"/>
          <w:lang w:val="de-DE"/>
        </w:rPr>
        <w:t>Bei Bauarbeiten im Bereich von Freileitungen sind die Vorschriften und Richtlinien des jeweiligen Netzbetreibers strikte einzuhalten. Der Arbeitseinsatz ist vorgängig mit den zuständigen Organen des Netzbetreibers (NOK, EKT, regionale Elektrizitätswerke) abzusprechen.</w:t>
      </w:r>
      <w:r w:rsidRPr="00587EC3">
        <w:rPr>
          <w:rFonts w:cs="Arial"/>
          <w:szCs w:val="22"/>
          <w:lang w:val="de-DE"/>
        </w:rPr>
        <w:br/>
      </w:r>
      <w:r w:rsidRPr="00587EC3">
        <w:rPr>
          <w:rFonts w:cs="Arial"/>
          <w:szCs w:val="22"/>
        </w:rPr>
        <w:t>Alle Aufwendungen sind in die Einheitspreise einzurechnen.</w:t>
      </w:r>
    </w:p>
    <w:p w14:paraId="5B4ACC90" w14:textId="5EAE1F96" w:rsidR="005911F2" w:rsidRPr="00356E3C" w:rsidRDefault="005911F2" w:rsidP="005911F2">
      <w:pPr>
        <w:ind w:left="1418" w:hanging="567"/>
        <w:rPr>
          <w:rFonts w:cs="Arial"/>
          <w:b/>
          <w:sz w:val="24"/>
          <w:szCs w:val="24"/>
        </w:rPr>
      </w:pPr>
      <w:r w:rsidRPr="00587EC3">
        <w:rPr>
          <w:rFonts w:cs="Arial"/>
          <w:szCs w:val="22"/>
        </w:rPr>
        <w:t>.300</w:t>
      </w:r>
      <w:r w:rsidRPr="00587EC3">
        <w:rPr>
          <w:rFonts w:cs="Arial"/>
          <w:szCs w:val="22"/>
        </w:rPr>
        <w:tab/>
      </w:r>
      <w:r w:rsidRPr="00587EC3">
        <w:rPr>
          <w:rFonts w:cs="Arial"/>
        </w:rPr>
        <w:t>Bahnverkehr</w:t>
      </w:r>
      <w:r w:rsidRPr="00587EC3">
        <w:rPr>
          <w:rFonts w:cs="Arial"/>
          <w:b/>
        </w:rPr>
        <w:t xml:space="preserve"> </w:t>
      </w:r>
      <w:r w:rsidR="004A306D">
        <w:rPr>
          <w:rFonts w:cs="Arial"/>
          <w:bCs/>
        </w:rPr>
        <w:t>(SBB, SOB, Frauenfeld-Wil-Bahn</w:t>
      </w:r>
      <w:r w:rsidRPr="00587EC3">
        <w:rPr>
          <w:rFonts w:cs="Arial"/>
          <w:bCs/>
        </w:rPr>
        <w:t xml:space="preserve"> etc.)</w:t>
      </w:r>
      <w:r w:rsidRPr="00587EC3">
        <w:rPr>
          <w:rFonts w:eastAsiaTheme="minorHAnsi" w:cs="Arial"/>
          <w:szCs w:val="22"/>
          <w:lang w:eastAsia="en-US"/>
        </w:rPr>
        <w:t xml:space="preserve"> </w:t>
      </w:r>
      <w:r w:rsidRPr="00587EC3">
        <w:rPr>
          <w:rFonts w:eastAsiaTheme="minorHAnsi" w:cs="Arial"/>
          <w:szCs w:val="22"/>
          <w:lang w:eastAsia="en-US"/>
        </w:rPr>
        <w:br/>
      </w:r>
      <w:r w:rsidRPr="00587EC3">
        <w:rPr>
          <w:rFonts w:cs="Arial"/>
          <w:szCs w:val="22"/>
          <w:lang w:val="de-DE"/>
        </w:rPr>
        <w:t>Bei Bauarbeiten im Bereich von Bahnanlagen sind die Vorschriften und Richtlinien der Bahnbetreiber strikte einzuhalten. Der Arbeitseinsatz ist vorgängig mit den zuständigen Organen des jeweiligen Bahnbetreibers abzusprechen.</w:t>
      </w:r>
      <w:r w:rsidRPr="00587EC3">
        <w:rPr>
          <w:rFonts w:cs="Arial"/>
          <w:szCs w:val="22"/>
          <w:lang w:val="de-DE"/>
        </w:rPr>
        <w:br/>
      </w:r>
      <w:r w:rsidRPr="00587EC3">
        <w:rPr>
          <w:rFonts w:cs="Arial"/>
          <w:szCs w:val="22"/>
        </w:rPr>
        <w:t>Alle Aufwendungen sind in die Einheitspreise einzurechnen.</w:t>
      </w:r>
    </w:p>
    <w:p w14:paraId="0355BA42" w14:textId="64761D3F" w:rsidR="008F03E1" w:rsidRDefault="008F03E1">
      <w:pPr>
        <w:overflowPunct/>
        <w:autoSpaceDE/>
        <w:autoSpaceDN/>
        <w:adjustRightInd/>
        <w:textAlignment w:val="auto"/>
        <w:rPr>
          <w:rFonts w:cs="Arial"/>
          <w:b/>
          <w:sz w:val="24"/>
        </w:rPr>
      </w:pPr>
      <w:r>
        <w:rPr>
          <w:rFonts w:cs="Arial"/>
          <w:b/>
          <w:sz w:val="24"/>
        </w:rPr>
        <w:br w:type="page"/>
      </w:r>
    </w:p>
    <w:p w14:paraId="224CEEC7" w14:textId="77777777" w:rsidR="008103C4" w:rsidRPr="00C200E5" w:rsidRDefault="008103C4" w:rsidP="00C200E5">
      <w:pPr>
        <w:tabs>
          <w:tab w:val="left" w:pos="285"/>
          <w:tab w:val="left" w:pos="1482"/>
        </w:tabs>
        <w:rPr>
          <w:rFonts w:cs="Arial"/>
          <w:b/>
          <w:sz w:val="24"/>
        </w:rPr>
      </w:pPr>
    </w:p>
    <w:p w14:paraId="0AD72496" w14:textId="77777777" w:rsidR="002B3CE5" w:rsidRPr="00C200E5" w:rsidRDefault="002B3CE5" w:rsidP="00C200E5">
      <w:pPr>
        <w:ind w:left="1418" w:hanging="992"/>
        <w:rPr>
          <w:rFonts w:cs="Arial"/>
          <w:b/>
          <w:sz w:val="24"/>
          <w:szCs w:val="24"/>
        </w:rPr>
      </w:pPr>
      <w:r w:rsidRPr="00C200E5">
        <w:rPr>
          <w:rFonts w:cs="Arial"/>
          <w:b/>
          <w:sz w:val="24"/>
          <w:szCs w:val="24"/>
        </w:rPr>
        <w:t>350</w:t>
      </w:r>
      <w:r w:rsidRPr="00C200E5">
        <w:rPr>
          <w:rFonts w:cs="Arial"/>
          <w:b/>
          <w:sz w:val="24"/>
          <w:szCs w:val="24"/>
        </w:rPr>
        <w:tab/>
        <w:t>Behinderungen, Einschränkungen, Erschwernisse</w:t>
      </w:r>
    </w:p>
    <w:p w14:paraId="7AA34137" w14:textId="77777777" w:rsidR="002B3CE5" w:rsidRPr="00C200E5" w:rsidRDefault="002B3CE5" w:rsidP="00C200E5">
      <w:pPr>
        <w:tabs>
          <w:tab w:val="left" w:pos="285"/>
          <w:tab w:val="left" w:pos="1482"/>
        </w:tabs>
        <w:rPr>
          <w:rFonts w:cs="Arial"/>
          <w:b/>
          <w:szCs w:val="22"/>
        </w:rPr>
      </w:pPr>
    </w:p>
    <w:p w14:paraId="6409DA0F" w14:textId="77777777" w:rsidR="002B3CE5" w:rsidRPr="00C200E5" w:rsidRDefault="002B3CE5" w:rsidP="00C200E5">
      <w:pPr>
        <w:spacing w:after="120"/>
        <w:ind w:left="1418" w:hanging="992"/>
        <w:rPr>
          <w:rFonts w:cs="Arial"/>
          <w:szCs w:val="22"/>
        </w:rPr>
      </w:pPr>
      <w:r w:rsidRPr="00C200E5">
        <w:rPr>
          <w:rFonts w:cs="Arial"/>
          <w:szCs w:val="22"/>
        </w:rPr>
        <w:t>351</w:t>
      </w:r>
      <w:r w:rsidRPr="00C200E5">
        <w:rPr>
          <w:rFonts w:cs="Arial"/>
          <w:szCs w:val="22"/>
        </w:rPr>
        <w:tab/>
        <w:t>Behinderungen, Einschränkungen und Erschwernisse.</w:t>
      </w:r>
    </w:p>
    <w:p w14:paraId="68FF4DAF" w14:textId="77777777" w:rsidR="000251E8" w:rsidRPr="008F03E1" w:rsidRDefault="002B3CE5" w:rsidP="00C200E5">
      <w:pPr>
        <w:spacing w:after="60"/>
        <w:ind w:left="1418" w:hanging="709"/>
        <w:rPr>
          <w:rFonts w:cs="Arial"/>
          <w:szCs w:val="22"/>
        </w:rPr>
      </w:pPr>
      <w:r w:rsidRPr="008F03E1">
        <w:rPr>
          <w:rFonts w:cs="Arial"/>
          <w:szCs w:val="22"/>
        </w:rPr>
        <w:t>.100</w:t>
      </w:r>
      <w:r w:rsidRPr="008F03E1">
        <w:rPr>
          <w:rFonts w:cs="Arial"/>
          <w:szCs w:val="22"/>
        </w:rPr>
        <w:tab/>
        <w:t>Durch bestehenden Betrieb, Baustellenbetrieb, Baustellenbesucher, Führungen, Arbeitszeiten, Schichtbetrieb und Nebenunternehmer.</w:t>
      </w:r>
    </w:p>
    <w:p w14:paraId="27DF887A" w14:textId="77777777" w:rsidR="002B3CE5" w:rsidRPr="008F03E1" w:rsidRDefault="002B3CE5" w:rsidP="00C200E5">
      <w:pPr>
        <w:spacing w:after="60"/>
        <w:ind w:left="1560" w:hanging="851"/>
        <w:rPr>
          <w:rFonts w:cs="Arial"/>
          <w:szCs w:val="22"/>
        </w:rPr>
      </w:pPr>
      <w:r w:rsidRPr="008F03E1">
        <w:rPr>
          <w:rFonts w:cs="Arial"/>
          <w:szCs w:val="22"/>
        </w:rPr>
        <w:t>.110</w:t>
      </w:r>
      <w:r w:rsidR="00EA2221" w:rsidRPr="008F03E1">
        <w:rPr>
          <w:rFonts w:cs="Arial"/>
          <w:szCs w:val="22"/>
        </w:rPr>
        <w:t xml:space="preserve"> 01 </w:t>
      </w:r>
      <w:r w:rsidRPr="008F03E1">
        <w:rPr>
          <w:rFonts w:cs="Arial"/>
          <w:szCs w:val="22"/>
        </w:rPr>
        <w:t>Verkehrsbedingte Etappierungen und Behinderungen.</w:t>
      </w:r>
    </w:p>
    <w:p w14:paraId="45838A89" w14:textId="77777777" w:rsidR="002B3CE5" w:rsidRPr="008F03E1" w:rsidRDefault="00EA2221" w:rsidP="00C200E5">
      <w:pPr>
        <w:spacing w:after="60"/>
        <w:ind w:left="1560" w:hanging="426"/>
        <w:rPr>
          <w:rFonts w:cs="Arial"/>
          <w:szCs w:val="22"/>
        </w:rPr>
      </w:pPr>
      <w:r w:rsidRPr="008F03E1">
        <w:rPr>
          <w:rFonts w:cs="Arial"/>
          <w:szCs w:val="22"/>
        </w:rPr>
        <w:t xml:space="preserve"> </w:t>
      </w:r>
      <w:r w:rsidR="002B3CE5" w:rsidRPr="008F03E1">
        <w:rPr>
          <w:rFonts w:cs="Arial"/>
          <w:szCs w:val="22"/>
        </w:rPr>
        <w:t>02</w:t>
      </w:r>
      <w:r w:rsidRPr="008F03E1">
        <w:rPr>
          <w:rFonts w:cs="Arial"/>
          <w:szCs w:val="22"/>
        </w:rPr>
        <w:t xml:space="preserve"> </w:t>
      </w:r>
      <w:r w:rsidR="002B3CE5" w:rsidRPr="008F03E1">
        <w:rPr>
          <w:rFonts w:cs="Arial"/>
          <w:szCs w:val="22"/>
        </w:rPr>
        <w:t>Erschwernisse sind in die Einheitspreise einzurechnen.</w:t>
      </w:r>
    </w:p>
    <w:p w14:paraId="626677EB" w14:textId="77777777" w:rsidR="002B3CE5" w:rsidRPr="008F03E1" w:rsidRDefault="002B3CE5" w:rsidP="00C200E5">
      <w:pPr>
        <w:spacing w:after="60"/>
        <w:ind w:left="1560" w:hanging="851"/>
        <w:rPr>
          <w:rFonts w:cs="Arial"/>
          <w:szCs w:val="22"/>
        </w:rPr>
      </w:pPr>
      <w:r w:rsidRPr="008F03E1">
        <w:rPr>
          <w:rFonts w:cs="Arial"/>
          <w:szCs w:val="22"/>
        </w:rPr>
        <w:t>.120</w:t>
      </w:r>
      <w:r w:rsidR="00EA2221" w:rsidRPr="008F03E1">
        <w:rPr>
          <w:rFonts w:cs="Arial"/>
          <w:szCs w:val="22"/>
        </w:rPr>
        <w:t xml:space="preserve"> </w:t>
      </w:r>
      <w:r w:rsidRPr="008F03E1">
        <w:rPr>
          <w:rFonts w:cs="Arial"/>
          <w:szCs w:val="22"/>
        </w:rPr>
        <w:t>01</w:t>
      </w:r>
      <w:r w:rsidR="00EA2221" w:rsidRPr="008F03E1">
        <w:rPr>
          <w:rFonts w:cs="Arial"/>
          <w:szCs w:val="22"/>
        </w:rPr>
        <w:t xml:space="preserve"> </w:t>
      </w:r>
      <w:r w:rsidRPr="008F03E1">
        <w:rPr>
          <w:rFonts w:cs="Arial"/>
          <w:szCs w:val="22"/>
        </w:rPr>
        <w:t>Behinderungen durch Nebenunternehmer (z.B. Verlegen von Werkleitungen etc.)</w:t>
      </w:r>
    </w:p>
    <w:p w14:paraId="10135D86" w14:textId="77777777" w:rsidR="002B3CE5" w:rsidRPr="008F03E1" w:rsidRDefault="00EA2221" w:rsidP="00C200E5">
      <w:pPr>
        <w:spacing w:after="60"/>
        <w:ind w:left="1560" w:hanging="426"/>
        <w:rPr>
          <w:rFonts w:cs="Arial"/>
          <w:szCs w:val="22"/>
        </w:rPr>
      </w:pPr>
      <w:r w:rsidRPr="008F03E1">
        <w:rPr>
          <w:rFonts w:cs="Arial"/>
          <w:szCs w:val="22"/>
        </w:rPr>
        <w:t xml:space="preserve"> 02 </w:t>
      </w:r>
      <w:r w:rsidR="002B3CE5" w:rsidRPr="008F03E1">
        <w:rPr>
          <w:rFonts w:cs="Arial"/>
          <w:szCs w:val="22"/>
        </w:rPr>
        <w:t>Erschwernisse sind in die Einheitspreise einzurechnen.</w:t>
      </w:r>
    </w:p>
    <w:p w14:paraId="51F7876A" w14:textId="77777777" w:rsidR="002B3CE5" w:rsidRPr="008F03E1" w:rsidRDefault="002B3CE5" w:rsidP="00C200E5">
      <w:pPr>
        <w:spacing w:after="60"/>
        <w:ind w:left="1560" w:hanging="851"/>
        <w:rPr>
          <w:rFonts w:cs="Arial"/>
          <w:szCs w:val="22"/>
        </w:rPr>
      </w:pPr>
      <w:r w:rsidRPr="008F03E1">
        <w:rPr>
          <w:rFonts w:cs="Arial"/>
          <w:szCs w:val="22"/>
        </w:rPr>
        <w:t>.130</w:t>
      </w:r>
      <w:r w:rsidR="00EA2221" w:rsidRPr="008F03E1">
        <w:rPr>
          <w:rFonts w:cs="Arial"/>
          <w:szCs w:val="22"/>
        </w:rPr>
        <w:t xml:space="preserve"> 01 </w:t>
      </w:r>
      <w:r w:rsidRPr="008F03E1">
        <w:rPr>
          <w:rFonts w:cs="Arial"/>
          <w:szCs w:val="22"/>
        </w:rPr>
        <w:t>Vom Bauherrn festgelegte Arbeitsunterbrüche.</w:t>
      </w:r>
    </w:p>
    <w:p w14:paraId="2012CE05" w14:textId="77777777" w:rsidR="002B3CE5" w:rsidRPr="008F03E1" w:rsidRDefault="00EA2221" w:rsidP="00C200E5">
      <w:pPr>
        <w:spacing w:after="60"/>
        <w:ind w:left="1560" w:hanging="426"/>
        <w:rPr>
          <w:rFonts w:cs="Arial"/>
          <w:szCs w:val="22"/>
        </w:rPr>
      </w:pPr>
      <w:r w:rsidRPr="008F03E1">
        <w:rPr>
          <w:rFonts w:cs="Arial"/>
          <w:szCs w:val="22"/>
        </w:rPr>
        <w:t xml:space="preserve"> 02 </w:t>
      </w:r>
      <w:r w:rsidR="002B3CE5" w:rsidRPr="008F03E1">
        <w:rPr>
          <w:rFonts w:cs="Arial"/>
          <w:szCs w:val="22"/>
        </w:rPr>
        <w:t>Erschwernisse sind in die Einheitspreise einzurechnen.</w:t>
      </w:r>
    </w:p>
    <w:p w14:paraId="0C76477F" w14:textId="77777777" w:rsidR="002B3CE5" w:rsidRPr="00F4540A" w:rsidRDefault="002B3CE5" w:rsidP="00C200E5">
      <w:pPr>
        <w:spacing w:after="60"/>
        <w:ind w:left="1560" w:hanging="851"/>
        <w:rPr>
          <w:rFonts w:cs="Arial"/>
          <w:color w:val="0070C0"/>
          <w:szCs w:val="22"/>
        </w:rPr>
      </w:pPr>
      <w:r w:rsidRPr="00F4540A">
        <w:rPr>
          <w:rFonts w:cs="Arial"/>
          <w:color w:val="0070C0"/>
          <w:szCs w:val="22"/>
        </w:rPr>
        <w:t>.140</w:t>
      </w:r>
      <w:r w:rsidR="00EA2221" w:rsidRPr="00F4540A">
        <w:rPr>
          <w:rFonts w:cs="Arial"/>
          <w:color w:val="0070C0"/>
          <w:szCs w:val="22"/>
        </w:rPr>
        <w:t xml:space="preserve"> </w:t>
      </w:r>
      <w:r w:rsidRPr="00F4540A">
        <w:rPr>
          <w:rFonts w:cs="Arial"/>
          <w:color w:val="0070C0"/>
          <w:szCs w:val="22"/>
        </w:rPr>
        <w:t>01</w:t>
      </w:r>
      <w:r w:rsidR="00EA2221" w:rsidRPr="00F4540A">
        <w:rPr>
          <w:rFonts w:cs="Arial"/>
          <w:color w:val="0070C0"/>
          <w:szCs w:val="22"/>
        </w:rPr>
        <w:t xml:space="preserve">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r w:rsidRPr="00F4540A">
        <w:rPr>
          <w:rFonts w:cs="Arial"/>
          <w:color w:val="0070C0"/>
          <w:szCs w:val="22"/>
        </w:rPr>
        <w:t xml:space="preserve"> (evtl. weiteres) </w:t>
      </w:r>
    </w:p>
    <w:p w14:paraId="30A19706" w14:textId="7D48E8FD" w:rsidR="00D34D62" w:rsidRPr="00F4540A" w:rsidRDefault="002B3CE5" w:rsidP="00831A62">
      <w:pPr>
        <w:pStyle w:val="Listenabsatz"/>
        <w:numPr>
          <w:ilvl w:val="0"/>
          <w:numId w:val="15"/>
        </w:numPr>
        <w:spacing w:after="60"/>
        <w:rPr>
          <w:color w:val="0070C0"/>
        </w:rPr>
      </w:pPr>
      <w:r w:rsidRPr="00F4540A">
        <w:rPr>
          <w:rFonts w:cs="Arial"/>
          <w:color w:val="0070C0"/>
          <w:szCs w:val="22"/>
        </w:rPr>
        <w:t xml:space="preserve">Beschreibung: </w:t>
      </w:r>
      <w:r w:rsidR="00C47778" w:rsidRPr="00F4540A">
        <w:rPr>
          <w:color w:val="0070C0"/>
        </w:rPr>
        <w:fldChar w:fldCharType="begin">
          <w:ffData>
            <w:name w:val=""/>
            <w:enabled/>
            <w:calcOnExit w:val="0"/>
            <w:textInput>
              <w:default w:val="....."/>
            </w:textInput>
          </w:ffData>
        </w:fldChar>
      </w:r>
      <w:r w:rsidR="00C47778" w:rsidRPr="00F4540A">
        <w:rPr>
          <w:color w:val="0070C0"/>
        </w:rPr>
        <w:instrText xml:space="preserve"> FORMTEXT </w:instrText>
      </w:r>
      <w:r w:rsidR="00C47778" w:rsidRPr="00F4540A">
        <w:rPr>
          <w:color w:val="0070C0"/>
        </w:rPr>
      </w:r>
      <w:r w:rsidR="00C47778" w:rsidRPr="00F4540A">
        <w:rPr>
          <w:color w:val="0070C0"/>
        </w:rPr>
        <w:fldChar w:fldCharType="separate"/>
      </w:r>
      <w:r w:rsidR="00C47778" w:rsidRPr="00F4540A">
        <w:rPr>
          <w:noProof/>
          <w:color w:val="0070C0"/>
        </w:rPr>
        <w:t>.....</w:t>
      </w:r>
      <w:r w:rsidR="00C47778" w:rsidRPr="00F4540A">
        <w:rPr>
          <w:color w:val="0070C0"/>
        </w:rPr>
        <w:fldChar w:fldCharType="end"/>
      </w:r>
    </w:p>
    <w:p w14:paraId="4187BA41" w14:textId="3F667587" w:rsidR="00F4540A" w:rsidRDefault="00F4540A" w:rsidP="00F4540A">
      <w:pPr>
        <w:spacing w:after="60"/>
        <w:rPr>
          <w:rFonts w:cs="Arial"/>
          <w:color w:val="0070C0"/>
          <w:szCs w:val="22"/>
        </w:rPr>
      </w:pPr>
    </w:p>
    <w:p w14:paraId="150D974C" w14:textId="1466F709" w:rsidR="005911F2" w:rsidRPr="00587EC3" w:rsidRDefault="005911F2" w:rsidP="005911F2">
      <w:pPr>
        <w:spacing w:before="240" w:afterLines="60" w:after="144"/>
        <w:rPr>
          <w:rFonts w:cs="Arial"/>
          <w:b/>
          <w:sz w:val="28"/>
          <w:szCs w:val="28"/>
        </w:rPr>
      </w:pPr>
      <w:r w:rsidRPr="00587EC3">
        <w:rPr>
          <w:rFonts w:cs="Arial"/>
          <w:b/>
          <w:sz w:val="28"/>
          <w:szCs w:val="28"/>
        </w:rPr>
        <w:t>400</w:t>
      </w:r>
      <w:r w:rsidRPr="00587EC3">
        <w:rPr>
          <w:rFonts w:cs="Arial"/>
          <w:b/>
          <w:sz w:val="28"/>
          <w:szCs w:val="28"/>
        </w:rPr>
        <w:tab/>
        <w:t>Grundstücksbenützung, Benützungsrechte, Zu- und Ableitungen</w:t>
      </w:r>
    </w:p>
    <w:p w14:paraId="4571FE00" w14:textId="77777777" w:rsidR="005911F2" w:rsidRPr="00587EC3" w:rsidRDefault="005911F2" w:rsidP="005911F2">
      <w:pPr>
        <w:spacing w:afterLines="60" w:after="144"/>
        <w:ind w:left="426"/>
        <w:rPr>
          <w:rFonts w:cs="Arial"/>
          <w:b/>
          <w:sz w:val="24"/>
          <w:szCs w:val="24"/>
        </w:rPr>
      </w:pPr>
      <w:r w:rsidRPr="00587EC3">
        <w:rPr>
          <w:rFonts w:cs="Arial"/>
          <w:b/>
          <w:sz w:val="24"/>
          <w:szCs w:val="24"/>
        </w:rPr>
        <w:t>410</w:t>
      </w:r>
      <w:r w:rsidRPr="00587EC3">
        <w:rPr>
          <w:rFonts w:cs="Arial"/>
          <w:b/>
          <w:sz w:val="24"/>
          <w:szCs w:val="24"/>
        </w:rPr>
        <w:tab/>
        <w:t>Vereinfachte Anwendung</w:t>
      </w:r>
    </w:p>
    <w:p w14:paraId="412A131A" w14:textId="77777777" w:rsidR="005911F2" w:rsidRPr="00587EC3" w:rsidRDefault="005911F2" w:rsidP="005911F2">
      <w:pPr>
        <w:spacing w:afterLines="30" w:after="72"/>
        <w:ind w:left="1560" w:hanging="426"/>
        <w:rPr>
          <w:rFonts w:cs="Arial"/>
        </w:rPr>
      </w:pPr>
      <w:r w:rsidRPr="00587EC3">
        <w:rPr>
          <w:rFonts w:cs="Arial"/>
        </w:rPr>
        <w:t>.01</w:t>
      </w:r>
      <w:r w:rsidRPr="00587EC3">
        <w:rPr>
          <w:rFonts w:cs="Arial"/>
        </w:rPr>
        <w:tab/>
        <w:t>Elektrische Energie und Wasser</w:t>
      </w:r>
    </w:p>
    <w:p w14:paraId="062BA2C4" w14:textId="77777777" w:rsidR="005911F2" w:rsidRPr="00587EC3" w:rsidRDefault="005911F2" w:rsidP="005911F2">
      <w:pPr>
        <w:spacing w:afterLines="60" w:after="144"/>
        <w:ind w:left="1560"/>
        <w:rPr>
          <w:rFonts w:cs="Arial"/>
        </w:rPr>
      </w:pPr>
      <w:r w:rsidRPr="00587EC3">
        <w:rPr>
          <w:rFonts w:cs="Arial"/>
        </w:rPr>
        <w:t>Die Beschaffung von elektrischem Strom und Wasser ist Sache des Unternehmers. Der Anschluss ist durch konzessionierte Fachleute gemäss Vorschriften des S:E:V: ausführen zu lassen.</w:t>
      </w:r>
      <w:r w:rsidRPr="00587EC3">
        <w:rPr>
          <w:rFonts w:cs="Arial"/>
        </w:rPr>
        <w:br/>
        <w:t xml:space="preserve">Sämtliche Aufwendungen für Installationen und Verbrauch zum Zweck der Baustellenversorgung ist Sache des Unternehmers und sind in die Installationsglobale </w:t>
      </w:r>
    </w:p>
    <w:p w14:paraId="530FF645" w14:textId="77777777" w:rsidR="005911F2" w:rsidRPr="00587EC3" w:rsidRDefault="005911F2" w:rsidP="005911F2">
      <w:pPr>
        <w:tabs>
          <w:tab w:val="left" w:pos="1701"/>
        </w:tabs>
        <w:spacing w:afterLines="30" w:after="72"/>
        <w:ind w:left="1276"/>
        <w:rPr>
          <w:rFonts w:cs="Arial"/>
        </w:rPr>
      </w:pPr>
      <w:r w:rsidRPr="00587EC3">
        <w:rPr>
          <w:rFonts w:cs="Arial"/>
        </w:rPr>
        <w:t>.02</w:t>
      </w:r>
      <w:r w:rsidRPr="00587EC3">
        <w:rPr>
          <w:rFonts w:cs="Arial"/>
        </w:rPr>
        <w:tab/>
        <w:t>Abwasser</w:t>
      </w:r>
    </w:p>
    <w:p w14:paraId="26679055" w14:textId="77777777" w:rsidR="005911F2" w:rsidRPr="00E43D06" w:rsidRDefault="005911F2" w:rsidP="005911F2">
      <w:pPr>
        <w:spacing w:afterLines="60" w:after="144"/>
        <w:ind w:left="1560"/>
        <w:rPr>
          <w:rFonts w:cs="Arial"/>
        </w:rPr>
      </w:pPr>
      <w:r w:rsidRPr="00587EC3">
        <w:rPr>
          <w:rFonts w:cs="Arial"/>
        </w:rPr>
        <w:t>Das Einholen von Einleitungsbewilligungen und das Erstellen von Anschlüssen inkl. allfälliger Leitungen, Klärgruben, Pumpen, Transporte etc. ist Sache des Unternehmers. Die entsprechenden Aufwendungen sind in die Installationsglobale oder Einheitspreise einzurechnen.</w:t>
      </w:r>
    </w:p>
    <w:p w14:paraId="1C2F2113" w14:textId="19848CE9" w:rsidR="00FE69E6" w:rsidRDefault="00FE69E6">
      <w:pPr>
        <w:overflowPunct/>
        <w:autoSpaceDE/>
        <w:autoSpaceDN/>
        <w:adjustRightInd/>
        <w:textAlignment w:val="auto"/>
        <w:rPr>
          <w:rFonts w:cs="Arial"/>
          <w:sz w:val="24"/>
          <w:szCs w:val="24"/>
        </w:rPr>
      </w:pPr>
    </w:p>
    <w:p w14:paraId="57149DAF" w14:textId="77777777" w:rsidR="002B3CE5" w:rsidRPr="00C200E5" w:rsidRDefault="002B3CE5" w:rsidP="00C200E5">
      <w:pPr>
        <w:ind w:left="1560" w:hanging="1418"/>
        <w:rPr>
          <w:rFonts w:cs="Arial"/>
          <w:b/>
          <w:sz w:val="28"/>
          <w:szCs w:val="22"/>
        </w:rPr>
      </w:pPr>
      <w:r w:rsidRPr="00C200E5">
        <w:rPr>
          <w:rFonts w:cs="Arial"/>
          <w:b/>
          <w:sz w:val="28"/>
          <w:szCs w:val="22"/>
        </w:rPr>
        <w:t>500</w:t>
      </w:r>
      <w:r w:rsidRPr="00C200E5">
        <w:rPr>
          <w:rFonts w:cs="Arial"/>
          <w:b/>
          <w:sz w:val="28"/>
          <w:szCs w:val="22"/>
        </w:rPr>
        <w:tab/>
        <w:t>Schutz von Personen, Eigentum Baustelle, Umgebung</w:t>
      </w:r>
    </w:p>
    <w:p w14:paraId="4CF21CDD" w14:textId="77777777" w:rsidR="002B3CE5" w:rsidRPr="00C200E5" w:rsidRDefault="002B3CE5" w:rsidP="00C200E5">
      <w:pPr>
        <w:tabs>
          <w:tab w:val="left" w:pos="285"/>
          <w:tab w:val="left" w:pos="1482"/>
        </w:tabs>
        <w:rPr>
          <w:rFonts w:cs="Arial"/>
          <w:sz w:val="24"/>
          <w:szCs w:val="24"/>
        </w:rPr>
      </w:pPr>
    </w:p>
    <w:p w14:paraId="7F4A1F66" w14:textId="77777777" w:rsidR="002B3CE5" w:rsidRPr="00C200E5" w:rsidRDefault="002B3CE5" w:rsidP="00C200E5">
      <w:pPr>
        <w:ind w:left="1559" w:hanging="1134"/>
        <w:rPr>
          <w:rFonts w:cs="Arial"/>
          <w:b/>
          <w:sz w:val="24"/>
          <w:szCs w:val="24"/>
        </w:rPr>
      </w:pPr>
      <w:r w:rsidRPr="00C200E5">
        <w:rPr>
          <w:rFonts w:cs="Arial"/>
          <w:b/>
          <w:sz w:val="24"/>
          <w:szCs w:val="24"/>
        </w:rPr>
        <w:t>510</w:t>
      </w:r>
      <w:r w:rsidRPr="00C200E5">
        <w:rPr>
          <w:rFonts w:cs="Arial"/>
          <w:b/>
          <w:sz w:val="24"/>
          <w:szCs w:val="24"/>
        </w:rPr>
        <w:tab/>
        <w:t>Vereinfachte Anwendung</w:t>
      </w:r>
    </w:p>
    <w:p w14:paraId="59A39971" w14:textId="77777777" w:rsidR="002B3CE5" w:rsidRPr="00C200E5" w:rsidRDefault="002B3CE5" w:rsidP="00C200E5">
      <w:pPr>
        <w:tabs>
          <w:tab w:val="left" w:pos="285"/>
          <w:tab w:val="left" w:pos="1482"/>
        </w:tabs>
        <w:rPr>
          <w:rFonts w:cs="Arial"/>
          <w:b/>
          <w:szCs w:val="22"/>
        </w:rPr>
      </w:pPr>
    </w:p>
    <w:p w14:paraId="74427AF6" w14:textId="77777777" w:rsidR="002B3CE5" w:rsidRPr="00C200E5" w:rsidRDefault="002B3CE5" w:rsidP="00C200E5">
      <w:pPr>
        <w:spacing w:after="120"/>
        <w:ind w:left="1621" w:hanging="1196"/>
        <w:rPr>
          <w:rFonts w:cs="Arial"/>
          <w:szCs w:val="22"/>
        </w:rPr>
      </w:pPr>
      <w:r w:rsidRPr="00C200E5">
        <w:rPr>
          <w:rFonts w:cs="Arial"/>
          <w:szCs w:val="22"/>
        </w:rPr>
        <w:t>511</w:t>
      </w:r>
      <w:r w:rsidRPr="00C200E5">
        <w:rPr>
          <w:rFonts w:cs="Arial"/>
          <w:szCs w:val="22"/>
        </w:rPr>
        <w:tab/>
        <w:t>Schutz von Personen und Eigentum, der Baustelle und Umgebung, von Gewässern, Boden, Vegetation und Fauna</w:t>
      </w:r>
      <w:r w:rsidR="00D40271" w:rsidRPr="00C200E5">
        <w:rPr>
          <w:rFonts w:cs="Arial"/>
          <w:szCs w:val="22"/>
        </w:rPr>
        <w:t>.</w:t>
      </w:r>
    </w:p>
    <w:p w14:paraId="35741353" w14:textId="77777777" w:rsidR="002B3CE5" w:rsidRPr="00C200E5" w:rsidRDefault="002B3CE5" w:rsidP="00C200E5">
      <w:pPr>
        <w:spacing w:after="60"/>
        <w:ind w:left="1560" w:hanging="771"/>
        <w:rPr>
          <w:rFonts w:cs="Arial"/>
          <w:iCs/>
          <w:szCs w:val="22"/>
        </w:rPr>
      </w:pPr>
      <w:r w:rsidRPr="00C200E5">
        <w:rPr>
          <w:rFonts w:cs="Arial"/>
          <w:szCs w:val="22"/>
        </w:rPr>
        <w:t>.100</w:t>
      </w:r>
      <w:r w:rsidR="00EA2221" w:rsidRPr="00C200E5">
        <w:rPr>
          <w:rFonts w:cs="Arial"/>
          <w:szCs w:val="22"/>
        </w:rPr>
        <w:t xml:space="preserve"> </w:t>
      </w:r>
      <w:r w:rsidR="009317B0" w:rsidRPr="00C200E5">
        <w:rPr>
          <w:rFonts w:cs="Arial"/>
          <w:szCs w:val="22"/>
        </w:rPr>
        <w:tab/>
      </w:r>
      <w:r w:rsidR="006B1F29" w:rsidRPr="00C200E5">
        <w:rPr>
          <w:rFonts w:cs="Arial"/>
          <w:szCs w:val="22"/>
        </w:rPr>
        <w:t>G</w:t>
      </w:r>
      <w:r w:rsidRPr="00C200E5">
        <w:rPr>
          <w:rFonts w:cs="Arial"/>
          <w:szCs w:val="22"/>
        </w:rPr>
        <w:t>ewährleistung der Sicherheit und des Gesundheitsschutzes während der Ausführung von</w:t>
      </w:r>
      <w:r w:rsidRPr="00C200E5">
        <w:rPr>
          <w:rFonts w:cs="Arial"/>
          <w:iCs/>
          <w:szCs w:val="22"/>
        </w:rPr>
        <w:t xml:space="preserve"> Bauarbeiten gem. "aktueller Bauarbeitenverordnung (BauAV)"</w:t>
      </w:r>
    </w:p>
    <w:p w14:paraId="4116169E" w14:textId="77777777" w:rsidR="002B3CE5" w:rsidRPr="00C200E5" w:rsidRDefault="002B3CE5" w:rsidP="00C200E5">
      <w:pPr>
        <w:spacing w:after="60"/>
        <w:ind w:left="1560" w:hanging="346"/>
        <w:rPr>
          <w:rFonts w:cs="Arial"/>
          <w:iCs/>
          <w:szCs w:val="22"/>
        </w:rPr>
      </w:pPr>
      <w:r w:rsidRPr="00C200E5">
        <w:rPr>
          <w:rFonts w:cs="Arial"/>
          <w:szCs w:val="22"/>
        </w:rPr>
        <w:t>0</w:t>
      </w:r>
      <w:r w:rsidR="009317B0" w:rsidRPr="00C200E5">
        <w:rPr>
          <w:rFonts w:cs="Arial"/>
          <w:szCs w:val="22"/>
        </w:rPr>
        <w:t>1</w:t>
      </w:r>
      <w:r w:rsidR="006B1F29" w:rsidRPr="00C200E5">
        <w:rPr>
          <w:rFonts w:cs="Arial"/>
          <w:szCs w:val="22"/>
        </w:rPr>
        <w:tab/>
      </w:r>
      <w:r w:rsidRPr="00C200E5">
        <w:rPr>
          <w:rFonts w:cs="Arial"/>
          <w:szCs w:val="22"/>
        </w:rPr>
        <w:t>Der Unternehmer als Arbeitgeber verpflichtet sich, zur Verhütung von Berufsunfällen und Be</w:t>
      </w:r>
      <w:r w:rsidRPr="00C200E5">
        <w:rPr>
          <w:rFonts w:cs="Arial"/>
          <w:iCs/>
          <w:szCs w:val="22"/>
        </w:rPr>
        <w:t>rufskrankheiten alle Massnahmen gem. UVG und SUVA-Richtlinien zu treffen, die nach der Erfahrung notwendig, nach dem Stand der Technik anwendbar und den gegebenen Verhältnissen angemessen sind. Die Aufwendungen sind in die Einheitspreise einzurechnen.</w:t>
      </w:r>
    </w:p>
    <w:p w14:paraId="076E7F79" w14:textId="378C6058" w:rsidR="00492628" w:rsidRDefault="00CA5A09" w:rsidP="00C200E5">
      <w:pPr>
        <w:spacing w:after="120"/>
        <w:ind w:left="1560" w:hanging="346"/>
        <w:rPr>
          <w:szCs w:val="22"/>
        </w:rPr>
      </w:pPr>
      <w:r w:rsidRPr="00C200E5">
        <w:rPr>
          <w:rFonts w:cs="Arial"/>
          <w:szCs w:val="22"/>
        </w:rPr>
        <w:t>0</w:t>
      </w:r>
      <w:r w:rsidR="009317B0" w:rsidRPr="00C200E5">
        <w:rPr>
          <w:rFonts w:cs="Arial"/>
          <w:szCs w:val="22"/>
        </w:rPr>
        <w:t>2</w:t>
      </w:r>
      <w:r w:rsidRPr="00C200E5">
        <w:rPr>
          <w:rFonts w:cs="Arial"/>
          <w:szCs w:val="22"/>
        </w:rPr>
        <w:tab/>
      </w:r>
      <w:r w:rsidR="00492628" w:rsidRPr="00C200E5">
        <w:rPr>
          <w:rFonts w:cs="Arial"/>
          <w:szCs w:val="22"/>
        </w:rPr>
        <w:t xml:space="preserve">Die </w:t>
      </w:r>
      <w:hyperlink r:id="rId21" w:history="1">
        <w:r w:rsidR="00492628" w:rsidRPr="00C200E5">
          <w:rPr>
            <w:rStyle w:val="Hyperlink"/>
            <w:rFonts w:cs="Arial"/>
            <w:szCs w:val="22"/>
          </w:rPr>
          <w:t>Arbeitsplatzanweisung</w:t>
        </w:r>
      </w:hyperlink>
      <w:r w:rsidR="00492628" w:rsidRPr="00C200E5">
        <w:rPr>
          <w:rFonts w:cs="Arial"/>
          <w:szCs w:val="22"/>
        </w:rPr>
        <w:t xml:space="preserve"> des Kantons Thurgau für Arbeiten an Kantonsstrassen ist B</w:t>
      </w:r>
      <w:r w:rsidR="00B957BF" w:rsidRPr="00C200E5">
        <w:rPr>
          <w:rFonts w:cs="Arial"/>
          <w:szCs w:val="22"/>
        </w:rPr>
        <w:t>e</w:t>
      </w:r>
      <w:r w:rsidR="00492628" w:rsidRPr="00C200E5">
        <w:rPr>
          <w:rFonts w:cs="Arial"/>
          <w:szCs w:val="22"/>
        </w:rPr>
        <w:t>standteil der Beauftragungsunterlagen).</w:t>
      </w:r>
      <w:r w:rsidR="00492628" w:rsidRPr="00C200E5">
        <w:rPr>
          <w:rFonts w:cs="Arial"/>
          <w:szCs w:val="22"/>
        </w:rPr>
        <w:br/>
        <w:t>Der Baustellenchef ist für die Einhaltung d</w:t>
      </w:r>
      <w:r w:rsidR="00607199" w:rsidRPr="00C200E5">
        <w:rPr>
          <w:rFonts w:cs="Arial"/>
          <w:szCs w:val="22"/>
        </w:rPr>
        <w:t>er</w:t>
      </w:r>
      <w:r w:rsidR="00492628" w:rsidRPr="00C200E5">
        <w:rPr>
          <w:rFonts w:cs="Arial"/>
          <w:szCs w:val="22"/>
        </w:rPr>
        <w:t xml:space="preserve"> </w:t>
      </w:r>
      <w:r w:rsidR="00607199" w:rsidRPr="00C200E5">
        <w:rPr>
          <w:rFonts w:cs="Arial"/>
          <w:szCs w:val="22"/>
        </w:rPr>
        <w:t>Arbeitsplatzanw</w:t>
      </w:r>
      <w:r w:rsidR="00492628" w:rsidRPr="00C200E5">
        <w:rPr>
          <w:rFonts w:cs="Arial"/>
          <w:szCs w:val="22"/>
        </w:rPr>
        <w:t>eisung verantwortlich. Er hat das gesamte Baustellenpersonal inkl. Subunternehmer über die Weisung zu instruieren.</w:t>
      </w:r>
      <w:r w:rsidR="002C0AC3" w:rsidRPr="00C200E5">
        <w:rPr>
          <w:szCs w:val="22"/>
        </w:rPr>
        <w:br/>
        <w:t xml:space="preserve">Der Unternehmer ist verpflichtet, das Info-Plakat </w:t>
      </w:r>
      <w:hyperlink r:id="rId22" w:history="1">
        <w:r w:rsidR="002C0AC3" w:rsidRPr="00C200E5">
          <w:rPr>
            <w:rStyle w:val="Hyperlink"/>
            <w:szCs w:val="22"/>
          </w:rPr>
          <w:t>„Arbeitssicherheit auf Kantonsstrassen“</w:t>
        </w:r>
      </w:hyperlink>
      <w:r w:rsidR="002C0AC3" w:rsidRPr="00C200E5">
        <w:rPr>
          <w:szCs w:val="22"/>
        </w:rPr>
        <w:t xml:space="preserve"> </w:t>
      </w:r>
      <w:r w:rsidR="002C0AC3" w:rsidRPr="00C200E5">
        <w:rPr>
          <w:szCs w:val="22"/>
        </w:rPr>
        <w:lastRenderedPageBreak/>
        <w:t>des kantonalen Tiefbauamtes jeweils auf seinen Baustellen für seine Arbeitnehmer gut sichtbar aufzuhängen (</w:t>
      </w:r>
      <w:r w:rsidR="00607199" w:rsidRPr="00C200E5">
        <w:rPr>
          <w:szCs w:val="22"/>
        </w:rPr>
        <w:t xml:space="preserve">z.B. an </w:t>
      </w:r>
      <w:r w:rsidR="002C0AC3" w:rsidRPr="00C200E5">
        <w:rPr>
          <w:szCs w:val="22"/>
        </w:rPr>
        <w:t>Baubaracke). Das Info-Plakat kann beim Kantonalen Tiefbauamt bezogen werden</w:t>
      </w:r>
      <w:r w:rsidR="00607199" w:rsidRPr="00C200E5">
        <w:rPr>
          <w:szCs w:val="22"/>
        </w:rPr>
        <w:t xml:space="preserve"> bez. wird an der ersten Baustellensitzung von der Projektleitung TBA abgegeben.</w:t>
      </w:r>
    </w:p>
    <w:p w14:paraId="5289BD83" w14:textId="77777777" w:rsidR="007166DD" w:rsidRPr="00FE34E5" w:rsidRDefault="007166DD" w:rsidP="007166DD">
      <w:pPr>
        <w:spacing w:after="120"/>
        <w:ind w:left="1560" w:hanging="346"/>
        <w:rPr>
          <w:rFonts w:cs="Arial"/>
          <w:szCs w:val="22"/>
        </w:rPr>
      </w:pPr>
      <w:r w:rsidRPr="00FE34E5">
        <w:rPr>
          <w:rFonts w:cs="Arial"/>
          <w:szCs w:val="22"/>
        </w:rPr>
        <w:t>03</w:t>
      </w:r>
      <w:r w:rsidRPr="00FE34E5">
        <w:rPr>
          <w:rFonts w:cs="Arial"/>
          <w:szCs w:val="22"/>
        </w:rPr>
        <w:tab/>
        <w:t>Sicherheits- und Gesundheitsschutzkonzept des Unternehmers</w:t>
      </w:r>
      <w:r w:rsidRPr="00FE34E5">
        <w:rPr>
          <w:rFonts w:cs="Arial"/>
          <w:szCs w:val="22"/>
        </w:rPr>
        <w:br/>
        <w:t>Gemäss Bauarbeitenverordnung (BauAV) hat der Unternehmer dafür zu sorgen, dass vor Beginn der Bauarbeiten ein schriftliches Konzept vorliegt, in dem die für seine Arbeiten auf der Baustelle erforderlichen Sicherheits- und Gesundheitsschutzmassnahmen aufgezeigt werden. Das Konzept muss namentlich die Notfallorganisation regeln.</w:t>
      </w:r>
    </w:p>
    <w:p w14:paraId="1F58D43B" w14:textId="77777777" w:rsidR="007166DD" w:rsidRPr="00C200E5" w:rsidRDefault="007166DD" w:rsidP="00C200E5">
      <w:pPr>
        <w:spacing w:after="120"/>
        <w:ind w:left="1560" w:hanging="346"/>
        <w:rPr>
          <w:rFonts w:cs="Arial"/>
          <w:szCs w:val="22"/>
        </w:rPr>
      </w:pPr>
    </w:p>
    <w:p w14:paraId="351CF0CB" w14:textId="77777777" w:rsidR="002B3CE5" w:rsidRPr="00C200E5" w:rsidRDefault="006B1F29" w:rsidP="00C200E5">
      <w:pPr>
        <w:spacing w:after="60"/>
        <w:ind w:left="1560" w:hanging="771"/>
        <w:rPr>
          <w:rFonts w:cs="Arial"/>
          <w:szCs w:val="22"/>
        </w:rPr>
      </w:pPr>
      <w:r w:rsidRPr="00C200E5">
        <w:rPr>
          <w:rFonts w:cs="Arial"/>
          <w:szCs w:val="22"/>
        </w:rPr>
        <w:t>.200</w:t>
      </w:r>
      <w:r w:rsidR="002B3CE5" w:rsidRPr="00C200E5">
        <w:rPr>
          <w:rFonts w:cs="Arial"/>
          <w:szCs w:val="22"/>
        </w:rPr>
        <w:tab/>
      </w:r>
      <w:r w:rsidR="002B3CE5" w:rsidRPr="00C200E5">
        <w:rPr>
          <w:rFonts w:cs="Arial"/>
          <w:iCs/>
          <w:szCs w:val="22"/>
        </w:rPr>
        <w:t>Schutz der Baustelle</w:t>
      </w:r>
    </w:p>
    <w:p w14:paraId="324E5930" w14:textId="77777777" w:rsidR="002B3CE5" w:rsidRPr="00C200E5" w:rsidRDefault="006B1F29" w:rsidP="00C200E5">
      <w:pPr>
        <w:spacing w:after="60"/>
        <w:ind w:left="1560" w:hanging="346"/>
        <w:rPr>
          <w:rFonts w:cs="Arial"/>
          <w:iCs/>
          <w:szCs w:val="22"/>
        </w:rPr>
      </w:pPr>
      <w:r w:rsidRPr="00C200E5">
        <w:rPr>
          <w:rFonts w:cs="Arial"/>
          <w:szCs w:val="22"/>
        </w:rPr>
        <w:t>01</w:t>
      </w:r>
      <w:r w:rsidR="002B3CE5" w:rsidRPr="00C200E5">
        <w:rPr>
          <w:rFonts w:cs="Arial"/>
          <w:szCs w:val="22"/>
        </w:rPr>
        <w:tab/>
      </w:r>
      <w:r w:rsidR="002B3CE5" w:rsidRPr="00C200E5">
        <w:rPr>
          <w:rFonts w:cs="Arial"/>
          <w:iCs/>
          <w:szCs w:val="22"/>
        </w:rPr>
        <w:t xml:space="preserve">Der Unternehmer ist verantwortlich, dass die Baustellensignalisationen und </w:t>
      </w:r>
      <w:r w:rsidR="007E25E3" w:rsidRPr="00C200E5">
        <w:rPr>
          <w:rFonts w:cs="Arial"/>
          <w:iCs/>
          <w:szCs w:val="22"/>
        </w:rPr>
        <w:t>Abschrankungen</w:t>
      </w:r>
      <w:r w:rsidR="002B3CE5" w:rsidRPr="00C200E5">
        <w:rPr>
          <w:rFonts w:cs="Arial"/>
          <w:iCs/>
          <w:szCs w:val="22"/>
        </w:rPr>
        <w:t xml:space="preserve"> während der gesamten Bauausführung den aktuellen gesetzlichen Vorgaben und den SN - Normen entsprechen. Die Aufwendungen sind in die Einheitspreise einzurechnen.</w:t>
      </w:r>
    </w:p>
    <w:p w14:paraId="02C05E2F" w14:textId="77777777" w:rsidR="00D40271" w:rsidRPr="00C200E5" w:rsidRDefault="006B1F29" w:rsidP="00C200E5">
      <w:pPr>
        <w:spacing w:after="120"/>
        <w:ind w:left="1560" w:hanging="346"/>
        <w:rPr>
          <w:rFonts w:cs="Arial"/>
          <w:szCs w:val="22"/>
        </w:rPr>
      </w:pPr>
      <w:r w:rsidRPr="00C200E5">
        <w:rPr>
          <w:rFonts w:cs="Arial"/>
          <w:szCs w:val="22"/>
        </w:rPr>
        <w:t>02</w:t>
      </w:r>
      <w:r w:rsidR="002B3CE5" w:rsidRPr="00C200E5">
        <w:rPr>
          <w:rFonts w:cs="Arial"/>
          <w:szCs w:val="22"/>
        </w:rPr>
        <w:tab/>
        <w:t>Die Baustellensignale haben der Klasse R2 (stark retroreflektierend) der Norm SN 640 871 zu entsprechen.</w:t>
      </w:r>
    </w:p>
    <w:p w14:paraId="28E9D916" w14:textId="77777777" w:rsidR="002B3CE5" w:rsidRPr="00C200E5" w:rsidRDefault="006B1F29" w:rsidP="00C200E5">
      <w:pPr>
        <w:spacing w:after="60"/>
        <w:ind w:left="1560" w:hanging="771"/>
        <w:rPr>
          <w:rFonts w:cs="Arial"/>
          <w:szCs w:val="22"/>
        </w:rPr>
      </w:pPr>
      <w:r w:rsidRPr="00C200E5">
        <w:rPr>
          <w:rFonts w:cs="Arial"/>
          <w:szCs w:val="22"/>
        </w:rPr>
        <w:t>.300</w:t>
      </w:r>
      <w:r w:rsidR="002B3CE5" w:rsidRPr="00C200E5">
        <w:rPr>
          <w:rFonts w:cs="Arial"/>
          <w:szCs w:val="22"/>
        </w:rPr>
        <w:tab/>
        <w:t>Schutz der Umgebung</w:t>
      </w:r>
    </w:p>
    <w:p w14:paraId="2E39FAAF" w14:textId="77777777" w:rsidR="002B3CE5" w:rsidRPr="00C200E5" w:rsidRDefault="002B3CE5" w:rsidP="00831A62">
      <w:pPr>
        <w:pStyle w:val="Listenabsatz"/>
        <w:numPr>
          <w:ilvl w:val="0"/>
          <w:numId w:val="4"/>
        </w:numPr>
        <w:overflowPunct/>
        <w:autoSpaceDE/>
        <w:autoSpaceDN/>
        <w:adjustRightInd/>
        <w:ind w:left="1560"/>
        <w:textAlignment w:val="auto"/>
        <w:rPr>
          <w:rFonts w:cs="Arial"/>
          <w:iCs/>
          <w:szCs w:val="22"/>
        </w:rPr>
      </w:pPr>
      <w:r w:rsidRPr="00C200E5">
        <w:rPr>
          <w:rFonts w:cs="Arial"/>
          <w:iCs/>
          <w:szCs w:val="22"/>
        </w:rPr>
        <w:t>Der Unternehmer ist verantwortlich, dass auf der Baustelle nur Baumaschinen eingesetzt werden, die den Örtlichkeiten angepasst sind. Dies gilt speziell in Innerortsbereichen bezüglich Luft-, Lärm- und Erschütterungsemissionen. Zusätzliche Aufwendungen sind in die Einheitspreise einzurechnen.</w:t>
      </w:r>
    </w:p>
    <w:p w14:paraId="0152E651" w14:textId="77777777" w:rsidR="00CA5A09" w:rsidRPr="00C200E5" w:rsidRDefault="002B3CE5" w:rsidP="00831A62">
      <w:pPr>
        <w:numPr>
          <w:ilvl w:val="0"/>
          <w:numId w:val="4"/>
        </w:numPr>
        <w:overflowPunct/>
        <w:autoSpaceDE/>
        <w:autoSpaceDN/>
        <w:adjustRightInd/>
        <w:spacing w:after="60"/>
        <w:ind w:left="1560" w:hanging="357"/>
        <w:textAlignment w:val="auto"/>
        <w:rPr>
          <w:rFonts w:cs="Arial"/>
          <w:bCs/>
          <w:szCs w:val="22"/>
        </w:rPr>
      </w:pPr>
      <w:r w:rsidRPr="00C200E5">
        <w:rPr>
          <w:rFonts w:cs="Arial"/>
          <w:iCs/>
          <w:szCs w:val="22"/>
        </w:rPr>
        <w:t>Partikelfilterpflicht für Baumaschinen:</w:t>
      </w:r>
      <w:r w:rsidR="00CA5A09" w:rsidRPr="00C200E5">
        <w:rPr>
          <w:rFonts w:cs="Arial"/>
          <w:iCs/>
          <w:szCs w:val="22"/>
        </w:rPr>
        <w:br/>
      </w:r>
      <w:r w:rsidR="00CA5A09" w:rsidRPr="00C200E5">
        <w:rPr>
          <w:rFonts w:cs="Arial"/>
          <w:bCs/>
          <w:szCs w:val="22"/>
        </w:rPr>
        <w:t>Sämtliche auf der Baustelle eingesetzten Baumaschinen müssen den aktuellen Vorschriften der Luftreinhalteverordnung des Bundesamtes für Umwelt - BAFU- entsprechen</w:t>
      </w:r>
    </w:p>
    <w:p w14:paraId="645A63A0" w14:textId="29A95384" w:rsidR="00F4540A" w:rsidRDefault="002B3CE5" w:rsidP="00831A62">
      <w:pPr>
        <w:numPr>
          <w:ilvl w:val="0"/>
          <w:numId w:val="4"/>
        </w:numPr>
        <w:overflowPunct/>
        <w:autoSpaceDE/>
        <w:autoSpaceDN/>
        <w:adjustRightInd/>
        <w:spacing w:after="60"/>
        <w:ind w:left="1560" w:hanging="357"/>
        <w:textAlignment w:val="auto"/>
        <w:rPr>
          <w:rFonts w:cs="Arial"/>
          <w:iCs/>
          <w:szCs w:val="22"/>
        </w:rPr>
      </w:pPr>
      <w:r w:rsidRPr="00C200E5">
        <w:rPr>
          <w:rFonts w:cs="Arial"/>
          <w:iCs/>
          <w:szCs w:val="22"/>
        </w:rPr>
        <w:t>Der Unternehmer hat auf Verlangen der Bauherrschaft bzw. Bauleitung oder anderen Amtsstellen einen Nachweis über die Einhaltung dieser Pflicht zu erbringen.</w:t>
      </w:r>
      <w:r w:rsidRPr="00C200E5">
        <w:rPr>
          <w:rFonts w:cs="Arial"/>
          <w:iCs/>
          <w:szCs w:val="22"/>
        </w:rPr>
        <w:br/>
        <w:t>Bei Nichteinhaltung behalten sich die Kontrollorgane vor, die betroffenen Maschinen von der Baustelle zu weisen. Der Unternehmer hat in diesem Falle für einen konformen Ersatz zu sorgen. Sämtliche damit verbundenen Kosten trägt der Unternehmer.</w:t>
      </w:r>
    </w:p>
    <w:p w14:paraId="3129FBD3" w14:textId="77777777" w:rsidR="002B3CE5" w:rsidRPr="00C200E5" w:rsidRDefault="002B3CE5" w:rsidP="00F4540A">
      <w:pPr>
        <w:overflowPunct/>
        <w:autoSpaceDE/>
        <w:autoSpaceDN/>
        <w:adjustRightInd/>
        <w:spacing w:after="60"/>
        <w:ind w:left="1560"/>
        <w:textAlignment w:val="auto"/>
        <w:rPr>
          <w:rFonts w:cs="Arial"/>
          <w:szCs w:val="22"/>
        </w:rPr>
      </w:pPr>
    </w:p>
    <w:p w14:paraId="7AACE5C9" w14:textId="77777777" w:rsidR="002B3CE5" w:rsidRPr="00C200E5" w:rsidRDefault="002B3CE5" w:rsidP="00C200E5">
      <w:pPr>
        <w:spacing w:after="60"/>
        <w:ind w:left="1560" w:hanging="771"/>
        <w:rPr>
          <w:rFonts w:cs="Arial"/>
          <w:szCs w:val="22"/>
        </w:rPr>
      </w:pPr>
      <w:r w:rsidRPr="00C200E5">
        <w:rPr>
          <w:rFonts w:cs="Arial"/>
          <w:szCs w:val="22"/>
        </w:rPr>
        <w:t>.400</w:t>
      </w:r>
      <w:r w:rsidRPr="00C200E5">
        <w:rPr>
          <w:rFonts w:cs="Arial"/>
          <w:szCs w:val="22"/>
        </w:rPr>
        <w:tab/>
        <w:t>Schutz von Gewässern, Böden, Vegetation und Fauna</w:t>
      </w:r>
    </w:p>
    <w:p w14:paraId="55F85491" w14:textId="77777777" w:rsidR="00607199" w:rsidRPr="00C200E5" w:rsidRDefault="002B3CE5" w:rsidP="00C200E5">
      <w:pPr>
        <w:spacing w:after="60"/>
        <w:ind w:left="1560" w:hanging="306"/>
        <w:rPr>
          <w:rFonts w:cs="Arial"/>
          <w:iCs/>
          <w:szCs w:val="22"/>
        </w:rPr>
      </w:pPr>
      <w:r w:rsidRPr="00C200E5">
        <w:rPr>
          <w:rFonts w:cs="Arial"/>
          <w:szCs w:val="22"/>
        </w:rPr>
        <w:t>0</w:t>
      </w:r>
      <w:r w:rsidR="006B1F29" w:rsidRPr="00C200E5">
        <w:rPr>
          <w:rFonts w:cs="Arial"/>
          <w:szCs w:val="22"/>
        </w:rPr>
        <w:t>1</w:t>
      </w:r>
      <w:r w:rsidRPr="00C200E5">
        <w:rPr>
          <w:rFonts w:cs="Arial"/>
          <w:szCs w:val="22"/>
        </w:rPr>
        <w:tab/>
      </w:r>
      <w:r w:rsidRPr="00C200E5">
        <w:rPr>
          <w:rFonts w:cs="Arial"/>
          <w:iCs/>
          <w:szCs w:val="22"/>
        </w:rPr>
        <w:t>Massnahmen für den Gewässerschutz gemäss den gültigen, gesetzlichen Vorschriften sowie weitere Schutzmassnahmen für Böden, Vegetation und Fauna sind zu gewährleisten und soweit mit einfachen Mitteln möglich, in die Einheitspreise einzurechnen. Ein allfälliger Beizug von externen Spezialisten wird nur nach vorheriger Absprache und Genehmigung durch die Bauherrschaft separat entschädigt.</w:t>
      </w:r>
    </w:p>
    <w:p w14:paraId="32D124F4" w14:textId="77777777" w:rsidR="002B3CE5" w:rsidRPr="00C200E5" w:rsidRDefault="002B3CE5" w:rsidP="00C200E5">
      <w:pPr>
        <w:spacing w:after="60"/>
        <w:ind w:left="1560" w:hanging="771"/>
        <w:rPr>
          <w:rFonts w:cs="Arial"/>
          <w:szCs w:val="22"/>
        </w:rPr>
      </w:pPr>
      <w:r w:rsidRPr="00C200E5">
        <w:rPr>
          <w:rFonts w:cs="Arial"/>
          <w:szCs w:val="22"/>
        </w:rPr>
        <w:t>.500</w:t>
      </w:r>
      <w:r w:rsidRPr="00C200E5">
        <w:rPr>
          <w:rFonts w:cs="Arial"/>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szCs w:val="22"/>
        </w:rPr>
        <w:t xml:space="preserve">. (evtl. weiteres) </w:t>
      </w:r>
    </w:p>
    <w:p w14:paraId="1C837C29" w14:textId="77777777" w:rsidR="002B3CE5" w:rsidRPr="00C200E5" w:rsidRDefault="006B1F29" w:rsidP="00C200E5">
      <w:pPr>
        <w:ind w:left="1560" w:hanging="284"/>
        <w:rPr>
          <w:rFonts w:cs="Arial"/>
        </w:rPr>
      </w:pPr>
      <w:r w:rsidRPr="00C200E5">
        <w:rPr>
          <w:rFonts w:cs="Arial"/>
        </w:rPr>
        <w:t>01</w:t>
      </w:r>
      <w:r w:rsidR="002B3CE5" w:rsidRPr="00C200E5">
        <w:rPr>
          <w:rFonts w:cs="Arial"/>
        </w:rPr>
        <w:tab/>
      </w:r>
      <w:r w:rsidR="002B3CE5" w:rsidRPr="00C200E5">
        <w:rPr>
          <w:rFonts w:cs="Arial"/>
          <w:iCs/>
        </w:rPr>
        <w:t>Beschreibung:</w:t>
      </w:r>
      <w:r w:rsidR="002B3CE5" w:rsidRPr="00C200E5">
        <w:rPr>
          <w:rFonts w:cs="Arial"/>
          <w:i/>
        </w:rPr>
        <w:t xml:space="preserve"> </w:t>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p>
    <w:p w14:paraId="7B3EEA5C" w14:textId="77777777" w:rsidR="00607199" w:rsidRPr="00C200E5" w:rsidRDefault="00607199" w:rsidP="00C200E5">
      <w:pPr>
        <w:tabs>
          <w:tab w:val="left" w:pos="1140"/>
          <w:tab w:val="left" w:pos="1482"/>
        </w:tabs>
        <w:rPr>
          <w:rFonts w:cs="Arial"/>
          <w:sz w:val="24"/>
          <w:szCs w:val="24"/>
        </w:rPr>
      </w:pPr>
    </w:p>
    <w:p w14:paraId="37B1D7D7" w14:textId="77777777" w:rsidR="002B3CE5" w:rsidRPr="00C200E5" w:rsidRDefault="002B3CE5" w:rsidP="00C200E5">
      <w:pPr>
        <w:ind w:left="1560" w:hanging="1418"/>
        <w:rPr>
          <w:rFonts w:cs="Arial"/>
          <w:b/>
          <w:sz w:val="28"/>
          <w:szCs w:val="22"/>
        </w:rPr>
      </w:pPr>
      <w:r w:rsidRPr="00C200E5">
        <w:rPr>
          <w:rFonts w:cs="Arial"/>
          <w:b/>
          <w:sz w:val="28"/>
          <w:szCs w:val="22"/>
        </w:rPr>
        <w:t>600</w:t>
      </w:r>
      <w:r w:rsidRPr="00C200E5">
        <w:rPr>
          <w:rFonts w:cs="Arial"/>
          <w:b/>
          <w:sz w:val="28"/>
          <w:szCs w:val="22"/>
        </w:rPr>
        <w:tab/>
        <w:t>Bauablauf, Fristen, Prämien, Strafen</w:t>
      </w:r>
    </w:p>
    <w:p w14:paraId="3CB215DE" w14:textId="77777777" w:rsidR="002B3CE5" w:rsidRPr="00C200E5" w:rsidRDefault="002B3CE5" w:rsidP="00C200E5">
      <w:pPr>
        <w:tabs>
          <w:tab w:val="left" w:pos="285"/>
          <w:tab w:val="left" w:pos="1482"/>
        </w:tabs>
        <w:rPr>
          <w:rFonts w:cs="Arial"/>
          <w:bCs/>
          <w:sz w:val="24"/>
          <w:szCs w:val="24"/>
        </w:rPr>
      </w:pPr>
    </w:p>
    <w:p w14:paraId="16FDB96C" w14:textId="77777777" w:rsidR="002B3CE5" w:rsidRPr="00C200E5" w:rsidRDefault="002B3CE5" w:rsidP="00C200E5">
      <w:pPr>
        <w:ind w:left="1560" w:hanging="1134"/>
        <w:rPr>
          <w:rFonts w:cs="Arial"/>
          <w:b/>
          <w:sz w:val="24"/>
          <w:szCs w:val="24"/>
        </w:rPr>
      </w:pPr>
      <w:r w:rsidRPr="00C200E5">
        <w:rPr>
          <w:rFonts w:cs="Arial"/>
          <w:b/>
          <w:sz w:val="24"/>
          <w:szCs w:val="24"/>
        </w:rPr>
        <w:t>620</w:t>
      </w:r>
      <w:r w:rsidRPr="00C200E5">
        <w:rPr>
          <w:rFonts w:cs="Arial"/>
          <w:b/>
          <w:sz w:val="24"/>
          <w:szCs w:val="24"/>
        </w:rPr>
        <w:tab/>
        <w:t>Bauvorgang, Ablaufplanung, Bauphasen, Bauprogramm</w:t>
      </w:r>
    </w:p>
    <w:p w14:paraId="1EBF1A8F" w14:textId="77777777" w:rsidR="002B3CE5" w:rsidRPr="00C200E5" w:rsidRDefault="002B3CE5" w:rsidP="00C200E5">
      <w:pPr>
        <w:tabs>
          <w:tab w:val="left" w:pos="285"/>
          <w:tab w:val="left" w:pos="1482"/>
        </w:tabs>
        <w:rPr>
          <w:rFonts w:cs="Arial"/>
          <w:b/>
          <w:szCs w:val="22"/>
        </w:rPr>
      </w:pPr>
    </w:p>
    <w:p w14:paraId="246AADE0" w14:textId="77777777" w:rsidR="002B3CE5" w:rsidRPr="00C200E5" w:rsidRDefault="002B3CE5" w:rsidP="00C200E5">
      <w:pPr>
        <w:spacing w:after="120"/>
        <w:ind w:left="1560" w:hanging="1134"/>
        <w:rPr>
          <w:rFonts w:cs="Arial"/>
          <w:szCs w:val="22"/>
        </w:rPr>
      </w:pPr>
      <w:r w:rsidRPr="00C200E5">
        <w:rPr>
          <w:rFonts w:cs="Arial"/>
          <w:szCs w:val="22"/>
        </w:rPr>
        <w:t>621</w:t>
      </w:r>
      <w:r w:rsidRPr="00C200E5">
        <w:rPr>
          <w:rFonts w:cs="Arial"/>
          <w:szCs w:val="22"/>
        </w:rPr>
        <w:tab/>
        <w:t>Bauvorgang.</w:t>
      </w:r>
    </w:p>
    <w:p w14:paraId="2B9D409E" w14:textId="77777777" w:rsidR="002B3CE5" w:rsidRPr="00C200E5" w:rsidRDefault="002B3CE5" w:rsidP="00C200E5">
      <w:pPr>
        <w:spacing w:after="60"/>
        <w:ind w:left="1560" w:hanging="851"/>
        <w:rPr>
          <w:rFonts w:cs="Arial"/>
          <w:szCs w:val="22"/>
        </w:rPr>
      </w:pPr>
      <w:r w:rsidRPr="00C200E5">
        <w:rPr>
          <w:rFonts w:cs="Arial"/>
          <w:szCs w:val="22"/>
        </w:rPr>
        <w:t>.100</w:t>
      </w:r>
      <w:r w:rsidRPr="00C200E5">
        <w:rPr>
          <w:rFonts w:cs="Arial"/>
          <w:szCs w:val="22"/>
        </w:rPr>
        <w:tab/>
      </w:r>
      <w:r w:rsidRPr="00C200E5">
        <w:rPr>
          <w:rFonts w:cs="Arial"/>
          <w:iCs/>
          <w:szCs w:val="22"/>
        </w:rPr>
        <w:t>Projektbedingt</w:t>
      </w:r>
    </w:p>
    <w:p w14:paraId="4AC4C9DC" w14:textId="77777777" w:rsidR="002B3CE5" w:rsidRPr="00C200E5" w:rsidRDefault="002B3CE5" w:rsidP="00C200E5">
      <w:pPr>
        <w:spacing w:after="60"/>
        <w:ind w:left="1560"/>
        <w:rPr>
          <w:rFonts w:cs="Arial"/>
          <w:szCs w:val="22"/>
        </w:rPr>
      </w:pPr>
      <w:r w:rsidRPr="00C200E5">
        <w:rPr>
          <w:rFonts w:cs="Arial"/>
          <w:szCs w:val="22"/>
        </w:rPr>
        <w:t xml:space="preserve">Beschreibung: </w:t>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p>
    <w:p w14:paraId="7A80DC4D" w14:textId="77777777" w:rsidR="002B3CE5" w:rsidRPr="00C200E5" w:rsidRDefault="001A6D99" w:rsidP="00C200E5">
      <w:pPr>
        <w:spacing w:after="60"/>
        <w:ind w:left="1560" w:hanging="851"/>
        <w:rPr>
          <w:rFonts w:cs="Arial"/>
          <w:szCs w:val="22"/>
        </w:rPr>
      </w:pPr>
      <w:r w:rsidRPr="00C200E5">
        <w:rPr>
          <w:rFonts w:cs="Arial"/>
          <w:szCs w:val="22"/>
        </w:rPr>
        <w:t>.200</w:t>
      </w:r>
      <w:r w:rsidR="002B3CE5" w:rsidRPr="00C200E5">
        <w:rPr>
          <w:rFonts w:cs="Arial"/>
          <w:szCs w:val="22"/>
        </w:rPr>
        <w:tab/>
      </w:r>
      <w:r w:rsidR="002B3CE5" w:rsidRPr="00C200E5">
        <w:rPr>
          <w:rFonts w:cs="Arial"/>
          <w:iCs/>
          <w:szCs w:val="22"/>
        </w:rPr>
        <w:t>Verkehrsbedingt</w:t>
      </w:r>
    </w:p>
    <w:p w14:paraId="3C907EF1" w14:textId="77777777" w:rsidR="002B3CE5" w:rsidRPr="00C200E5" w:rsidRDefault="002B3CE5" w:rsidP="00C200E5">
      <w:pPr>
        <w:spacing w:after="60"/>
        <w:ind w:left="1560" w:hanging="851"/>
        <w:rPr>
          <w:rFonts w:cs="Arial"/>
          <w:szCs w:val="22"/>
        </w:rPr>
      </w:pPr>
      <w:r w:rsidRPr="00C200E5">
        <w:rPr>
          <w:rFonts w:cs="Arial"/>
          <w:szCs w:val="22"/>
        </w:rPr>
        <w:tab/>
        <w:t>- Rohbauarbeiten:</w:t>
      </w:r>
      <w:r w:rsidRPr="00C200E5">
        <w:rPr>
          <w:rFonts w:cs="Arial"/>
          <w:szCs w:val="22"/>
        </w:rPr>
        <w:tab/>
      </w:r>
      <w:r w:rsidR="00C47778" w:rsidRPr="00C200E5">
        <w:fldChar w:fldCharType="begin">
          <w:ffData>
            <w:name w:val=""/>
            <w:enabled/>
            <w:calcOnExit w:val="0"/>
            <w:textInput>
              <w:default w:val="....."/>
            </w:textInput>
          </w:ffData>
        </w:fldChar>
      </w:r>
      <w:r w:rsidR="00C47778" w:rsidRPr="00C200E5">
        <w:instrText xml:space="preserve"> FORMTEXT </w:instrText>
      </w:r>
      <w:r w:rsidR="00C47778" w:rsidRPr="00C200E5">
        <w:fldChar w:fldCharType="separate"/>
      </w:r>
      <w:r w:rsidR="00C47778" w:rsidRPr="00C200E5">
        <w:rPr>
          <w:noProof/>
        </w:rPr>
        <w:t>.....</w:t>
      </w:r>
      <w:r w:rsidR="00C47778" w:rsidRPr="00C200E5">
        <w:fldChar w:fldCharType="end"/>
      </w:r>
      <w:r w:rsidRPr="00C200E5">
        <w:rPr>
          <w:rFonts w:cs="Arial"/>
          <w:szCs w:val="22"/>
        </w:rPr>
        <w:t xml:space="preserve"> (z.B. halbseitig und unterteilt in x Längsetappen)</w:t>
      </w:r>
    </w:p>
    <w:p w14:paraId="0E62BEE4" w14:textId="77777777" w:rsidR="002B3CE5" w:rsidRPr="00C200E5" w:rsidRDefault="002B3CE5" w:rsidP="00C200E5">
      <w:pPr>
        <w:spacing w:after="60"/>
        <w:ind w:left="1418" w:hanging="851"/>
        <w:rPr>
          <w:rFonts w:cs="Arial"/>
          <w:szCs w:val="22"/>
        </w:rPr>
      </w:pPr>
      <w:r w:rsidRPr="00C200E5">
        <w:rPr>
          <w:rFonts w:cs="Arial"/>
          <w:szCs w:val="22"/>
        </w:rPr>
        <w:tab/>
        <w:t>- Deck</w:t>
      </w:r>
      <w:r w:rsidR="002C0AC3" w:rsidRPr="00C200E5">
        <w:rPr>
          <w:rFonts w:cs="Arial"/>
          <w:szCs w:val="22"/>
        </w:rPr>
        <w:t>schicht</w:t>
      </w:r>
      <w:r w:rsidRPr="00C200E5">
        <w:rPr>
          <w:rFonts w:cs="Arial"/>
          <w:szCs w:val="22"/>
        </w:rPr>
        <w:t>arbeiten:</w:t>
      </w:r>
      <w:r w:rsidRPr="00C200E5">
        <w:rPr>
          <w:rFonts w:cs="Arial"/>
          <w:szCs w:val="22"/>
        </w:rPr>
        <w:tab/>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Pr="00C200E5">
        <w:rPr>
          <w:rFonts w:cs="Arial"/>
          <w:szCs w:val="22"/>
        </w:rPr>
        <w:t>. (Beschreibung)</w:t>
      </w:r>
    </w:p>
    <w:p w14:paraId="7D41F469" w14:textId="77777777" w:rsidR="002B3CE5" w:rsidRPr="00C200E5" w:rsidRDefault="002B3CE5" w:rsidP="00C200E5">
      <w:pPr>
        <w:spacing w:after="60"/>
        <w:ind w:left="1418" w:hanging="851"/>
        <w:rPr>
          <w:rFonts w:cs="Arial"/>
          <w:szCs w:val="22"/>
        </w:rPr>
      </w:pPr>
      <w:r w:rsidRPr="00C200E5">
        <w:rPr>
          <w:rFonts w:cs="Arial"/>
          <w:szCs w:val="22"/>
        </w:rPr>
        <w:lastRenderedPageBreak/>
        <w:tab/>
        <w:t xml:space="preserve">-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Pr="00C200E5">
        <w:rPr>
          <w:rFonts w:cs="Arial"/>
          <w:szCs w:val="22"/>
        </w:rPr>
        <w:t xml:space="preserve"> (evtl. weiteres) </w:t>
      </w:r>
    </w:p>
    <w:p w14:paraId="664A5A33" w14:textId="77777777" w:rsidR="002B3CE5" w:rsidRPr="00C200E5" w:rsidRDefault="002B3CE5" w:rsidP="00C200E5">
      <w:pPr>
        <w:tabs>
          <w:tab w:val="left" w:pos="1482"/>
        </w:tabs>
        <w:ind w:left="1418"/>
        <w:rPr>
          <w:rFonts w:cs="Arial"/>
          <w:iCs/>
        </w:rPr>
      </w:pPr>
    </w:p>
    <w:p w14:paraId="4D7352AF" w14:textId="77777777" w:rsidR="002B3CE5" w:rsidRPr="00C200E5" w:rsidRDefault="002B3CE5" w:rsidP="006B3DC7">
      <w:pPr>
        <w:spacing w:after="120"/>
        <w:ind w:left="1418" w:hanging="992"/>
        <w:rPr>
          <w:rFonts w:cs="Arial"/>
          <w:szCs w:val="22"/>
        </w:rPr>
      </w:pPr>
      <w:r w:rsidRPr="00C200E5">
        <w:rPr>
          <w:rFonts w:cs="Arial"/>
          <w:szCs w:val="22"/>
        </w:rPr>
        <w:t>624</w:t>
      </w:r>
      <w:r w:rsidRPr="00C200E5">
        <w:rPr>
          <w:rFonts w:cs="Arial"/>
          <w:szCs w:val="22"/>
        </w:rPr>
        <w:tab/>
        <w:t>Bauprogramm.</w:t>
      </w:r>
    </w:p>
    <w:p w14:paraId="5C37DC96" w14:textId="7FDBC004" w:rsidR="002B3CE5" w:rsidRDefault="002B3CE5" w:rsidP="00C200E5">
      <w:pPr>
        <w:ind w:left="1418" w:hanging="773"/>
        <w:rPr>
          <w:rFonts w:cs="Arial"/>
          <w:iCs/>
          <w:szCs w:val="22"/>
        </w:rPr>
      </w:pPr>
      <w:r w:rsidRPr="00C200E5">
        <w:rPr>
          <w:rFonts w:cs="Arial"/>
          <w:szCs w:val="22"/>
        </w:rPr>
        <w:t>.100</w:t>
      </w:r>
      <w:r w:rsidRPr="00C200E5">
        <w:rPr>
          <w:rFonts w:cs="Arial"/>
          <w:szCs w:val="22"/>
        </w:rPr>
        <w:tab/>
        <w:t>Nach Auftragserteilung ist durch die Unternehmung unter Berücksichtigung der vorgegebenen Gesamtbauzeit und des Bauablaufes ein detailliertes Bauprogramm zu erstellen, mit der</w:t>
      </w:r>
      <w:r w:rsidRPr="00C200E5">
        <w:rPr>
          <w:rFonts w:cs="Arial"/>
          <w:iCs/>
          <w:szCs w:val="22"/>
        </w:rPr>
        <w:t xml:space="preserve"> Bauleitung zu bereinigen und spätestens eine Woche vor Baubeginn an alle Beteiligten abzugeben.</w:t>
      </w:r>
    </w:p>
    <w:p w14:paraId="2C625F5A" w14:textId="77777777" w:rsidR="00BF6517" w:rsidRPr="004A306D" w:rsidRDefault="00BF6517" w:rsidP="00C200E5">
      <w:pPr>
        <w:ind w:left="1418" w:hanging="773"/>
        <w:rPr>
          <w:rFonts w:cs="Arial"/>
          <w:iCs/>
          <w:color w:val="0070C0"/>
          <w:szCs w:val="22"/>
        </w:rPr>
      </w:pPr>
    </w:p>
    <w:p w14:paraId="0F116FCA" w14:textId="3B7DB5C7" w:rsidR="00BF6517" w:rsidRPr="004A306D" w:rsidRDefault="00BF6517" w:rsidP="006B3DC7">
      <w:pPr>
        <w:ind w:left="1418" w:hanging="992"/>
        <w:rPr>
          <w:rFonts w:cs="Arial"/>
          <w:b/>
          <w:color w:val="0070C0"/>
          <w:sz w:val="24"/>
          <w:szCs w:val="24"/>
        </w:rPr>
      </w:pPr>
      <w:r w:rsidRPr="004A306D">
        <w:rPr>
          <w:rFonts w:cs="Arial"/>
          <w:b/>
          <w:color w:val="0070C0"/>
          <w:sz w:val="24"/>
          <w:szCs w:val="24"/>
        </w:rPr>
        <w:t>629</w:t>
      </w:r>
      <w:r w:rsidRPr="004A306D">
        <w:rPr>
          <w:rFonts w:cs="Arial"/>
          <w:b/>
          <w:color w:val="0070C0"/>
          <w:sz w:val="24"/>
          <w:szCs w:val="24"/>
        </w:rPr>
        <w:tab/>
        <w:t>Bauvorgang, Ablaufplanung, Bauphasen, Bauprogramm</w:t>
      </w:r>
      <w:r w:rsidR="005576E3">
        <w:rPr>
          <w:rFonts w:cs="Arial"/>
          <w:b/>
          <w:color w:val="0070C0"/>
          <w:sz w:val="24"/>
          <w:szCs w:val="24"/>
        </w:rPr>
        <w:t xml:space="preserve"> Kunstbau</w:t>
      </w:r>
    </w:p>
    <w:p w14:paraId="2AFA524E" w14:textId="77777777" w:rsidR="00BF6517" w:rsidRPr="004A306D" w:rsidRDefault="00BF6517" w:rsidP="00BF6517">
      <w:pPr>
        <w:spacing w:after="100" w:afterAutospacing="1"/>
        <w:ind w:left="1418"/>
        <w:rPr>
          <w:rFonts w:eastAsiaTheme="minorHAnsi" w:cs="Arial"/>
          <w:color w:val="0070C0"/>
          <w:szCs w:val="22"/>
          <w:lang w:eastAsia="en-US"/>
        </w:rPr>
      </w:pPr>
      <w:r w:rsidRPr="004A306D">
        <w:rPr>
          <w:rFonts w:eastAsiaTheme="minorHAnsi" w:cs="Arial"/>
          <w:color w:val="0070C0"/>
          <w:szCs w:val="22"/>
          <w:u w:val="single"/>
          <w:lang w:eastAsia="en-US"/>
        </w:rPr>
        <w:t>Das detaillierte Bauprogramm des Bauherrn ist verbindlich</w:t>
      </w:r>
      <w:r w:rsidRPr="004A306D">
        <w:rPr>
          <w:rFonts w:eastAsiaTheme="minorHAnsi" w:cs="Arial"/>
          <w:color w:val="0070C0"/>
          <w:szCs w:val="22"/>
          <w:lang w:eastAsia="en-US"/>
        </w:rPr>
        <w:t xml:space="preserve"> (siehe Teil D „Technische Bestimmungen Kunstbau“).</w:t>
      </w:r>
    </w:p>
    <w:p w14:paraId="03381A4F" w14:textId="1D3A3AB0" w:rsidR="002B3CE5" w:rsidRDefault="002B3CE5" w:rsidP="00C200E5">
      <w:pPr>
        <w:ind w:left="1560" w:hanging="1134"/>
        <w:rPr>
          <w:rFonts w:cs="Arial"/>
          <w:b/>
          <w:sz w:val="24"/>
          <w:szCs w:val="24"/>
        </w:rPr>
      </w:pPr>
      <w:r w:rsidRPr="00C200E5">
        <w:rPr>
          <w:rFonts w:cs="Arial"/>
          <w:b/>
          <w:sz w:val="24"/>
          <w:szCs w:val="24"/>
        </w:rPr>
        <w:t>630</w:t>
      </w:r>
      <w:r w:rsidRPr="00C200E5">
        <w:rPr>
          <w:rFonts w:cs="Arial"/>
          <w:b/>
          <w:sz w:val="24"/>
          <w:szCs w:val="24"/>
        </w:rPr>
        <w:tab/>
        <w:t>Termine, Fristen</w:t>
      </w:r>
    </w:p>
    <w:p w14:paraId="1A55EC71" w14:textId="77777777" w:rsidR="002B3CE5" w:rsidRPr="00C200E5" w:rsidRDefault="002B3CE5" w:rsidP="00C200E5">
      <w:pPr>
        <w:tabs>
          <w:tab w:val="left" w:pos="285"/>
          <w:tab w:val="left" w:pos="1482"/>
        </w:tabs>
        <w:rPr>
          <w:rFonts w:cs="Arial"/>
          <w:szCs w:val="22"/>
        </w:rPr>
      </w:pPr>
    </w:p>
    <w:p w14:paraId="6D5C772E" w14:textId="77777777" w:rsidR="002B3CE5" w:rsidRPr="00C200E5" w:rsidRDefault="002B3CE5" w:rsidP="00C200E5">
      <w:pPr>
        <w:spacing w:after="120"/>
        <w:ind w:left="1560" w:hanging="1134"/>
        <w:rPr>
          <w:rFonts w:cs="Arial"/>
          <w:szCs w:val="22"/>
        </w:rPr>
      </w:pPr>
      <w:r w:rsidRPr="00C200E5">
        <w:rPr>
          <w:rFonts w:cs="Arial"/>
          <w:szCs w:val="22"/>
        </w:rPr>
        <w:t>632</w:t>
      </w:r>
      <w:r w:rsidRPr="00C200E5">
        <w:rPr>
          <w:rFonts w:cs="Arial"/>
          <w:szCs w:val="22"/>
        </w:rPr>
        <w:tab/>
        <w:t>Baubeginn.</w:t>
      </w:r>
    </w:p>
    <w:p w14:paraId="0F54FF2C" w14:textId="77777777" w:rsidR="002B3CE5" w:rsidRPr="00C200E5" w:rsidRDefault="002B3CE5" w:rsidP="00C200E5">
      <w:pPr>
        <w:spacing w:after="60"/>
        <w:ind w:left="1560" w:hanging="851"/>
        <w:rPr>
          <w:rFonts w:cs="Arial"/>
          <w:i/>
          <w:dstrike/>
          <w:szCs w:val="22"/>
        </w:rPr>
      </w:pPr>
      <w:r w:rsidRPr="00C200E5">
        <w:rPr>
          <w:rFonts w:cs="Arial"/>
          <w:szCs w:val="22"/>
        </w:rPr>
        <w:t>.100</w:t>
      </w:r>
      <w:r w:rsidR="001A6D99" w:rsidRPr="00C200E5">
        <w:rPr>
          <w:rFonts w:cs="Arial"/>
          <w:szCs w:val="22"/>
        </w:rPr>
        <w:t xml:space="preserve"> </w:t>
      </w:r>
      <w:r w:rsidRPr="00C200E5">
        <w:rPr>
          <w:rFonts w:cs="Arial"/>
          <w:szCs w:val="22"/>
        </w:rPr>
        <w:t>01</w:t>
      </w:r>
      <w:r w:rsidR="001A6D99" w:rsidRPr="00C200E5">
        <w:rPr>
          <w:rFonts w:cs="Arial"/>
          <w:szCs w:val="22"/>
        </w:rPr>
        <w:tab/>
      </w:r>
      <w:r w:rsidRPr="00C200E5">
        <w:rPr>
          <w:rFonts w:cs="Arial"/>
          <w:szCs w:val="22"/>
        </w:rPr>
        <w:t>Termin:</w:t>
      </w:r>
      <w:r w:rsidRPr="00C200E5">
        <w:rPr>
          <w:rFonts w:cs="Arial"/>
          <w:i/>
          <w:szCs w:val="22"/>
        </w:rPr>
        <w:t xml:space="preserve">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Pr="00C200E5">
        <w:rPr>
          <w:rFonts w:cs="Arial"/>
          <w:i/>
          <w:szCs w:val="22"/>
        </w:rPr>
        <w:t xml:space="preserve"> </w:t>
      </w:r>
      <w:r w:rsidRPr="00C200E5">
        <w:rPr>
          <w:rFonts w:cs="Arial"/>
          <w:i/>
          <w:sz w:val="18"/>
          <w:szCs w:val="18"/>
        </w:rPr>
        <w:t>(vorbehältlich Kreditgenehmigung, Planauflage und Landerwerb)</w:t>
      </w:r>
    </w:p>
    <w:p w14:paraId="4ACDFE58" w14:textId="77777777" w:rsidR="002B3CE5" w:rsidRPr="00C200E5" w:rsidRDefault="001A6D99" w:rsidP="00C200E5">
      <w:pPr>
        <w:spacing w:after="60"/>
        <w:ind w:left="1560" w:hanging="426"/>
        <w:rPr>
          <w:rFonts w:cs="Arial"/>
          <w:szCs w:val="22"/>
        </w:rPr>
      </w:pPr>
      <w:r w:rsidRPr="00C200E5">
        <w:rPr>
          <w:rFonts w:cs="Arial"/>
          <w:szCs w:val="22"/>
        </w:rPr>
        <w:t xml:space="preserve"> </w:t>
      </w:r>
      <w:r w:rsidR="002B3CE5" w:rsidRPr="00C200E5">
        <w:rPr>
          <w:rFonts w:cs="Arial"/>
          <w:szCs w:val="22"/>
        </w:rPr>
        <w:t>02</w:t>
      </w:r>
      <w:r w:rsidR="002B3CE5" w:rsidRPr="00C200E5">
        <w:rPr>
          <w:rFonts w:cs="Arial"/>
          <w:szCs w:val="22"/>
        </w:rPr>
        <w:tab/>
        <w:t xml:space="preserve">Beschreibung: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002B3CE5" w:rsidRPr="00C200E5">
        <w:rPr>
          <w:rFonts w:cs="Arial"/>
          <w:szCs w:val="22"/>
        </w:rPr>
        <w:t xml:space="preserve"> (z.B. Tiefbau- und Belagsarbeiten)</w:t>
      </w:r>
    </w:p>
    <w:p w14:paraId="5BA35B1F" w14:textId="77777777" w:rsidR="002B3CE5" w:rsidRPr="00C200E5" w:rsidRDefault="001A6D99" w:rsidP="00C200E5">
      <w:pPr>
        <w:spacing w:after="60"/>
        <w:ind w:left="1560" w:hanging="851"/>
        <w:rPr>
          <w:rFonts w:cs="Arial"/>
          <w:szCs w:val="22"/>
        </w:rPr>
      </w:pPr>
      <w:r w:rsidRPr="00C200E5">
        <w:rPr>
          <w:rFonts w:cs="Arial"/>
          <w:szCs w:val="22"/>
        </w:rPr>
        <w:t>.</w:t>
      </w:r>
      <w:r w:rsidR="002B3CE5" w:rsidRPr="00C200E5">
        <w:rPr>
          <w:rFonts w:cs="Arial"/>
          <w:szCs w:val="22"/>
        </w:rPr>
        <w:t>200</w:t>
      </w:r>
      <w:r w:rsidRPr="00C200E5">
        <w:rPr>
          <w:rFonts w:cs="Arial"/>
          <w:szCs w:val="22"/>
        </w:rPr>
        <w:t xml:space="preserve"> </w:t>
      </w:r>
      <w:r w:rsidR="002B3CE5" w:rsidRPr="00C200E5">
        <w:rPr>
          <w:rFonts w:cs="Arial"/>
          <w:szCs w:val="22"/>
        </w:rPr>
        <w:t>01</w:t>
      </w:r>
      <w:r w:rsidR="002B3CE5" w:rsidRPr="00C200E5">
        <w:rPr>
          <w:rFonts w:cs="Arial"/>
          <w:szCs w:val="22"/>
        </w:rPr>
        <w:tab/>
        <w:t xml:space="preserve">Termin: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p>
    <w:p w14:paraId="24EB9658" w14:textId="77777777" w:rsidR="002B3CE5" w:rsidRPr="00C200E5" w:rsidRDefault="00674F97" w:rsidP="00C200E5">
      <w:pPr>
        <w:spacing w:after="60"/>
        <w:ind w:left="1560" w:hanging="426"/>
        <w:rPr>
          <w:rFonts w:cs="Arial"/>
          <w:szCs w:val="22"/>
        </w:rPr>
      </w:pPr>
      <w:r w:rsidRPr="00C200E5">
        <w:rPr>
          <w:rFonts w:cs="Arial"/>
          <w:szCs w:val="22"/>
        </w:rPr>
        <w:t xml:space="preserve"> </w:t>
      </w:r>
      <w:r w:rsidR="002B3CE5" w:rsidRPr="00C200E5">
        <w:rPr>
          <w:rFonts w:cs="Arial"/>
          <w:szCs w:val="22"/>
        </w:rPr>
        <w:t>02</w:t>
      </w:r>
      <w:r w:rsidR="002B3CE5" w:rsidRPr="00C200E5">
        <w:rPr>
          <w:rFonts w:cs="Arial"/>
          <w:szCs w:val="22"/>
        </w:rPr>
        <w:tab/>
        <w:t xml:space="preserve">Beschreibung: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002B3CE5" w:rsidRPr="00C200E5">
        <w:rPr>
          <w:rFonts w:cs="Arial"/>
          <w:szCs w:val="22"/>
        </w:rPr>
        <w:t xml:space="preserve"> (z.B. Deck</w:t>
      </w:r>
      <w:r w:rsidR="00C01F69" w:rsidRPr="00C200E5">
        <w:rPr>
          <w:rFonts w:cs="Arial"/>
          <w:szCs w:val="22"/>
        </w:rPr>
        <w:t>schicht</w:t>
      </w:r>
      <w:r w:rsidR="002C0AC3" w:rsidRPr="00C200E5">
        <w:rPr>
          <w:rFonts w:cs="Arial"/>
          <w:szCs w:val="22"/>
        </w:rPr>
        <w:t>arbeiten</w:t>
      </w:r>
      <w:r w:rsidR="002B3CE5" w:rsidRPr="00C200E5">
        <w:rPr>
          <w:rFonts w:cs="Arial"/>
          <w:szCs w:val="22"/>
        </w:rPr>
        <w:t xml:space="preserve"> und Fertigstellungsarbeiten)</w:t>
      </w:r>
    </w:p>
    <w:p w14:paraId="7CF37EE3" w14:textId="77777777" w:rsidR="002B3CE5" w:rsidRPr="00C200E5" w:rsidRDefault="001A6D99" w:rsidP="00C200E5">
      <w:pPr>
        <w:spacing w:after="60"/>
        <w:ind w:left="1560" w:hanging="851"/>
        <w:rPr>
          <w:rFonts w:cs="Arial"/>
          <w:szCs w:val="22"/>
        </w:rPr>
      </w:pPr>
      <w:r w:rsidRPr="00C200E5">
        <w:rPr>
          <w:rFonts w:cs="Arial"/>
          <w:szCs w:val="22"/>
        </w:rPr>
        <w:t xml:space="preserve">.300 </w:t>
      </w:r>
      <w:r w:rsidR="002B3CE5" w:rsidRPr="00C200E5">
        <w:rPr>
          <w:rFonts w:cs="Arial"/>
          <w:szCs w:val="22"/>
        </w:rPr>
        <w:t>01</w:t>
      </w:r>
      <w:r w:rsidR="002B3CE5" w:rsidRPr="00C200E5">
        <w:rPr>
          <w:rFonts w:cs="Arial"/>
          <w:szCs w:val="22"/>
        </w:rPr>
        <w:tab/>
        <w:t xml:space="preserve">Termin: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002B3CE5" w:rsidRPr="00C200E5">
        <w:rPr>
          <w:rFonts w:cs="Arial"/>
          <w:szCs w:val="22"/>
        </w:rPr>
        <w:t>. (evtl. weiteres)</w:t>
      </w:r>
    </w:p>
    <w:p w14:paraId="2457D143" w14:textId="77777777" w:rsidR="002B3CE5" w:rsidRPr="00C200E5" w:rsidRDefault="00674F97" w:rsidP="00C200E5">
      <w:pPr>
        <w:spacing w:after="60"/>
        <w:ind w:left="1560" w:hanging="426"/>
        <w:rPr>
          <w:rFonts w:cs="Arial"/>
          <w:szCs w:val="22"/>
        </w:rPr>
      </w:pPr>
      <w:r w:rsidRPr="00C200E5">
        <w:rPr>
          <w:rFonts w:cs="Arial"/>
          <w:szCs w:val="22"/>
        </w:rPr>
        <w:t xml:space="preserve"> </w:t>
      </w:r>
      <w:r w:rsidR="002B3CE5" w:rsidRPr="00C200E5">
        <w:rPr>
          <w:rFonts w:cs="Arial"/>
          <w:szCs w:val="22"/>
        </w:rPr>
        <w:t>02</w:t>
      </w:r>
      <w:r w:rsidR="002B3CE5" w:rsidRPr="00C200E5">
        <w:rPr>
          <w:rFonts w:cs="Arial"/>
          <w:szCs w:val="22"/>
        </w:rPr>
        <w:tab/>
        <w:t xml:space="preserve">Beschreibung: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002B3CE5" w:rsidRPr="00C200E5">
        <w:rPr>
          <w:rFonts w:cs="Arial"/>
          <w:szCs w:val="22"/>
        </w:rPr>
        <w:t xml:space="preserve"> (evtl. weiteres)</w:t>
      </w:r>
    </w:p>
    <w:p w14:paraId="5803C87C" w14:textId="77777777" w:rsidR="00913485" w:rsidRPr="00C200E5" w:rsidRDefault="00913485" w:rsidP="00C200E5">
      <w:pPr>
        <w:tabs>
          <w:tab w:val="left" w:pos="285"/>
          <w:tab w:val="left" w:pos="1482"/>
        </w:tabs>
        <w:rPr>
          <w:rFonts w:cs="Arial"/>
          <w:szCs w:val="22"/>
        </w:rPr>
      </w:pPr>
    </w:p>
    <w:p w14:paraId="242F3263" w14:textId="77777777" w:rsidR="002B3CE5" w:rsidRPr="00C200E5" w:rsidRDefault="002B3CE5" w:rsidP="00C200E5">
      <w:pPr>
        <w:spacing w:after="120"/>
        <w:ind w:left="1560" w:hanging="1134"/>
        <w:rPr>
          <w:rFonts w:cs="Arial"/>
          <w:szCs w:val="22"/>
        </w:rPr>
      </w:pPr>
      <w:r w:rsidRPr="00C200E5">
        <w:rPr>
          <w:rFonts w:cs="Arial"/>
          <w:szCs w:val="22"/>
        </w:rPr>
        <w:t>633</w:t>
      </w:r>
      <w:r w:rsidRPr="00C200E5">
        <w:rPr>
          <w:rFonts w:cs="Arial"/>
          <w:szCs w:val="22"/>
        </w:rPr>
        <w:tab/>
        <w:t>Fristen und Zwischentermine.</w:t>
      </w:r>
    </w:p>
    <w:p w14:paraId="41ACC4AD" w14:textId="77777777" w:rsidR="002B3CE5" w:rsidRPr="00C200E5" w:rsidRDefault="00674F97" w:rsidP="00C200E5">
      <w:pPr>
        <w:spacing w:after="60"/>
        <w:ind w:left="1560" w:hanging="851"/>
        <w:rPr>
          <w:rFonts w:cs="Arial"/>
          <w:szCs w:val="22"/>
        </w:rPr>
      </w:pPr>
      <w:r w:rsidRPr="00C200E5">
        <w:rPr>
          <w:rFonts w:cs="Arial"/>
          <w:szCs w:val="22"/>
        </w:rPr>
        <w:t xml:space="preserve">.100 </w:t>
      </w:r>
      <w:r w:rsidR="002B3CE5" w:rsidRPr="00C200E5">
        <w:rPr>
          <w:rFonts w:cs="Arial"/>
          <w:szCs w:val="22"/>
        </w:rPr>
        <w:t>01</w:t>
      </w:r>
      <w:r w:rsidR="002B3CE5" w:rsidRPr="00C200E5">
        <w:rPr>
          <w:rFonts w:cs="Arial"/>
          <w:szCs w:val="22"/>
        </w:rPr>
        <w:tab/>
        <w:t>Frist für Gesamtbauzeit für Tiefbau- und Belagsarbeiten (exkl. Deck</w:t>
      </w:r>
      <w:r w:rsidR="00C01F69" w:rsidRPr="00C200E5">
        <w:rPr>
          <w:rFonts w:cs="Arial"/>
          <w:szCs w:val="22"/>
        </w:rPr>
        <w:t>schicht</w:t>
      </w:r>
      <w:r w:rsidR="002B3CE5" w:rsidRPr="00C200E5">
        <w:rPr>
          <w:rFonts w:cs="Arial"/>
          <w:szCs w:val="22"/>
        </w:rPr>
        <w:t>)</w:t>
      </w:r>
      <w:r w:rsidR="00BF6E39" w:rsidRPr="00C200E5">
        <w:rPr>
          <w:rFonts w:cs="Arial"/>
          <w:szCs w:val="22"/>
        </w:rPr>
        <w:t xml:space="preserve">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002B3CE5" w:rsidRPr="00C200E5">
        <w:rPr>
          <w:rFonts w:cs="Arial"/>
          <w:i/>
          <w:iCs/>
          <w:szCs w:val="22"/>
        </w:rPr>
        <w:t xml:space="preserve"> </w:t>
      </w:r>
      <w:r w:rsidR="002B3CE5" w:rsidRPr="00C200E5">
        <w:rPr>
          <w:rFonts w:cs="Arial"/>
          <w:iCs/>
          <w:szCs w:val="22"/>
        </w:rPr>
        <w:t>Wochen</w:t>
      </w:r>
    </w:p>
    <w:p w14:paraId="1C01E9FB" w14:textId="77777777" w:rsidR="002B3CE5" w:rsidRPr="00C200E5" w:rsidRDefault="00674F97" w:rsidP="00C200E5">
      <w:pPr>
        <w:spacing w:after="60"/>
        <w:ind w:left="1560" w:hanging="426"/>
        <w:rPr>
          <w:rFonts w:cs="Arial"/>
          <w:szCs w:val="22"/>
        </w:rPr>
      </w:pPr>
      <w:r w:rsidRPr="00C200E5">
        <w:rPr>
          <w:rFonts w:cs="Arial"/>
          <w:szCs w:val="22"/>
        </w:rPr>
        <w:t xml:space="preserve"> </w:t>
      </w:r>
      <w:r w:rsidR="002B3CE5" w:rsidRPr="00C200E5">
        <w:rPr>
          <w:rFonts w:cs="Arial"/>
          <w:szCs w:val="22"/>
        </w:rPr>
        <w:t>02</w:t>
      </w:r>
      <w:r w:rsidR="002B3CE5" w:rsidRPr="00C200E5">
        <w:rPr>
          <w:rFonts w:cs="Arial"/>
          <w:szCs w:val="22"/>
        </w:rPr>
        <w:tab/>
        <w:t>Die oben eingesetzte Frist gilt für die zu offerierenden Arbeiten (inkl. der bekannten Er</w:t>
      </w:r>
      <w:r w:rsidR="002B3CE5" w:rsidRPr="00C200E5">
        <w:rPr>
          <w:rFonts w:cs="Arial"/>
          <w:iCs/>
          <w:szCs w:val="22"/>
        </w:rPr>
        <w:t>schwernisse im Bauablauf und durch Nebenunternehmer).</w:t>
      </w:r>
    </w:p>
    <w:p w14:paraId="107A0074" w14:textId="77777777" w:rsidR="002B3CE5" w:rsidRPr="00C200E5" w:rsidRDefault="002B3CE5" w:rsidP="00C200E5">
      <w:pPr>
        <w:spacing w:after="60"/>
        <w:ind w:left="1560" w:hanging="851"/>
        <w:rPr>
          <w:rFonts w:cs="Arial"/>
          <w:szCs w:val="22"/>
        </w:rPr>
      </w:pPr>
      <w:r w:rsidRPr="00C200E5">
        <w:rPr>
          <w:rFonts w:cs="Arial"/>
          <w:szCs w:val="22"/>
        </w:rPr>
        <w:t>.200</w:t>
      </w:r>
      <w:r w:rsidRPr="00C200E5">
        <w:rPr>
          <w:rFonts w:cs="Arial"/>
          <w:szCs w:val="22"/>
        </w:rPr>
        <w:tab/>
        <w:t xml:space="preserve">Termin: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Pr="00C200E5">
        <w:rPr>
          <w:rFonts w:cs="Arial"/>
          <w:szCs w:val="22"/>
        </w:rPr>
        <w:t xml:space="preserve"> (z.B. erste Etappe)</w:t>
      </w:r>
    </w:p>
    <w:p w14:paraId="33701372" w14:textId="77777777" w:rsidR="002B3CE5" w:rsidRPr="00C200E5" w:rsidRDefault="002B3CE5" w:rsidP="00C200E5">
      <w:pPr>
        <w:ind w:left="1560"/>
        <w:rPr>
          <w:rFonts w:cs="Arial"/>
          <w:i/>
          <w:sz w:val="18"/>
          <w:szCs w:val="18"/>
        </w:rPr>
      </w:pPr>
      <w:r w:rsidRPr="00C200E5">
        <w:rPr>
          <w:rFonts w:cs="Arial"/>
          <w:szCs w:val="22"/>
        </w:rPr>
        <w:t>Beschreibung:</w:t>
      </w:r>
      <w:r w:rsidRPr="00C200E5">
        <w:rPr>
          <w:rFonts w:cs="Arial"/>
          <w:i/>
          <w:szCs w:val="22"/>
        </w:rPr>
        <w:t xml:space="preserve">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Pr="00C200E5">
        <w:rPr>
          <w:rFonts w:cs="Arial"/>
          <w:i/>
          <w:szCs w:val="22"/>
        </w:rPr>
        <w:t xml:space="preserve"> </w:t>
      </w:r>
      <w:r w:rsidRPr="00C200E5">
        <w:rPr>
          <w:rFonts w:cs="Arial"/>
          <w:i/>
          <w:sz w:val="18"/>
          <w:szCs w:val="18"/>
        </w:rPr>
        <w:t>(z.B. erste Etappe beendet)</w:t>
      </w:r>
    </w:p>
    <w:p w14:paraId="6DA6C3D1" w14:textId="77777777" w:rsidR="002B3CE5" w:rsidRPr="00C200E5" w:rsidRDefault="002B3CE5" w:rsidP="00C200E5">
      <w:pPr>
        <w:tabs>
          <w:tab w:val="left" w:pos="1482"/>
        </w:tabs>
        <w:rPr>
          <w:rFonts w:cs="Arial"/>
          <w:szCs w:val="22"/>
        </w:rPr>
      </w:pPr>
    </w:p>
    <w:p w14:paraId="31B32D1A" w14:textId="77777777" w:rsidR="002B3CE5" w:rsidRPr="00C200E5" w:rsidRDefault="002B3CE5" w:rsidP="00C200E5">
      <w:pPr>
        <w:spacing w:after="120"/>
        <w:ind w:left="1560" w:hanging="1134"/>
        <w:rPr>
          <w:rFonts w:cs="Arial"/>
          <w:szCs w:val="22"/>
        </w:rPr>
      </w:pPr>
      <w:r w:rsidRPr="00C200E5">
        <w:rPr>
          <w:rFonts w:cs="Arial"/>
          <w:szCs w:val="22"/>
        </w:rPr>
        <w:t>635</w:t>
      </w:r>
      <w:r w:rsidRPr="00C200E5">
        <w:rPr>
          <w:rFonts w:cs="Arial"/>
          <w:szCs w:val="22"/>
        </w:rPr>
        <w:tab/>
        <w:t>Bauende.</w:t>
      </w:r>
    </w:p>
    <w:p w14:paraId="41D601CE" w14:textId="77777777" w:rsidR="002B3CE5" w:rsidRPr="00C200E5" w:rsidRDefault="00674F97" w:rsidP="00C200E5">
      <w:pPr>
        <w:spacing w:after="60"/>
        <w:ind w:left="1560" w:hanging="851"/>
        <w:rPr>
          <w:rFonts w:cs="Arial"/>
          <w:szCs w:val="22"/>
        </w:rPr>
      </w:pPr>
      <w:r w:rsidRPr="00C200E5">
        <w:rPr>
          <w:rFonts w:cs="Arial"/>
          <w:szCs w:val="22"/>
        </w:rPr>
        <w:t>.100</w:t>
      </w:r>
      <w:r w:rsidR="002B3CE5" w:rsidRPr="00C200E5">
        <w:rPr>
          <w:rFonts w:cs="Arial"/>
          <w:szCs w:val="22"/>
        </w:rPr>
        <w:tab/>
        <w:t>Termin:</w:t>
      </w:r>
      <w:r w:rsidR="002B3CE5" w:rsidRPr="00C200E5">
        <w:rPr>
          <w:rFonts w:cs="Arial"/>
          <w:i/>
          <w:szCs w:val="22"/>
        </w:rPr>
        <w:t xml:space="preserve">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002B3CE5" w:rsidRPr="00C200E5">
        <w:rPr>
          <w:rFonts w:cs="Arial"/>
          <w:i/>
          <w:iCs/>
          <w:sz w:val="18"/>
          <w:szCs w:val="18"/>
        </w:rPr>
        <w:t xml:space="preserve"> (vorbehältlich des termingerechten Baubeginns)</w:t>
      </w:r>
    </w:p>
    <w:p w14:paraId="4A1020FD" w14:textId="77777777" w:rsidR="002B3CE5" w:rsidRPr="00C200E5" w:rsidRDefault="002B3CE5" w:rsidP="00C200E5">
      <w:pPr>
        <w:spacing w:after="60"/>
        <w:ind w:left="1560" w:hanging="851"/>
        <w:rPr>
          <w:rFonts w:cs="Arial"/>
          <w:szCs w:val="22"/>
        </w:rPr>
      </w:pPr>
      <w:r w:rsidRPr="00C200E5">
        <w:rPr>
          <w:rFonts w:cs="Arial"/>
          <w:szCs w:val="22"/>
        </w:rPr>
        <w:tab/>
        <w:t xml:space="preserve">Beschreibung: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Pr="00C200E5">
        <w:rPr>
          <w:rFonts w:cs="Arial"/>
          <w:szCs w:val="22"/>
        </w:rPr>
        <w:t xml:space="preserve"> (z.B. Rohbau inkl. </w:t>
      </w:r>
      <w:r w:rsidR="00607199" w:rsidRPr="00C200E5">
        <w:rPr>
          <w:rFonts w:cs="Arial"/>
          <w:szCs w:val="22"/>
        </w:rPr>
        <w:t>Trag- und Binderschichten</w:t>
      </w:r>
      <w:r w:rsidRPr="00C200E5">
        <w:rPr>
          <w:rFonts w:cs="Arial"/>
          <w:szCs w:val="22"/>
        </w:rPr>
        <w:t xml:space="preserve"> und seitliche Anpassungen)</w:t>
      </w:r>
    </w:p>
    <w:p w14:paraId="67CE6BFD" w14:textId="77777777" w:rsidR="002B3CE5" w:rsidRPr="00C200E5" w:rsidRDefault="002B3CE5" w:rsidP="00C200E5">
      <w:pPr>
        <w:spacing w:after="60"/>
        <w:ind w:left="1560" w:hanging="851"/>
        <w:rPr>
          <w:rFonts w:cs="Arial"/>
          <w:szCs w:val="22"/>
        </w:rPr>
      </w:pPr>
      <w:r w:rsidRPr="00C200E5">
        <w:rPr>
          <w:rFonts w:cs="Arial"/>
          <w:szCs w:val="22"/>
        </w:rPr>
        <w:t>.200</w:t>
      </w:r>
      <w:r w:rsidRPr="00C200E5">
        <w:rPr>
          <w:rFonts w:cs="Arial"/>
          <w:szCs w:val="22"/>
        </w:rPr>
        <w:tab/>
        <w:t xml:space="preserve">Termin: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p>
    <w:p w14:paraId="7511C031" w14:textId="77777777" w:rsidR="002B3CE5" w:rsidRPr="00C200E5" w:rsidRDefault="002B3CE5" w:rsidP="00C200E5">
      <w:pPr>
        <w:spacing w:after="60"/>
        <w:ind w:left="1560" w:hanging="851"/>
        <w:rPr>
          <w:rFonts w:cs="Arial"/>
          <w:szCs w:val="22"/>
        </w:rPr>
      </w:pPr>
      <w:r w:rsidRPr="00C200E5">
        <w:rPr>
          <w:rFonts w:cs="Arial"/>
          <w:szCs w:val="22"/>
        </w:rPr>
        <w:tab/>
        <w:t xml:space="preserve">Beschreibung: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Pr="00C200E5">
        <w:rPr>
          <w:rFonts w:cs="Arial"/>
          <w:szCs w:val="22"/>
        </w:rPr>
        <w:t xml:space="preserve"> (z.B. Deck</w:t>
      </w:r>
      <w:r w:rsidR="00C01F69" w:rsidRPr="00C200E5">
        <w:rPr>
          <w:rFonts w:cs="Arial"/>
          <w:szCs w:val="22"/>
        </w:rPr>
        <w:t>schicht</w:t>
      </w:r>
      <w:r w:rsidRPr="00C200E5">
        <w:rPr>
          <w:rFonts w:cs="Arial"/>
          <w:szCs w:val="22"/>
        </w:rPr>
        <w:t xml:space="preserve"> und Fertigstellungsarbeiten)</w:t>
      </w:r>
    </w:p>
    <w:p w14:paraId="45071E99" w14:textId="77777777" w:rsidR="002B3CE5" w:rsidRPr="00C200E5" w:rsidRDefault="002B3CE5" w:rsidP="00C200E5">
      <w:pPr>
        <w:spacing w:after="60"/>
        <w:ind w:left="1560" w:hanging="851"/>
        <w:rPr>
          <w:rFonts w:cs="Arial"/>
          <w:szCs w:val="22"/>
        </w:rPr>
      </w:pPr>
      <w:r w:rsidRPr="00C200E5">
        <w:rPr>
          <w:rFonts w:cs="Arial"/>
          <w:szCs w:val="22"/>
        </w:rPr>
        <w:t>.300</w:t>
      </w:r>
      <w:r w:rsidRPr="00C200E5">
        <w:rPr>
          <w:rFonts w:cs="Arial"/>
          <w:szCs w:val="22"/>
        </w:rPr>
        <w:tab/>
        <w:t xml:space="preserve">Termin: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Pr="00C200E5">
        <w:rPr>
          <w:rFonts w:cs="Arial"/>
          <w:szCs w:val="22"/>
        </w:rPr>
        <w:t xml:space="preserve"> (evtl. weiteres)</w:t>
      </w:r>
    </w:p>
    <w:p w14:paraId="3D2DA4BB" w14:textId="77777777" w:rsidR="009317B0" w:rsidRPr="00C200E5" w:rsidRDefault="002B3CE5" w:rsidP="00C200E5">
      <w:pPr>
        <w:spacing w:after="60"/>
        <w:ind w:left="1560" w:hanging="851"/>
        <w:rPr>
          <w:rFonts w:cs="Arial"/>
          <w:szCs w:val="22"/>
        </w:rPr>
      </w:pPr>
      <w:r w:rsidRPr="00C200E5">
        <w:rPr>
          <w:rFonts w:cs="Arial"/>
          <w:szCs w:val="22"/>
        </w:rPr>
        <w:tab/>
        <w:t xml:space="preserve">Beschreibung: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Pr="00C200E5">
        <w:rPr>
          <w:rFonts w:cs="Arial"/>
          <w:szCs w:val="22"/>
        </w:rPr>
        <w:t xml:space="preserve"> (evtl. weiteres)</w:t>
      </w:r>
    </w:p>
    <w:p w14:paraId="1B1568E9" w14:textId="77777777" w:rsidR="000B2CB9" w:rsidRPr="00C200E5" w:rsidRDefault="000B2CB9" w:rsidP="00C200E5">
      <w:pPr>
        <w:spacing w:after="120"/>
        <w:ind w:left="1560" w:hanging="1134"/>
        <w:rPr>
          <w:rFonts w:cs="Arial"/>
          <w:szCs w:val="22"/>
        </w:rPr>
      </w:pPr>
      <w:r w:rsidRPr="00C200E5">
        <w:rPr>
          <w:rFonts w:cs="Arial"/>
          <w:szCs w:val="22"/>
        </w:rPr>
        <w:t>636</w:t>
      </w:r>
      <w:r w:rsidRPr="00C200E5">
        <w:rPr>
          <w:rFonts w:cs="Arial"/>
          <w:szCs w:val="22"/>
        </w:rPr>
        <w:tab/>
      </w:r>
      <w:r w:rsidR="00CB4943" w:rsidRPr="00C200E5">
        <w:rPr>
          <w:rFonts w:cs="Arial"/>
          <w:szCs w:val="22"/>
        </w:rPr>
        <w:t xml:space="preserve">Baubeginn und </w:t>
      </w:r>
      <w:r w:rsidRPr="00C200E5">
        <w:rPr>
          <w:rFonts w:cs="Arial"/>
          <w:szCs w:val="22"/>
        </w:rPr>
        <w:t>Zwischentermine von Nebenunternehmer</w:t>
      </w:r>
      <w:r w:rsidR="00CB4943" w:rsidRPr="00C200E5">
        <w:rPr>
          <w:rFonts w:cs="Arial"/>
          <w:szCs w:val="22"/>
        </w:rPr>
        <w:t>n</w:t>
      </w:r>
      <w:r w:rsidRPr="00C200E5">
        <w:rPr>
          <w:rFonts w:cs="Arial"/>
          <w:szCs w:val="22"/>
        </w:rPr>
        <w:t>.</w:t>
      </w:r>
    </w:p>
    <w:p w14:paraId="1F66775B" w14:textId="77777777" w:rsidR="000B2CB9" w:rsidRPr="00C200E5" w:rsidRDefault="000B2CB9" w:rsidP="00C200E5">
      <w:pPr>
        <w:spacing w:after="60"/>
        <w:ind w:left="1560" w:hanging="851"/>
        <w:rPr>
          <w:rFonts w:cs="Arial"/>
          <w:szCs w:val="22"/>
        </w:rPr>
      </w:pPr>
      <w:r w:rsidRPr="00C200E5">
        <w:rPr>
          <w:rFonts w:cs="Arial"/>
          <w:szCs w:val="22"/>
        </w:rPr>
        <w:t>.100</w:t>
      </w:r>
      <w:r w:rsidRPr="00C200E5">
        <w:rPr>
          <w:rFonts w:cs="Arial"/>
          <w:szCs w:val="22"/>
        </w:rPr>
        <w:tab/>
        <w:t>Brückenbauarbeiten</w:t>
      </w:r>
    </w:p>
    <w:p w14:paraId="38FDA730" w14:textId="77777777" w:rsidR="000B2CB9" w:rsidRPr="00C200E5" w:rsidRDefault="000B2CB9" w:rsidP="00831A62">
      <w:pPr>
        <w:pStyle w:val="Listenabsatz"/>
        <w:numPr>
          <w:ilvl w:val="0"/>
          <w:numId w:val="19"/>
        </w:numPr>
        <w:spacing w:after="120"/>
      </w:pPr>
      <w:r w:rsidRPr="00C200E5">
        <w:rPr>
          <w:rFonts w:cs="Arial"/>
          <w:szCs w:val="22"/>
        </w:rPr>
        <w:t xml:space="preserve">Für die Ausführung gelten </w:t>
      </w:r>
      <w:r w:rsidR="00CB4943" w:rsidRPr="00C200E5">
        <w:rPr>
          <w:rFonts w:cs="Arial"/>
          <w:szCs w:val="22"/>
        </w:rPr>
        <w:t xml:space="preserve">voraussichtlich </w:t>
      </w:r>
      <w:r w:rsidRPr="00C200E5">
        <w:rPr>
          <w:rFonts w:cs="Arial"/>
          <w:szCs w:val="22"/>
        </w:rPr>
        <w:t>folgende Termine:</w:t>
      </w:r>
      <w:r w:rsidRPr="00C200E5">
        <w:rPr>
          <w:rFonts w:cs="Arial"/>
          <w:szCs w:val="22"/>
        </w:rPr>
        <w:br/>
      </w:r>
      <w:r w:rsidRPr="00C200E5">
        <w:rPr>
          <w:rFonts w:cs="Arial"/>
          <w:iCs/>
          <w:szCs w:val="22"/>
        </w:rPr>
        <w:t xml:space="preserve">Termin: von </w:t>
      </w:r>
      <w:r w:rsidRPr="00C200E5">
        <w:fldChar w:fldCharType="begin">
          <w:ffData>
            <w:name w:val=""/>
            <w:enabled/>
            <w:calcOnExit w:val="0"/>
            <w:textInput>
              <w:default w:val="....."/>
            </w:textInput>
          </w:ffData>
        </w:fldChar>
      </w:r>
      <w:r w:rsidRPr="00C200E5">
        <w:instrText xml:space="preserve"> FORMTEXT </w:instrText>
      </w:r>
      <w:r w:rsidRPr="00C200E5">
        <w:fldChar w:fldCharType="separate"/>
      </w:r>
      <w:r w:rsidRPr="00C200E5">
        <w:rPr>
          <w:noProof/>
        </w:rPr>
        <w:t>.....</w:t>
      </w:r>
      <w:r w:rsidRPr="00C200E5">
        <w:fldChar w:fldCharType="end"/>
      </w:r>
      <w:r w:rsidRPr="00C200E5">
        <w:t xml:space="preserve"> bis </w:t>
      </w:r>
      <w:r w:rsidRPr="00C200E5">
        <w:fldChar w:fldCharType="begin">
          <w:ffData>
            <w:name w:val=""/>
            <w:enabled/>
            <w:calcOnExit w:val="0"/>
            <w:textInput>
              <w:default w:val="....."/>
            </w:textInput>
          </w:ffData>
        </w:fldChar>
      </w:r>
      <w:r w:rsidRPr="00C200E5">
        <w:instrText xml:space="preserve"> FORMTEXT </w:instrText>
      </w:r>
      <w:r w:rsidRPr="00C200E5">
        <w:fldChar w:fldCharType="separate"/>
      </w:r>
      <w:r w:rsidRPr="00C200E5">
        <w:rPr>
          <w:noProof/>
        </w:rPr>
        <w:t>.....</w:t>
      </w:r>
      <w:r w:rsidRPr="00C200E5">
        <w:fldChar w:fldCharType="end"/>
      </w:r>
    </w:p>
    <w:p w14:paraId="7603C110" w14:textId="77777777" w:rsidR="00CB4943" w:rsidRPr="00C200E5" w:rsidRDefault="00CB4943" w:rsidP="00831A62">
      <w:pPr>
        <w:pStyle w:val="Listenabsatz"/>
        <w:numPr>
          <w:ilvl w:val="0"/>
          <w:numId w:val="19"/>
        </w:numPr>
        <w:spacing w:after="120"/>
        <w:rPr>
          <w:rFonts w:cs="Arial"/>
          <w:color w:val="0070C0"/>
          <w:szCs w:val="22"/>
        </w:rPr>
      </w:pPr>
      <w:r w:rsidRPr="00C200E5">
        <w:rPr>
          <w:rFonts w:cs="Arial"/>
          <w:color w:val="0070C0"/>
          <w:szCs w:val="22"/>
        </w:rPr>
        <w:t>Gemäss: beiliegendem Bauprogramm des TBA</w:t>
      </w:r>
    </w:p>
    <w:p w14:paraId="091280D8" w14:textId="77777777" w:rsidR="00CB4943" w:rsidRPr="00C200E5" w:rsidRDefault="00CB4943" w:rsidP="00C200E5">
      <w:pPr>
        <w:spacing w:after="60"/>
        <w:ind w:left="1560" w:hanging="851"/>
        <w:rPr>
          <w:rFonts w:cs="Arial"/>
          <w:szCs w:val="22"/>
        </w:rPr>
      </w:pPr>
      <w:r w:rsidRPr="00C200E5">
        <w:rPr>
          <w:rFonts w:cs="Arial"/>
          <w:szCs w:val="22"/>
        </w:rPr>
        <w:t>200</w:t>
      </w:r>
      <w:r w:rsidRPr="00C200E5">
        <w:rPr>
          <w:rFonts w:cs="Arial"/>
          <w:szCs w:val="22"/>
        </w:rPr>
        <w:tab/>
        <w:t>Weitere</w:t>
      </w:r>
    </w:p>
    <w:p w14:paraId="25E5A607" w14:textId="77777777" w:rsidR="00CB4943" w:rsidRPr="00C200E5" w:rsidRDefault="00CB4943" w:rsidP="00831A62">
      <w:pPr>
        <w:pStyle w:val="Listenabsatz"/>
        <w:numPr>
          <w:ilvl w:val="0"/>
          <w:numId w:val="20"/>
        </w:numPr>
        <w:spacing w:after="120"/>
      </w:pPr>
      <w:r w:rsidRPr="00C200E5">
        <w:rPr>
          <w:rFonts w:cs="Arial"/>
          <w:szCs w:val="22"/>
        </w:rPr>
        <w:t>Für die Ausführung gelten folgende Termine:</w:t>
      </w:r>
      <w:r w:rsidRPr="00C200E5">
        <w:rPr>
          <w:rFonts w:cs="Arial"/>
          <w:szCs w:val="22"/>
        </w:rPr>
        <w:br/>
      </w:r>
      <w:r w:rsidRPr="00C200E5">
        <w:rPr>
          <w:rFonts w:cs="Arial"/>
          <w:iCs/>
          <w:szCs w:val="22"/>
        </w:rPr>
        <w:t xml:space="preserve">Termin: von </w:t>
      </w:r>
      <w:r w:rsidRPr="00C200E5">
        <w:fldChar w:fldCharType="begin">
          <w:ffData>
            <w:name w:val=""/>
            <w:enabled/>
            <w:calcOnExit w:val="0"/>
            <w:textInput>
              <w:default w:val="....."/>
            </w:textInput>
          </w:ffData>
        </w:fldChar>
      </w:r>
      <w:r w:rsidRPr="00C200E5">
        <w:instrText xml:space="preserve"> FORMTEXT </w:instrText>
      </w:r>
      <w:r w:rsidRPr="00C200E5">
        <w:fldChar w:fldCharType="separate"/>
      </w:r>
      <w:r w:rsidRPr="00C200E5">
        <w:rPr>
          <w:noProof/>
        </w:rPr>
        <w:t>.....</w:t>
      </w:r>
      <w:r w:rsidRPr="00C200E5">
        <w:fldChar w:fldCharType="end"/>
      </w:r>
      <w:r w:rsidRPr="00C200E5">
        <w:t xml:space="preserve"> bis </w:t>
      </w:r>
      <w:r w:rsidRPr="00C200E5">
        <w:fldChar w:fldCharType="begin">
          <w:ffData>
            <w:name w:val=""/>
            <w:enabled/>
            <w:calcOnExit w:val="0"/>
            <w:textInput>
              <w:default w:val="....."/>
            </w:textInput>
          </w:ffData>
        </w:fldChar>
      </w:r>
      <w:r w:rsidRPr="00C200E5">
        <w:instrText xml:space="preserve"> FORMTEXT </w:instrText>
      </w:r>
      <w:r w:rsidRPr="00C200E5">
        <w:fldChar w:fldCharType="separate"/>
      </w:r>
      <w:r w:rsidRPr="00C200E5">
        <w:rPr>
          <w:noProof/>
        </w:rPr>
        <w:t>.....</w:t>
      </w:r>
      <w:r w:rsidRPr="00C200E5">
        <w:fldChar w:fldCharType="end"/>
      </w:r>
    </w:p>
    <w:p w14:paraId="761F1FEC" w14:textId="77777777" w:rsidR="00CB4943" w:rsidRPr="00C200E5" w:rsidRDefault="00CB4943" w:rsidP="00831A62">
      <w:pPr>
        <w:pStyle w:val="Listenabsatz"/>
        <w:numPr>
          <w:ilvl w:val="0"/>
          <w:numId w:val="20"/>
        </w:numPr>
        <w:spacing w:after="120"/>
        <w:rPr>
          <w:rFonts w:cs="Arial"/>
          <w:color w:val="0070C0"/>
          <w:szCs w:val="22"/>
        </w:rPr>
      </w:pPr>
      <w:r w:rsidRPr="00C200E5">
        <w:rPr>
          <w:rFonts w:cs="Arial"/>
          <w:color w:val="0070C0"/>
          <w:szCs w:val="22"/>
        </w:rPr>
        <w:t>Gemäss:</w:t>
      </w:r>
    </w:p>
    <w:p w14:paraId="079E1D5E" w14:textId="77777777" w:rsidR="00FE34E5" w:rsidRDefault="00FE34E5" w:rsidP="00BF6517">
      <w:pPr>
        <w:overflowPunct/>
        <w:autoSpaceDE/>
        <w:autoSpaceDN/>
        <w:adjustRightInd/>
        <w:spacing w:afterLines="60" w:after="144"/>
        <w:ind w:left="1560" w:hanging="1134"/>
        <w:textAlignment w:val="auto"/>
        <w:rPr>
          <w:rFonts w:eastAsiaTheme="minorHAnsi" w:cs="Arial"/>
          <w:b/>
          <w:sz w:val="24"/>
          <w:szCs w:val="24"/>
          <w:lang w:eastAsia="en-US"/>
        </w:rPr>
      </w:pPr>
    </w:p>
    <w:p w14:paraId="1918EB12" w14:textId="3D6C87AF" w:rsidR="00BF6517" w:rsidRPr="00587EC3" w:rsidRDefault="00BF6517" w:rsidP="00BF6517">
      <w:pPr>
        <w:overflowPunct/>
        <w:autoSpaceDE/>
        <w:autoSpaceDN/>
        <w:adjustRightInd/>
        <w:spacing w:afterLines="60" w:after="144"/>
        <w:ind w:left="1560" w:hanging="1134"/>
        <w:textAlignment w:val="auto"/>
        <w:rPr>
          <w:rFonts w:eastAsiaTheme="minorHAnsi" w:cs="Arial"/>
          <w:b/>
          <w:sz w:val="24"/>
          <w:szCs w:val="24"/>
          <w:lang w:eastAsia="en-US"/>
        </w:rPr>
      </w:pPr>
      <w:r w:rsidRPr="00587EC3">
        <w:rPr>
          <w:rFonts w:eastAsiaTheme="minorHAnsi" w:cs="Arial"/>
          <w:b/>
          <w:sz w:val="24"/>
          <w:szCs w:val="24"/>
          <w:lang w:eastAsia="en-US"/>
        </w:rPr>
        <w:lastRenderedPageBreak/>
        <w:t>650</w:t>
      </w:r>
      <w:r w:rsidRPr="00587EC3">
        <w:rPr>
          <w:rFonts w:eastAsiaTheme="minorHAnsi" w:cs="Arial"/>
          <w:b/>
          <w:sz w:val="24"/>
          <w:szCs w:val="24"/>
          <w:lang w:eastAsia="en-US"/>
        </w:rPr>
        <w:tab/>
        <w:t>Streiterledigungen</w:t>
      </w:r>
    </w:p>
    <w:p w14:paraId="6BFED26D" w14:textId="35C388A6" w:rsidR="00BF6517" w:rsidRPr="0058395D" w:rsidRDefault="006B3DC7" w:rsidP="006B3DC7">
      <w:pPr>
        <w:overflowPunct/>
        <w:autoSpaceDE/>
        <w:autoSpaceDN/>
        <w:adjustRightInd/>
        <w:spacing w:afterLines="60" w:after="144"/>
        <w:ind w:left="1560" w:hanging="1134"/>
        <w:textAlignment w:val="auto"/>
        <w:rPr>
          <w:rFonts w:eastAsiaTheme="minorHAnsi" w:cs="Arial"/>
          <w:szCs w:val="22"/>
          <w:lang w:eastAsia="en-US"/>
        </w:rPr>
      </w:pPr>
      <w:r w:rsidRPr="00587EC3">
        <w:rPr>
          <w:rFonts w:eastAsiaTheme="minorHAnsi" w:cs="Arial"/>
          <w:szCs w:val="22"/>
          <w:lang w:eastAsia="en-US"/>
        </w:rPr>
        <w:t>659</w:t>
      </w:r>
      <w:r w:rsidRPr="00587EC3">
        <w:rPr>
          <w:rFonts w:eastAsiaTheme="minorHAnsi" w:cs="Arial"/>
          <w:szCs w:val="22"/>
          <w:lang w:eastAsia="en-US"/>
        </w:rPr>
        <w:tab/>
        <w:t>Vorgehen bei Streitigkeiten</w:t>
      </w:r>
      <w:r w:rsidRPr="00587EC3">
        <w:rPr>
          <w:rFonts w:eastAsiaTheme="minorHAnsi" w:cs="Arial"/>
          <w:szCs w:val="22"/>
          <w:lang w:eastAsia="en-US"/>
        </w:rPr>
        <w:br/>
      </w:r>
      <w:r w:rsidR="00BF6517" w:rsidRPr="00587EC3">
        <w:rPr>
          <w:rFonts w:eastAsiaTheme="minorHAnsi" w:cs="Arial"/>
          <w:szCs w:val="22"/>
          <w:lang w:eastAsia="en-US"/>
        </w:rPr>
        <w:t>Anstände zwischen den Organen des Bauherrn und dem Unternehmer sind dem Departement für Bau und Umwelt des Kantons Thurgau zu unterbreiten, das eine Schlichtung herbeiführt. Misslingt diese, so steht der Rechtsweg offen. Einigen sich die Parteien nicht auf ein Schiedsgericht, so sind die ordentlichen Gerichte zuständig. Gerichtsstand ist Frauenfeld. Es gilt ausschliesslich schweizerisches Recht.</w:t>
      </w:r>
    </w:p>
    <w:p w14:paraId="4395756C" w14:textId="77777777" w:rsidR="00CB4943" w:rsidRPr="00C200E5" w:rsidRDefault="00CB4943" w:rsidP="00C200E5">
      <w:pPr>
        <w:overflowPunct/>
        <w:autoSpaceDE/>
        <w:autoSpaceDN/>
        <w:adjustRightInd/>
        <w:textAlignment w:val="auto"/>
        <w:rPr>
          <w:rFonts w:cs="Arial"/>
          <w:b/>
          <w:sz w:val="28"/>
          <w:szCs w:val="22"/>
        </w:rPr>
      </w:pPr>
    </w:p>
    <w:p w14:paraId="461D2A08" w14:textId="77777777" w:rsidR="002B3CE5" w:rsidRPr="00C200E5" w:rsidRDefault="002B3CE5" w:rsidP="00C200E5">
      <w:pPr>
        <w:ind w:left="1560" w:hanging="1418"/>
        <w:rPr>
          <w:rFonts w:cs="Arial"/>
          <w:b/>
          <w:sz w:val="28"/>
          <w:szCs w:val="22"/>
        </w:rPr>
      </w:pPr>
      <w:r w:rsidRPr="00C200E5">
        <w:rPr>
          <w:rFonts w:cs="Arial"/>
          <w:b/>
          <w:sz w:val="28"/>
          <w:szCs w:val="22"/>
        </w:rPr>
        <w:t>700</w:t>
      </w:r>
      <w:r w:rsidRPr="00C200E5">
        <w:rPr>
          <w:rFonts w:cs="Arial"/>
          <w:b/>
          <w:sz w:val="28"/>
          <w:szCs w:val="22"/>
        </w:rPr>
        <w:tab/>
        <w:t>Normen und andere Regelwerke, besondere Anforderungen</w:t>
      </w:r>
    </w:p>
    <w:p w14:paraId="67E23EDC" w14:textId="77777777" w:rsidR="002B3CE5" w:rsidRPr="00C200E5" w:rsidRDefault="002B3CE5" w:rsidP="00C200E5">
      <w:pPr>
        <w:tabs>
          <w:tab w:val="left" w:pos="285"/>
          <w:tab w:val="left" w:pos="1482"/>
        </w:tabs>
        <w:rPr>
          <w:rFonts w:cs="Arial"/>
          <w:sz w:val="24"/>
          <w:szCs w:val="24"/>
        </w:rPr>
      </w:pPr>
    </w:p>
    <w:p w14:paraId="6D926279" w14:textId="77777777" w:rsidR="002B3CE5" w:rsidRPr="00C200E5" w:rsidRDefault="002B3CE5" w:rsidP="00C200E5">
      <w:pPr>
        <w:ind w:left="1560" w:hanging="1134"/>
        <w:rPr>
          <w:rFonts w:cs="Arial"/>
          <w:b/>
          <w:sz w:val="24"/>
          <w:szCs w:val="24"/>
        </w:rPr>
      </w:pPr>
      <w:r w:rsidRPr="00C200E5">
        <w:rPr>
          <w:rFonts w:cs="Arial"/>
          <w:b/>
          <w:sz w:val="24"/>
          <w:szCs w:val="24"/>
        </w:rPr>
        <w:t>710</w:t>
      </w:r>
      <w:r w:rsidRPr="00C200E5">
        <w:rPr>
          <w:rFonts w:cs="Arial"/>
          <w:b/>
          <w:sz w:val="24"/>
          <w:szCs w:val="24"/>
        </w:rPr>
        <w:tab/>
        <w:t>Vereinfachte Anwendung</w:t>
      </w:r>
    </w:p>
    <w:p w14:paraId="23D8B305" w14:textId="77777777" w:rsidR="002B3CE5" w:rsidRPr="00C200E5" w:rsidRDefault="002B3CE5" w:rsidP="00C200E5">
      <w:pPr>
        <w:tabs>
          <w:tab w:val="left" w:pos="285"/>
          <w:tab w:val="left" w:pos="1482"/>
        </w:tabs>
        <w:rPr>
          <w:rFonts w:cs="Arial"/>
          <w:sz w:val="24"/>
          <w:szCs w:val="24"/>
        </w:rPr>
      </w:pPr>
    </w:p>
    <w:p w14:paraId="4B58926B" w14:textId="77777777" w:rsidR="002B3CE5" w:rsidRPr="00C200E5" w:rsidRDefault="002B3CE5" w:rsidP="00C200E5">
      <w:pPr>
        <w:spacing w:after="120"/>
        <w:ind w:left="1480" w:hanging="1054"/>
        <w:rPr>
          <w:rFonts w:cs="Arial"/>
          <w:szCs w:val="22"/>
        </w:rPr>
      </w:pPr>
      <w:r w:rsidRPr="00C200E5">
        <w:rPr>
          <w:rFonts w:cs="Arial"/>
          <w:szCs w:val="22"/>
        </w:rPr>
        <w:t>711</w:t>
      </w:r>
      <w:r w:rsidRPr="00C200E5">
        <w:rPr>
          <w:rFonts w:cs="Arial"/>
          <w:szCs w:val="22"/>
        </w:rPr>
        <w:tab/>
        <w:t>SIA - Regelwerk, SN - Regelwerk, Normen und Regelwerke anderer Fachverbände, besondere Anforderungen.</w:t>
      </w:r>
    </w:p>
    <w:p w14:paraId="1FF5F747" w14:textId="77777777" w:rsidR="002B3CE5" w:rsidRPr="00C200E5" w:rsidRDefault="00E83517" w:rsidP="00C200E5">
      <w:pPr>
        <w:spacing w:after="60"/>
        <w:ind w:left="1560" w:hanging="851"/>
        <w:rPr>
          <w:rFonts w:cs="Arial"/>
          <w:szCs w:val="22"/>
        </w:rPr>
      </w:pPr>
      <w:r w:rsidRPr="00C200E5">
        <w:rPr>
          <w:rFonts w:cs="Arial"/>
          <w:szCs w:val="22"/>
        </w:rPr>
        <w:t>.100</w:t>
      </w:r>
      <w:r w:rsidR="002B3CE5" w:rsidRPr="00C200E5">
        <w:rPr>
          <w:rFonts w:cs="Arial"/>
          <w:szCs w:val="22"/>
        </w:rPr>
        <w:tab/>
        <w:t>Rechtsgrundlagen:</w:t>
      </w:r>
    </w:p>
    <w:p w14:paraId="792949D3" w14:textId="77777777" w:rsidR="007166DD" w:rsidRPr="00FE34E5" w:rsidRDefault="007166DD" w:rsidP="00831A62">
      <w:pPr>
        <w:numPr>
          <w:ilvl w:val="0"/>
          <w:numId w:val="1"/>
        </w:numPr>
        <w:tabs>
          <w:tab w:val="clear" w:pos="2160"/>
        </w:tabs>
        <w:overflowPunct/>
        <w:autoSpaceDE/>
        <w:autoSpaceDN/>
        <w:adjustRightInd/>
        <w:ind w:left="1843" w:hanging="283"/>
        <w:textAlignment w:val="auto"/>
        <w:rPr>
          <w:rFonts w:cs="Arial"/>
          <w:iCs/>
          <w:szCs w:val="22"/>
        </w:rPr>
      </w:pPr>
      <w:r w:rsidRPr="00FE34E5">
        <w:rPr>
          <w:rFonts w:cs="Arial"/>
          <w:iCs/>
          <w:szCs w:val="22"/>
        </w:rPr>
        <w:t>Interkantonale Vereinbarung über das öffentliche Beschaffungswesen (IVöB; RB 720.3)</w:t>
      </w:r>
    </w:p>
    <w:p w14:paraId="40021C23" w14:textId="77777777" w:rsidR="007166DD" w:rsidRPr="00FE34E5" w:rsidRDefault="007166DD" w:rsidP="00831A62">
      <w:pPr>
        <w:numPr>
          <w:ilvl w:val="0"/>
          <w:numId w:val="1"/>
        </w:numPr>
        <w:tabs>
          <w:tab w:val="clear" w:pos="2160"/>
        </w:tabs>
        <w:overflowPunct/>
        <w:autoSpaceDE/>
        <w:autoSpaceDN/>
        <w:adjustRightInd/>
        <w:ind w:left="1843" w:hanging="283"/>
        <w:textAlignment w:val="auto"/>
        <w:rPr>
          <w:rFonts w:cs="Arial"/>
          <w:iCs/>
          <w:szCs w:val="22"/>
        </w:rPr>
      </w:pPr>
      <w:r w:rsidRPr="00FE34E5">
        <w:rPr>
          <w:rFonts w:cs="Arial"/>
          <w:iCs/>
          <w:szCs w:val="22"/>
        </w:rPr>
        <w:t>Gesetz über das öffentliche Beschaffungswesen (GöB; RB 720.1)</w:t>
      </w:r>
    </w:p>
    <w:p w14:paraId="2BFE478D" w14:textId="77777777" w:rsidR="007166DD" w:rsidRPr="00FE34E5" w:rsidRDefault="007166DD" w:rsidP="00831A62">
      <w:pPr>
        <w:numPr>
          <w:ilvl w:val="0"/>
          <w:numId w:val="1"/>
        </w:numPr>
        <w:tabs>
          <w:tab w:val="clear" w:pos="2160"/>
        </w:tabs>
        <w:overflowPunct/>
        <w:autoSpaceDE/>
        <w:autoSpaceDN/>
        <w:adjustRightInd/>
        <w:ind w:left="1843" w:hanging="284"/>
        <w:textAlignment w:val="auto"/>
        <w:rPr>
          <w:rFonts w:cs="Arial"/>
          <w:iCs/>
          <w:szCs w:val="22"/>
        </w:rPr>
      </w:pPr>
      <w:r w:rsidRPr="00FE34E5">
        <w:rPr>
          <w:rFonts w:cs="Arial"/>
          <w:iCs/>
          <w:szCs w:val="22"/>
        </w:rPr>
        <w:t>Verordnung über das öffentliche Beschaffungswesen (VöB; RB 720.11)</w:t>
      </w:r>
    </w:p>
    <w:p w14:paraId="52AE6850" w14:textId="77777777" w:rsidR="00913541" w:rsidRPr="00C200E5" w:rsidRDefault="00913541" w:rsidP="00831A62">
      <w:pPr>
        <w:numPr>
          <w:ilvl w:val="0"/>
          <w:numId w:val="1"/>
        </w:numPr>
        <w:tabs>
          <w:tab w:val="clear" w:pos="2160"/>
        </w:tabs>
        <w:overflowPunct/>
        <w:autoSpaceDE/>
        <w:autoSpaceDN/>
        <w:adjustRightInd/>
        <w:spacing w:after="120"/>
        <w:ind w:left="1843" w:hanging="284"/>
        <w:textAlignment w:val="auto"/>
        <w:rPr>
          <w:rFonts w:cs="Arial"/>
          <w:iCs/>
          <w:szCs w:val="22"/>
        </w:rPr>
      </w:pPr>
      <w:r w:rsidRPr="00C200E5">
        <w:rPr>
          <w:rFonts w:cs="Arial"/>
          <w:iCs/>
          <w:szCs w:val="22"/>
        </w:rPr>
        <w:t>Verordnung über die Vermeidung und Entsorgung von Abfällen</w:t>
      </w:r>
      <w:r w:rsidR="00DB750E" w:rsidRPr="00C200E5">
        <w:rPr>
          <w:rFonts w:cs="Arial"/>
          <w:iCs/>
          <w:szCs w:val="22"/>
        </w:rPr>
        <w:t xml:space="preserve"> (Abfallverordnung, VVEA)</w:t>
      </w:r>
    </w:p>
    <w:p w14:paraId="07E49B4F" w14:textId="77777777" w:rsidR="002B3CE5" w:rsidRPr="00C200E5" w:rsidRDefault="009317B0" w:rsidP="00C200E5">
      <w:pPr>
        <w:spacing w:after="120"/>
        <w:ind w:left="1559" w:hanging="425"/>
        <w:rPr>
          <w:rFonts w:cs="Arial"/>
          <w:iCs/>
        </w:rPr>
      </w:pPr>
      <w:r w:rsidRPr="00C200E5">
        <w:rPr>
          <w:rFonts w:cs="Arial"/>
          <w:szCs w:val="22"/>
        </w:rPr>
        <w:t>01</w:t>
      </w:r>
      <w:r w:rsidRPr="00C200E5">
        <w:rPr>
          <w:rFonts w:cs="Arial"/>
          <w:szCs w:val="22"/>
        </w:rPr>
        <w:tab/>
      </w:r>
      <w:r w:rsidR="002B3CE5" w:rsidRPr="00C200E5">
        <w:rPr>
          <w:rFonts w:cs="Arial"/>
          <w:szCs w:val="22"/>
        </w:rPr>
        <w:t>Für Submission und Ausführung gelten die am Datum der Eingabe in Kraft stehenden</w:t>
      </w:r>
      <w:r w:rsidR="002B3CE5" w:rsidRPr="00C200E5">
        <w:rPr>
          <w:rFonts w:cs="Arial"/>
          <w:szCs w:val="22"/>
        </w:rPr>
        <w:br/>
      </w:r>
      <w:r w:rsidR="002B3CE5" w:rsidRPr="00C200E5">
        <w:rPr>
          <w:rFonts w:cs="Arial"/>
          <w:iCs/>
        </w:rPr>
        <w:t>Ausgaben.</w:t>
      </w:r>
    </w:p>
    <w:p w14:paraId="6826DBCC" w14:textId="77777777" w:rsidR="002B3CE5" w:rsidRPr="00C200E5" w:rsidRDefault="009317B0" w:rsidP="00C200E5">
      <w:pPr>
        <w:spacing w:after="60"/>
        <w:ind w:left="1560" w:hanging="851"/>
        <w:rPr>
          <w:rFonts w:cs="Arial"/>
          <w:iCs/>
          <w:szCs w:val="22"/>
        </w:rPr>
      </w:pPr>
      <w:r w:rsidRPr="00C200E5">
        <w:rPr>
          <w:rFonts w:cs="Arial"/>
          <w:szCs w:val="22"/>
        </w:rPr>
        <w:t>.200</w:t>
      </w:r>
      <w:r w:rsidR="002B3CE5" w:rsidRPr="00C200E5">
        <w:rPr>
          <w:rFonts w:cs="Arial"/>
          <w:szCs w:val="22"/>
        </w:rPr>
        <w:tab/>
      </w:r>
      <w:r w:rsidR="002B3CE5" w:rsidRPr="00C200E5">
        <w:rPr>
          <w:rFonts w:cs="Arial"/>
          <w:iCs/>
          <w:szCs w:val="22"/>
        </w:rPr>
        <w:t>Normen und Weisungen:</w:t>
      </w:r>
    </w:p>
    <w:p w14:paraId="35CB007E" w14:textId="77777777" w:rsidR="002B3CE5" w:rsidRPr="00C200E5" w:rsidRDefault="004B347B"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hyperlink r:id="rId23" w:history="1">
        <w:r w:rsidR="002B3CE5" w:rsidRPr="00C200E5">
          <w:rPr>
            <w:rStyle w:val="Hyperlink"/>
            <w:rFonts w:cs="Arial"/>
            <w:iCs/>
            <w:szCs w:val="22"/>
          </w:rPr>
          <w:t>Normen und Weisungen</w:t>
        </w:r>
      </w:hyperlink>
      <w:r w:rsidR="002B3CE5" w:rsidRPr="00C200E5">
        <w:rPr>
          <w:rFonts w:cs="Arial"/>
          <w:iCs/>
          <w:szCs w:val="22"/>
        </w:rPr>
        <w:t xml:space="preserve"> des Kantonalen Tiefbauamtes</w:t>
      </w:r>
      <w:r w:rsidR="00DB750E" w:rsidRPr="00C200E5">
        <w:rPr>
          <w:rFonts w:cs="Arial"/>
          <w:iCs/>
          <w:szCs w:val="22"/>
        </w:rPr>
        <w:t xml:space="preserve"> (</w:t>
      </w:r>
      <w:hyperlink r:id="rId24" w:history="1">
        <w:r w:rsidR="00DB750E" w:rsidRPr="00C200E5">
          <w:rPr>
            <w:rStyle w:val="Hyperlink"/>
            <w:rFonts w:cs="Arial"/>
            <w:iCs/>
            <w:szCs w:val="22"/>
          </w:rPr>
          <w:t>www.tiefbauamt.tg.ch</w:t>
        </w:r>
      </w:hyperlink>
      <w:r w:rsidR="00DB750E" w:rsidRPr="00C200E5">
        <w:rPr>
          <w:rFonts w:cs="Arial"/>
          <w:iCs/>
          <w:szCs w:val="22"/>
        </w:rPr>
        <w:t>)</w:t>
      </w:r>
    </w:p>
    <w:p w14:paraId="47DEC461" w14:textId="77777777" w:rsidR="00DB750E" w:rsidRPr="00C200E5" w:rsidRDefault="00DB750E"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iCs/>
          <w:szCs w:val="22"/>
        </w:rPr>
        <w:t xml:space="preserve">Vollzugskonzept Qualitativer Bodenschutz 2012 </w:t>
      </w:r>
      <w:r w:rsidR="00ED47E6" w:rsidRPr="00C200E5">
        <w:rPr>
          <w:rFonts w:cs="Arial"/>
          <w:iCs/>
          <w:szCs w:val="22"/>
        </w:rPr>
        <w:t>des AfU</w:t>
      </w:r>
    </w:p>
    <w:p w14:paraId="48209893" w14:textId="77777777" w:rsidR="00ED47E6" w:rsidRPr="00C200E5" w:rsidRDefault="00DB750E" w:rsidP="00831A62">
      <w:pPr>
        <w:numPr>
          <w:ilvl w:val="0"/>
          <w:numId w:val="1"/>
        </w:numPr>
        <w:tabs>
          <w:tab w:val="clear" w:pos="2160"/>
        </w:tabs>
        <w:overflowPunct/>
        <w:autoSpaceDE/>
        <w:autoSpaceDN/>
        <w:adjustRightInd/>
        <w:ind w:left="1843" w:hanging="283"/>
        <w:textAlignment w:val="auto"/>
        <w:rPr>
          <w:rFonts w:cs="Arial"/>
          <w:iCs/>
          <w:szCs w:val="22"/>
        </w:rPr>
      </w:pPr>
      <w:r w:rsidRPr="00C200E5">
        <w:rPr>
          <w:rFonts w:cs="Arial"/>
          <w:iCs/>
          <w:szCs w:val="22"/>
        </w:rPr>
        <w:t xml:space="preserve">Merkblatt Schadstoffabklärung bei Bauvorhaben </w:t>
      </w:r>
      <w:r w:rsidR="00ED47E6" w:rsidRPr="00C200E5">
        <w:rPr>
          <w:rFonts w:cs="Arial"/>
          <w:iCs/>
          <w:szCs w:val="22"/>
        </w:rPr>
        <w:t>des AfU</w:t>
      </w:r>
    </w:p>
    <w:p w14:paraId="6DABA82A" w14:textId="0C344622" w:rsidR="004D05A0" w:rsidRPr="00C200E5" w:rsidRDefault="004D05A0"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Pr>
          <w:rFonts w:cs="Arial"/>
          <w:iCs/>
          <w:szCs w:val="22"/>
        </w:rPr>
        <w:t>Merkblatt Baustellenabwässer des AfU</w:t>
      </w:r>
    </w:p>
    <w:p w14:paraId="40613564" w14:textId="77777777" w:rsidR="002B3CE5" w:rsidRPr="00C200E5" w:rsidRDefault="002B3CE5" w:rsidP="00831A62">
      <w:pPr>
        <w:numPr>
          <w:ilvl w:val="0"/>
          <w:numId w:val="1"/>
        </w:numPr>
        <w:tabs>
          <w:tab w:val="clear" w:pos="2160"/>
        </w:tabs>
        <w:overflowPunct/>
        <w:autoSpaceDE/>
        <w:autoSpaceDN/>
        <w:adjustRightInd/>
        <w:ind w:left="1843" w:hanging="283"/>
        <w:textAlignment w:val="auto"/>
        <w:rPr>
          <w:rFonts w:cs="Arial"/>
          <w:iCs/>
          <w:szCs w:val="22"/>
        </w:rPr>
      </w:pPr>
      <w:r w:rsidRPr="00C200E5">
        <w:rPr>
          <w:rFonts w:cs="Arial"/>
          <w:iCs/>
          <w:szCs w:val="22"/>
        </w:rPr>
        <w:t>SIA - Normen und Richtlinien</w:t>
      </w:r>
    </w:p>
    <w:p w14:paraId="6C4A130B" w14:textId="77777777" w:rsidR="002B3CE5" w:rsidRPr="00C200E5" w:rsidRDefault="002B3CE5" w:rsidP="00831A62">
      <w:pPr>
        <w:numPr>
          <w:ilvl w:val="0"/>
          <w:numId w:val="1"/>
        </w:numPr>
        <w:tabs>
          <w:tab w:val="clear" w:pos="2160"/>
          <w:tab w:val="left" w:pos="1482"/>
          <w:tab w:val="num" w:pos="1843"/>
        </w:tabs>
        <w:overflowPunct/>
        <w:autoSpaceDE/>
        <w:autoSpaceDN/>
        <w:adjustRightInd/>
        <w:ind w:left="1843" w:hanging="283"/>
        <w:textAlignment w:val="auto"/>
        <w:rPr>
          <w:rFonts w:cs="Arial"/>
          <w:iCs/>
          <w:szCs w:val="22"/>
        </w:rPr>
      </w:pPr>
      <w:r w:rsidRPr="00C200E5">
        <w:rPr>
          <w:rFonts w:cs="Arial"/>
          <w:iCs/>
          <w:szCs w:val="22"/>
        </w:rPr>
        <w:t>SIA - Norm 118 "Allgemeine Bedingungen für Bauarbeiten"</w:t>
      </w:r>
    </w:p>
    <w:p w14:paraId="70C98567" w14:textId="77777777" w:rsidR="002B3CE5" w:rsidRPr="00C200E5" w:rsidRDefault="002B3CE5" w:rsidP="00831A62">
      <w:pPr>
        <w:numPr>
          <w:ilvl w:val="0"/>
          <w:numId w:val="1"/>
        </w:numPr>
        <w:tabs>
          <w:tab w:val="clear" w:pos="2160"/>
          <w:tab w:val="left" w:pos="1482"/>
          <w:tab w:val="num" w:pos="1843"/>
        </w:tabs>
        <w:overflowPunct/>
        <w:autoSpaceDE/>
        <w:autoSpaceDN/>
        <w:adjustRightInd/>
        <w:spacing w:after="60"/>
        <w:ind w:left="1843" w:hanging="284"/>
        <w:textAlignment w:val="auto"/>
        <w:rPr>
          <w:rFonts w:cs="Arial"/>
          <w:iCs/>
          <w:szCs w:val="22"/>
        </w:rPr>
      </w:pPr>
      <w:r w:rsidRPr="00C200E5">
        <w:rPr>
          <w:rFonts w:cs="Arial"/>
          <w:iCs/>
          <w:szCs w:val="22"/>
        </w:rPr>
        <w:t>SN - Normen - und Empfehlungen</w:t>
      </w:r>
    </w:p>
    <w:p w14:paraId="7E0FBCB8" w14:textId="7D5F31A4" w:rsidR="002B3CE5" w:rsidRDefault="002B3CE5" w:rsidP="00831A62">
      <w:pPr>
        <w:pStyle w:val="Listenabsatz"/>
        <w:numPr>
          <w:ilvl w:val="0"/>
          <w:numId w:val="21"/>
        </w:numPr>
        <w:spacing w:after="120"/>
        <w:rPr>
          <w:rFonts w:cs="Arial"/>
          <w:iCs/>
          <w:szCs w:val="22"/>
        </w:rPr>
      </w:pPr>
      <w:r w:rsidRPr="00C200E5">
        <w:rPr>
          <w:rFonts w:cs="Arial"/>
          <w:iCs/>
          <w:szCs w:val="22"/>
        </w:rPr>
        <w:t>Für Submission und Ausführung gelten die am Datum der Eingabe in Kraft stehenden</w:t>
      </w:r>
      <w:r w:rsidRPr="00C200E5">
        <w:rPr>
          <w:rFonts w:cs="Arial"/>
          <w:iCs/>
          <w:szCs w:val="22"/>
        </w:rPr>
        <w:br/>
        <w:t>Ausgaben.</w:t>
      </w:r>
    </w:p>
    <w:p w14:paraId="480069EC" w14:textId="77777777" w:rsidR="006B3DC7" w:rsidRPr="00C200E5" w:rsidRDefault="006B3DC7" w:rsidP="006B3DC7">
      <w:pPr>
        <w:pStyle w:val="Listenabsatz"/>
        <w:spacing w:after="120"/>
        <w:ind w:left="1554"/>
        <w:rPr>
          <w:rFonts w:cs="Arial"/>
          <w:iCs/>
          <w:szCs w:val="22"/>
        </w:rPr>
      </w:pPr>
    </w:p>
    <w:p w14:paraId="43E74356" w14:textId="77777777" w:rsidR="000F43FC" w:rsidRPr="00C200E5" w:rsidRDefault="00FE6A4B" w:rsidP="00831A62">
      <w:pPr>
        <w:pStyle w:val="Listenabsatz"/>
        <w:numPr>
          <w:ilvl w:val="0"/>
          <w:numId w:val="21"/>
        </w:numPr>
        <w:spacing w:after="120"/>
        <w:rPr>
          <w:rFonts w:cs="Arial"/>
          <w:iCs/>
          <w:szCs w:val="22"/>
        </w:rPr>
      </w:pPr>
      <w:r w:rsidRPr="00C200E5">
        <w:rPr>
          <w:rFonts w:cs="Arial"/>
          <w:iCs/>
          <w:szCs w:val="22"/>
        </w:rPr>
        <w:t xml:space="preserve">Norm SIA 118, Art. 86 </w:t>
      </w:r>
      <w:r w:rsidR="00315251" w:rsidRPr="00C200E5">
        <w:rPr>
          <w:rFonts w:cs="Arial"/>
          <w:iCs/>
          <w:szCs w:val="22"/>
        </w:rPr>
        <w:t>und Art. 172</w:t>
      </w:r>
      <w:r w:rsidRPr="00C200E5">
        <w:rPr>
          <w:rFonts w:cs="Arial"/>
          <w:iCs/>
          <w:szCs w:val="22"/>
        </w:rPr>
        <w:br/>
      </w:r>
      <w:r w:rsidR="000F43FC" w:rsidRPr="00C200E5">
        <w:rPr>
          <w:rFonts w:cs="Arial"/>
          <w:iCs/>
          <w:szCs w:val="22"/>
        </w:rPr>
        <w:t>Der Art. 86  Veränderte Mengen wird ausbedungen.</w:t>
      </w:r>
    </w:p>
    <w:p w14:paraId="1A0F13DC" w14:textId="77777777" w:rsidR="000F43FC" w:rsidRPr="00C200E5" w:rsidRDefault="000F43FC" w:rsidP="00FE34E5">
      <w:pPr>
        <w:pStyle w:val="Listenabsatz"/>
        <w:spacing w:after="60"/>
        <w:ind w:left="1554"/>
        <w:contextualSpacing w:val="0"/>
        <w:rPr>
          <w:rFonts w:cs="Arial"/>
          <w:iCs/>
          <w:szCs w:val="22"/>
        </w:rPr>
      </w:pPr>
      <w:r w:rsidRPr="00C200E5">
        <w:rPr>
          <w:rFonts w:cs="Arial"/>
          <w:iCs/>
          <w:szCs w:val="22"/>
        </w:rPr>
        <w:t>Der vereinbarte Einheitspreis gilt ohne Berücksichtigung der ausgeführten Menge.</w:t>
      </w:r>
    </w:p>
    <w:p w14:paraId="53DB5A1F" w14:textId="1786D02B" w:rsidR="00315251" w:rsidRPr="00C200E5" w:rsidRDefault="007155EC" w:rsidP="00831A62">
      <w:pPr>
        <w:pStyle w:val="Listenabsatz"/>
        <w:numPr>
          <w:ilvl w:val="0"/>
          <w:numId w:val="21"/>
        </w:numPr>
        <w:spacing w:after="120"/>
        <w:rPr>
          <w:rFonts w:cs="Arial"/>
          <w:iCs/>
          <w:szCs w:val="22"/>
        </w:rPr>
      </w:pPr>
      <w:r w:rsidRPr="00C200E5">
        <w:rPr>
          <w:rFonts w:cs="Arial"/>
          <w:iCs/>
          <w:szCs w:val="22"/>
        </w:rPr>
        <w:t>Die Rügefrist beträgt entgegen Art. 172 für sämtliche Arbeiten 5 Jahre</w:t>
      </w:r>
      <w:r>
        <w:rPr>
          <w:rFonts w:cs="Arial"/>
          <w:iCs/>
          <w:szCs w:val="22"/>
        </w:rPr>
        <w:t>.</w:t>
      </w:r>
    </w:p>
    <w:p w14:paraId="2490FFE1" w14:textId="674E452E" w:rsidR="00315251" w:rsidRPr="00C200E5" w:rsidRDefault="00315251" w:rsidP="00C200E5">
      <w:pPr>
        <w:pStyle w:val="Listenabsatz"/>
        <w:spacing w:after="120"/>
        <w:ind w:left="1554"/>
        <w:rPr>
          <w:rFonts w:cs="Arial"/>
          <w:iCs/>
          <w:szCs w:val="22"/>
        </w:rPr>
      </w:pPr>
    </w:p>
    <w:p w14:paraId="3CC7EC3C" w14:textId="77777777" w:rsidR="002B3CE5" w:rsidRPr="00C200E5" w:rsidRDefault="00E83517" w:rsidP="00C200E5">
      <w:pPr>
        <w:spacing w:after="60"/>
        <w:ind w:left="1560" w:hanging="851"/>
        <w:rPr>
          <w:rFonts w:cs="Arial"/>
          <w:szCs w:val="22"/>
        </w:rPr>
      </w:pPr>
      <w:r w:rsidRPr="00C200E5">
        <w:rPr>
          <w:rFonts w:cs="Arial"/>
          <w:szCs w:val="22"/>
        </w:rPr>
        <w:t xml:space="preserve">.300 </w:t>
      </w:r>
      <w:r w:rsidR="002B3CE5" w:rsidRPr="00C200E5">
        <w:rPr>
          <w:rFonts w:cs="Arial"/>
          <w:szCs w:val="22"/>
        </w:rPr>
        <w:t>01</w:t>
      </w:r>
      <w:r w:rsidR="002B3CE5" w:rsidRPr="00C200E5">
        <w:rPr>
          <w:rFonts w:cs="Arial"/>
          <w:szCs w:val="22"/>
        </w:rPr>
        <w:tab/>
        <w:t xml:space="preserve">Art: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002B3CE5" w:rsidRPr="00C200E5">
        <w:rPr>
          <w:rFonts w:cs="Arial"/>
          <w:szCs w:val="22"/>
        </w:rPr>
        <w:t xml:space="preserve"> (evtl. weiteres)</w:t>
      </w:r>
    </w:p>
    <w:p w14:paraId="45F78469" w14:textId="727AD76D" w:rsidR="001478B4" w:rsidRDefault="001478B4">
      <w:pPr>
        <w:overflowPunct/>
        <w:autoSpaceDE/>
        <w:autoSpaceDN/>
        <w:adjustRightInd/>
        <w:textAlignment w:val="auto"/>
        <w:rPr>
          <w:rFonts w:cs="Arial"/>
          <w:sz w:val="24"/>
          <w:szCs w:val="24"/>
        </w:rPr>
      </w:pPr>
      <w:r>
        <w:rPr>
          <w:rFonts w:cs="Arial"/>
          <w:sz w:val="24"/>
          <w:szCs w:val="24"/>
        </w:rPr>
        <w:br w:type="page"/>
      </w:r>
    </w:p>
    <w:p w14:paraId="6DA77658" w14:textId="77777777" w:rsidR="004C1DA1" w:rsidRPr="00C200E5" w:rsidRDefault="004C1DA1" w:rsidP="00C200E5">
      <w:pPr>
        <w:tabs>
          <w:tab w:val="left" w:pos="1140"/>
          <w:tab w:val="left" w:pos="1482"/>
        </w:tabs>
        <w:rPr>
          <w:rFonts w:cs="Arial"/>
          <w:sz w:val="24"/>
          <w:szCs w:val="24"/>
        </w:rPr>
      </w:pPr>
    </w:p>
    <w:p w14:paraId="439F9CA4" w14:textId="77777777" w:rsidR="002B3CE5" w:rsidRPr="00C200E5" w:rsidRDefault="002B3CE5" w:rsidP="00C200E5">
      <w:pPr>
        <w:ind w:left="1560" w:hanging="1135"/>
        <w:rPr>
          <w:rFonts w:cs="Arial"/>
          <w:b/>
          <w:sz w:val="24"/>
          <w:szCs w:val="24"/>
        </w:rPr>
      </w:pPr>
      <w:r w:rsidRPr="00C200E5">
        <w:rPr>
          <w:rFonts w:cs="Arial"/>
          <w:b/>
          <w:sz w:val="24"/>
          <w:szCs w:val="24"/>
        </w:rPr>
        <w:t>750</w:t>
      </w:r>
      <w:r w:rsidRPr="00C200E5">
        <w:rPr>
          <w:rFonts w:cs="Arial"/>
          <w:b/>
          <w:sz w:val="24"/>
          <w:szCs w:val="24"/>
        </w:rPr>
        <w:tab/>
        <w:t>Besondere Anforderungen</w:t>
      </w:r>
    </w:p>
    <w:p w14:paraId="5D491A04" w14:textId="77777777" w:rsidR="002B3CE5" w:rsidRPr="00C200E5" w:rsidRDefault="002B3CE5" w:rsidP="00C200E5">
      <w:pPr>
        <w:tabs>
          <w:tab w:val="left" w:pos="285"/>
          <w:tab w:val="left" w:pos="1482"/>
        </w:tabs>
        <w:rPr>
          <w:rFonts w:cs="Arial"/>
          <w:sz w:val="24"/>
          <w:szCs w:val="24"/>
        </w:rPr>
      </w:pPr>
    </w:p>
    <w:p w14:paraId="5877EE82" w14:textId="77777777" w:rsidR="002B3CE5" w:rsidRPr="00C200E5" w:rsidRDefault="002B3CE5" w:rsidP="00C200E5">
      <w:pPr>
        <w:spacing w:after="120"/>
        <w:ind w:left="1560" w:hanging="1135"/>
        <w:rPr>
          <w:rFonts w:cs="Arial"/>
          <w:szCs w:val="22"/>
        </w:rPr>
      </w:pPr>
      <w:r w:rsidRPr="00C200E5">
        <w:rPr>
          <w:rFonts w:cs="Arial"/>
          <w:szCs w:val="22"/>
        </w:rPr>
        <w:t>751</w:t>
      </w:r>
      <w:r w:rsidRPr="00C200E5">
        <w:rPr>
          <w:rFonts w:cs="Arial"/>
          <w:szCs w:val="22"/>
        </w:rPr>
        <w:tab/>
        <w:t>Besondere Anforderungen an Bauwerk und Ausführung.</w:t>
      </w:r>
    </w:p>
    <w:p w14:paraId="0C05D004" w14:textId="77777777" w:rsidR="00467F9C" w:rsidRPr="00C200E5" w:rsidRDefault="00467F9C" w:rsidP="00C200E5">
      <w:pPr>
        <w:spacing w:after="120"/>
        <w:ind w:left="1560" w:hanging="851"/>
        <w:rPr>
          <w:rFonts w:cs="Arial"/>
          <w:szCs w:val="22"/>
        </w:rPr>
      </w:pPr>
      <w:r w:rsidRPr="00C200E5">
        <w:rPr>
          <w:rFonts w:cs="Arial"/>
          <w:szCs w:val="22"/>
        </w:rPr>
        <w:t>.100</w:t>
      </w:r>
      <w:r w:rsidRPr="00C200E5">
        <w:rPr>
          <w:rFonts w:cs="Arial"/>
          <w:szCs w:val="22"/>
        </w:rPr>
        <w:tab/>
        <w:t>Vorgaben für Aushub- Abbrucharbeiten</w:t>
      </w:r>
    </w:p>
    <w:p w14:paraId="5609D450" w14:textId="77777777" w:rsidR="00DB750E" w:rsidRPr="00C200E5" w:rsidRDefault="00DB750E" w:rsidP="00C200E5">
      <w:pPr>
        <w:spacing w:after="60"/>
        <w:ind w:left="1560" w:hanging="851"/>
        <w:rPr>
          <w:rFonts w:cs="Arial"/>
          <w:szCs w:val="22"/>
        </w:rPr>
      </w:pPr>
      <w:r w:rsidRPr="00C200E5">
        <w:rPr>
          <w:rFonts w:cs="Arial"/>
          <w:szCs w:val="22"/>
        </w:rPr>
        <w:t>.1</w:t>
      </w:r>
      <w:r w:rsidR="00467F9C" w:rsidRPr="00C200E5">
        <w:rPr>
          <w:rFonts w:cs="Arial"/>
          <w:szCs w:val="22"/>
        </w:rPr>
        <w:t>1</w:t>
      </w:r>
      <w:r w:rsidRPr="00C200E5">
        <w:rPr>
          <w:rFonts w:cs="Arial"/>
          <w:szCs w:val="22"/>
        </w:rPr>
        <w:t>0</w:t>
      </w:r>
      <w:r w:rsidRPr="00C200E5">
        <w:rPr>
          <w:rFonts w:cs="Arial"/>
          <w:szCs w:val="22"/>
        </w:rPr>
        <w:tab/>
        <w:t>Trennung von Bauabfällen:</w:t>
      </w:r>
      <w:r w:rsidRPr="00C200E5">
        <w:rPr>
          <w:rFonts w:cs="Arial"/>
          <w:szCs w:val="22"/>
        </w:rPr>
        <w:tab/>
      </w:r>
    </w:p>
    <w:p w14:paraId="5222D701" w14:textId="77777777" w:rsidR="00DB750E" w:rsidRPr="00C200E5" w:rsidRDefault="00DB750E" w:rsidP="00831A62">
      <w:pPr>
        <w:pStyle w:val="Listenabsatz"/>
        <w:numPr>
          <w:ilvl w:val="0"/>
          <w:numId w:val="16"/>
        </w:numPr>
        <w:overflowPunct/>
        <w:autoSpaceDE/>
        <w:autoSpaceDN/>
        <w:adjustRightInd/>
        <w:spacing w:after="120"/>
        <w:contextualSpacing w:val="0"/>
        <w:textAlignment w:val="auto"/>
        <w:rPr>
          <w:rFonts w:cs="Arial"/>
          <w:iCs/>
          <w:szCs w:val="22"/>
        </w:rPr>
      </w:pPr>
      <w:r w:rsidRPr="00C200E5">
        <w:rPr>
          <w:rFonts w:cs="Arial"/>
          <w:iCs/>
          <w:szCs w:val="22"/>
        </w:rPr>
        <w:t>Die Trennung von Bauabfällen hat gemäss Abfallverordnung, VVEA, Art. 17 zu erfolgen.</w:t>
      </w:r>
    </w:p>
    <w:p w14:paraId="1D9F2851" w14:textId="77777777" w:rsidR="002E5B20" w:rsidRPr="00C200E5" w:rsidRDefault="002E5B20" w:rsidP="00831A62">
      <w:pPr>
        <w:pStyle w:val="Listenabsatz"/>
        <w:numPr>
          <w:ilvl w:val="0"/>
          <w:numId w:val="16"/>
        </w:numPr>
        <w:overflowPunct/>
        <w:autoSpaceDE/>
        <w:autoSpaceDN/>
        <w:adjustRightInd/>
        <w:spacing w:after="120"/>
        <w:contextualSpacing w:val="0"/>
        <w:textAlignment w:val="auto"/>
        <w:rPr>
          <w:rFonts w:cs="Arial"/>
          <w:iCs/>
          <w:szCs w:val="22"/>
        </w:rPr>
      </w:pPr>
      <w:r w:rsidRPr="00C200E5">
        <w:rPr>
          <w:rFonts w:cs="Arial"/>
          <w:iCs/>
          <w:szCs w:val="22"/>
        </w:rPr>
        <w:t>Bei Bauarbeiten sind Sonderabfälle von den übrigen Abfällen zu trennen und separat zu entsorgen. Die übrigen Bauabfälle sind auf der Baustelle gemäss Art. 17 zu trennen</w:t>
      </w:r>
    </w:p>
    <w:p w14:paraId="7DDA74ED" w14:textId="77777777" w:rsidR="002E5B20" w:rsidRPr="00C200E5" w:rsidRDefault="002E5B20" w:rsidP="00831A62">
      <w:pPr>
        <w:pStyle w:val="Listenabsatz"/>
        <w:numPr>
          <w:ilvl w:val="0"/>
          <w:numId w:val="16"/>
        </w:numPr>
        <w:overflowPunct/>
        <w:autoSpaceDE/>
        <w:autoSpaceDN/>
        <w:adjustRightInd/>
        <w:spacing w:after="120"/>
        <w:contextualSpacing w:val="0"/>
        <w:textAlignment w:val="auto"/>
        <w:rPr>
          <w:rFonts w:cs="Arial"/>
          <w:iCs/>
          <w:szCs w:val="22"/>
        </w:rPr>
      </w:pPr>
      <w:r w:rsidRPr="00C200E5">
        <w:rPr>
          <w:rFonts w:cs="Arial"/>
          <w:szCs w:val="22"/>
        </w:rPr>
        <w:t>Begleitscheinpflichtige Abfälle dürfen auf der Baustelle nur in Mulden zwischengelagert werden. Die Kosten sind in der Installation und in den Einheitspreisen einzurechnen.</w:t>
      </w:r>
    </w:p>
    <w:p w14:paraId="40C4AF91" w14:textId="77777777" w:rsidR="00467F9C" w:rsidRPr="00C200E5" w:rsidRDefault="00467F9C" w:rsidP="00C200E5">
      <w:pPr>
        <w:ind w:left="1560" w:hanging="851"/>
        <w:rPr>
          <w:rFonts w:cs="Arial"/>
          <w:szCs w:val="22"/>
        </w:rPr>
      </w:pPr>
      <w:r w:rsidRPr="00C200E5">
        <w:rPr>
          <w:rFonts w:cs="Arial"/>
          <w:szCs w:val="22"/>
        </w:rPr>
        <w:t>.120</w:t>
      </w:r>
      <w:r w:rsidRPr="00C200E5">
        <w:rPr>
          <w:rFonts w:cs="Arial"/>
          <w:szCs w:val="22"/>
        </w:rPr>
        <w:tab/>
        <w:t>Entsorgungswege:</w:t>
      </w:r>
    </w:p>
    <w:p w14:paraId="54903719" w14:textId="77777777" w:rsidR="00467F9C" w:rsidRPr="00C200E5" w:rsidRDefault="00467F9C" w:rsidP="00C200E5">
      <w:pPr>
        <w:overflowPunct/>
        <w:autoSpaceDE/>
        <w:autoSpaceDN/>
        <w:adjustRightInd/>
        <w:spacing w:after="120"/>
        <w:ind w:left="1560"/>
        <w:textAlignment w:val="auto"/>
        <w:rPr>
          <w:rFonts w:cs="Arial"/>
          <w:iCs/>
          <w:szCs w:val="22"/>
        </w:rPr>
      </w:pPr>
      <w:r w:rsidRPr="00C200E5">
        <w:rPr>
          <w:rFonts w:cs="Arial"/>
          <w:iCs/>
          <w:szCs w:val="22"/>
        </w:rPr>
        <w:t xml:space="preserve">Die </w:t>
      </w:r>
      <w:r w:rsidR="00D64A45" w:rsidRPr="00C200E5">
        <w:rPr>
          <w:rFonts w:cs="Arial"/>
          <w:iCs/>
          <w:szCs w:val="22"/>
        </w:rPr>
        <w:t>Entsorgungswege sind im "Entsorgungskonzept für Kantonsstrassenbaustellen" des Kantonalen Tiefbauamtes festgelegt.</w:t>
      </w:r>
    </w:p>
    <w:p w14:paraId="3B9EA9BA" w14:textId="77777777" w:rsidR="002B3CE5" w:rsidRPr="00C200E5" w:rsidRDefault="002B3CE5" w:rsidP="00C200E5">
      <w:pPr>
        <w:ind w:left="1560" w:hanging="851"/>
        <w:rPr>
          <w:rFonts w:cs="Arial"/>
          <w:iCs/>
          <w:szCs w:val="22"/>
        </w:rPr>
      </w:pPr>
      <w:r w:rsidRPr="00C200E5">
        <w:rPr>
          <w:rFonts w:cs="Arial"/>
          <w:szCs w:val="22"/>
        </w:rPr>
        <w:t>.</w:t>
      </w:r>
      <w:r w:rsidR="00DB750E" w:rsidRPr="00C200E5">
        <w:rPr>
          <w:rFonts w:cs="Arial"/>
          <w:szCs w:val="22"/>
        </w:rPr>
        <w:t>2</w:t>
      </w:r>
      <w:r w:rsidRPr="00C200E5">
        <w:rPr>
          <w:rFonts w:cs="Arial"/>
          <w:szCs w:val="22"/>
        </w:rPr>
        <w:t>00</w:t>
      </w:r>
      <w:r w:rsidRPr="00C200E5">
        <w:rPr>
          <w:rFonts w:cs="Arial"/>
          <w:szCs w:val="22"/>
        </w:rPr>
        <w:tab/>
      </w:r>
      <w:r w:rsidRPr="00C200E5">
        <w:rPr>
          <w:rFonts w:cs="Arial"/>
          <w:iCs/>
          <w:szCs w:val="22"/>
        </w:rPr>
        <w:t>Ausführungsvorschriften für Belagsarbeiten:</w:t>
      </w:r>
    </w:p>
    <w:p w14:paraId="50E210C6" w14:textId="77777777" w:rsidR="002B3CE5" w:rsidRPr="00C200E5" w:rsidRDefault="00916C79" w:rsidP="00FE34E5">
      <w:pPr>
        <w:overflowPunct/>
        <w:autoSpaceDE/>
        <w:autoSpaceDN/>
        <w:adjustRightInd/>
        <w:spacing w:after="60"/>
        <w:ind w:left="1559" w:hanging="425"/>
        <w:textAlignment w:val="auto"/>
        <w:rPr>
          <w:rFonts w:cs="Arial"/>
          <w:iCs/>
          <w:szCs w:val="22"/>
        </w:rPr>
      </w:pPr>
      <w:r w:rsidRPr="00C200E5">
        <w:rPr>
          <w:rFonts w:cs="Arial"/>
          <w:iCs/>
          <w:szCs w:val="22"/>
        </w:rPr>
        <w:t>0</w:t>
      </w:r>
      <w:r w:rsidR="009866FF" w:rsidRPr="00C200E5">
        <w:rPr>
          <w:rFonts w:cs="Arial"/>
          <w:iCs/>
          <w:szCs w:val="22"/>
        </w:rPr>
        <w:t>1</w:t>
      </w:r>
      <w:r w:rsidRPr="00C200E5">
        <w:rPr>
          <w:rFonts w:cs="Arial"/>
          <w:iCs/>
          <w:szCs w:val="22"/>
        </w:rPr>
        <w:tab/>
      </w:r>
      <w:r w:rsidR="002B3CE5" w:rsidRPr="00C200E5">
        <w:rPr>
          <w:rFonts w:cs="Arial"/>
          <w:iCs/>
          <w:szCs w:val="22"/>
        </w:rPr>
        <w:t>Schachtabdeckungen, Schieberkappen etc</w:t>
      </w:r>
      <w:r w:rsidR="00C93061" w:rsidRPr="00C200E5">
        <w:rPr>
          <w:rFonts w:cs="Arial"/>
          <w:iCs/>
          <w:szCs w:val="22"/>
        </w:rPr>
        <w:t>.</w:t>
      </w:r>
      <w:r w:rsidR="002B3CE5" w:rsidRPr="00C200E5">
        <w:rPr>
          <w:rFonts w:cs="Arial"/>
          <w:iCs/>
          <w:szCs w:val="22"/>
        </w:rPr>
        <w:t>, müssen 5 mm tiefer bezüglich der fertig eingebauten Deckschicht versetzt werden (</w:t>
      </w:r>
      <w:r w:rsidR="00C93061" w:rsidRPr="00C200E5">
        <w:rPr>
          <w:rFonts w:cs="Arial"/>
          <w:iCs/>
          <w:szCs w:val="22"/>
        </w:rPr>
        <w:t>h</w:t>
      </w:r>
      <w:r w:rsidR="00D34D62" w:rsidRPr="00C200E5">
        <w:rPr>
          <w:rFonts w:cs="Arial"/>
          <w:iCs/>
          <w:szCs w:val="22"/>
        </w:rPr>
        <w:t>öhenverstellbare</w:t>
      </w:r>
      <w:r w:rsidR="009878A3" w:rsidRPr="00C200E5">
        <w:rPr>
          <w:rFonts w:cs="Arial"/>
          <w:iCs/>
          <w:szCs w:val="22"/>
        </w:rPr>
        <w:t xml:space="preserve"> </w:t>
      </w:r>
      <w:r w:rsidR="002B3CE5" w:rsidRPr="00C200E5">
        <w:rPr>
          <w:rFonts w:cs="Arial"/>
          <w:iCs/>
          <w:szCs w:val="22"/>
        </w:rPr>
        <w:t>Deckel gemäss Angaben der Bauleitung)</w:t>
      </w:r>
    </w:p>
    <w:p w14:paraId="0BAA4B5B" w14:textId="77777777" w:rsidR="002B3CE5" w:rsidRPr="00C200E5" w:rsidRDefault="00916C79" w:rsidP="00FE34E5">
      <w:pPr>
        <w:overflowPunct/>
        <w:autoSpaceDE/>
        <w:autoSpaceDN/>
        <w:adjustRightInd/>
        <w:spacing w:after="60"/>
        <w:ind w:left="1559" w:hanging="425"/>
        <w:textAlignment w:val="auto"/>
        <w:rPr>
          <w:rFonts w:cs="Arial"/>
          <w:iCs/>
          <w:szCs w:val="22"/>
        </w:rPr>
      </w:pPr>
      <w:r w:rsidRPr="00C200E5">
        <w:rPr>
          <w:rFonts w:cs="Arial"/>
          <w:iCs/>
          <w:szCs w:val="22"/>
        </w:rPr>
        <w:t>0</w:t>
      </w:r>
      <w:r w:rsidR="009866FF" w:rsidRPr="00C200E5">
        <w:rPr>
          <w:rFonts w:cs="Arial"/>
          <w:iCs/>
          <w:szCs w:val="22"/>
        </w:rPr>
        <w:t>2</w:t>
      </w:r>
      <w:r w:rsidRPr="00C200E5">
        <w:rPr>
          <w:rFonts w:cs="Arial"/>
          <w:iCs/>
          <w:szCs w:val="22"/>
        </w:rPr>
        <w:tab/>
      </w:r>
      <w:r w:rsidR="002B3CE5" w:rsidRPr="00C200E5">
        <w:rPr>
          <w:rFonts w:cs="Arial"/>
          <w:iCs/>
          <w:szCs w:val="22"/>
        </w:rPr>
        <w:t>Bituminöse Belagsaufbrüche gem. Kapitel 223 haben maschinell zu erfolgen, wenn die Aufbruchbreite über 40 cm beträgt. Bei Aufbrucharbeiten bis 40 cm wird "Aufbruch von Hand" ausgemessen, sofern von Hand aufgebrochen wurde.</w:t>
      </w:r>
    </w:p>
    <w:p w14:paraId="1F19AA38" w14:textId="77777777" w:rsidR="002B3CE5" w:rsidRPr="00C200E5" w:rsidRDefault="00916C79" w:rsidP="00FE34E5">
      <w:pPr>
        <w:overflowPunct/>
        <w:autoSpaceDE/>
        <w:autoSpaceDN/>
        <w:adjustRightInd/>
        <w:spacing w:after="60"/>
        <w:ind w:left="1559" w:hanging="425"/>
        <w:textAlignment w:val="auto"/>
        <w:rPr>
          <w:rFonts w:cs="Arial"/>
          <w:iCs/>
          <w:szCs w:val="22"/>
        </w:rPr>
      </w:pPr>
      <w:r w:rsidRPr="00C200E5">
        <w:rPr>
          <w:rFonts w:cs="Arial"/>
          <w:iCs/>
          <w:szCs w:val="22"/>
        </w:rPr>
        <w:t>0</w:t>
      </w:r>
      <w:r w:rsidR="009866FF" w:rsidRPr="00C200E5">
        <w:rPr>
          <w:rFonts w:cs="Arial"/>
          <w:iCs/>
          <w:szCs w:val="22"/>
        </w:rPr>
        <w:t>3</w:t>
      </w:r>
      <w:r w:rsidRPr="00C200E5">
        <w:rPr>
          <w:rFonts w:cs="Arial"/>
          <w:iCs/>
          <w:szCs w:val="22"/>
        </w:rPr>
        <w:tab/>
        <w:t>D</w:t>
      </w:r>
      <w:r w:rsidR="002B3CE5" w:rsidRPr="00C200E5">
        <w:rPr>
          <w:rFonts w:cs="Arial"/>
          <w:iCs/>
          <w:szCs w:val="22"/>
        </w:rPr>
        <w:t>ie Nassreinigung hat unmittelbar vor dem Voranstrich zu erfolgen und wird nur einmal bezahlt.</w:t>
      </w:r>
    </w:p>
    <w:p w14:paraId="36A3D6C0" w14:textId="39D7D1D2" w:rsidR="002B3CE5" w:rsidRPr="00C200E5" w:rsidRDefault="00916C79" w:rsidP="00C200E5">
      <w:pPr>
        <w:overflowPunct/>
        <w:autoSpaceDE/>
        <w:autoSpaceDN/>
        <w:adjustRightInd/>
        <w:spacing w:after="60"/>
        <w:ind w:left="1560" w:hanging="426"/>
        <w:textAlignment w:val="auto"/>
        <w:rPr>
          <w:rFonts w:cs="Arial"/>
          <w:szCs w:val="22"/>
        </w:rPr>
      </w:pPr>
      <w:r w:rsidRPr="00C200E5">
        <w:rPr>
          <w:rFonts w:cs="Arial"/>
          <w:iCs/>
          <w:szCs w:val="22"/>
        </w:rPr>
        <w:t>0</w:t>
      </w:r>
      <w:r w:rsidR="009866FF" w:rsidRPr="00C200E5">
        <w:rPr>
          <w:rFonts w:cs="Arial"/>
          <w:iCs/>
          <w:szCs w:val="22"/>
        </w:rPr>
        <w:t>4</w:t>
      </w:r>
      <w:r w:rsidRPr="00C200E5">
        <w:rPr>
          <w:rFonts w:cs="Arial"/>
          <w:iCs/>
          <w:szCs w:val="22"/>
        </w:rPr>
        <w:tab/>
      </w:r>
      <w:r w:rsidR="002B3CE5" w:rsidRPr="00C200E5">
        <w:rPr>
          <w:rFonts w:cs="Arial"/>
          <w:iCs/>
          <w:szCs w:val="22"/>
        </w:rPr>
        <w:t>Bei fehlenden Randabschlüssen sind die Belagsflanken mit geeigneten Geräten zu verdichten. Der Aufwand ist in die Einheitspreise beim Belagsbau einzurechnen (siehe auch Norm</w:t>
      </w:r>
      <w:r w:rsidR="009317B0" w:rsidRPr="00C200E5">
        <w:rPr>
          <w:rFonts w:cs="Arial"/>
          <w:iCs/>
          <w:szCs w:val="22"/>
        </w:rPr>
        <w:t>al</w:t>
      </w:r>
      <w:r w:rsidR="002B3CE5" w:rsidRPr="00C200E5">
        <w:rPr>
          <w:rFonts w:cs="Arial"/>
          <w:iCs/>
          <w:szCs w:val="22"/>
        </w:rPr>
        <w:t xml:space="preserve"> TG 222.472</w:t>
      </w:r>
      <w:r w:rsidR="009317B0" w:rsidRPr="00C200E5">
        <w:rPr>
          <w:rFonts w:cs="Arial"/>
          <w:iCs/>
          <w:szCs w:val="22"/>
        </w:rPr>
        <w:t>,</w:t>
      </w:r>
      <w:r w:rsidR="009317B0" w:rsidRPr="00C200E5">
        <w:t xml:space="preserve"> </w:t>
      </w:r>
      <w:hyperlink r:id="rId25" w:history="1">
        <w:r w:rsidR="009317B0" w:rsidRPr="00C200E5">
          <w:rPr>
            <w:rStyle w:val="Hyperlink"/>
            <w:rFonts w:cs="Arial"/>
            <w:iCs/>
            <w:szCs w:val="22"/>
          </w:rPr>
          <w:t>www.tiefbauamt.tg.ch</w:t>
        </w:r>
      </w:hyperlink>
      <w:r w:rsidR="002B3CE5" w:rsidRPr="00C200E5">
        <w:rPr>
          <w:rFonts w:cs="Arial"/>
          <w:iCs/>
          <w:szCs w:val="22"/>
        </w:rPr>
        <w:t>)</w:t>
      </w:r>
    </w:p>
    <w:p w14:paraId="46724443" w14:textId="77777777" w:rsidR="002B3CE5" w:rsidRPr="00C200E5" w:rsidRDefault="002B3CE5" w:rsidP="00C200E5">
      <w:pPr>
        <w:spacing w:before="120"/>
        <w:ind w:left="1560" w:hanging="709"/>
        <w:rPr>
          <w:rFonts w:cs="Arial"/>
          <w:szCs w:val="22"/>
        </w:rPr>
      </w:pPr>
      <w:r w:rsidRPr="00C200E5">
        <w:rPr>
          <w:rFonts w:cs="Arial"/>
          <w:szCs w:val="22"/>
        </w:rPr>
        <w:t>.</w:t>
      </w:r>
      <w:r w:rsidR="00DB750E" w:rsidRPr="00C200E5">
        <w:rPr>
          <w:rFonts w:cs="Arial"/>
          <w:szCs w:val="22"/>
        </w:rPr>
        <w:t>3</w:t>
      </w:r>
      <w:r w:rsidRPr="00C200E5">
        <w:rPr>
          <w:rFonts w:cs="Arial"/>
          <w:szCs w:val="22"/>
        </w:rPr>
        <w:t>00</w:t>
      </w:r>
      <w:r w:rsidRPr="00C200E5">
        <w:rPr>
          <w:rFonts w:cs="Arial"/>
          <w:szCs w:val="22"/>
        </w:rPr>
        <w:tab/>
        <w:t xml:space="preserve">Anforderungen an die Qualität der </w:t>
      </w:r>
      <w:r w:rsidR="000871B6" w:rsidRPr="00C200E5">
        <w:rPr>
          <w:rFonts w:cs="Arial"/>
          <w:szCs w:val="22"/>
        </w:rPr>
        <w:t>ungebundenen Gemische für Fundationsschichten</w:t>
      </w:r>
      <w:r w:rsidRPr="00C200E5">
        <w:rPr>
          <w:rFonts w:cs="Arial"/>
          <w:szCs w:val="22"/>
        </w:rPr>
        <w:t>:</w:t>
      </w:r>
    </w:p>
    <w:p w14:paraId="03B847F6" w14:textId="4986952F" w:rsidR="00566A93" w:rsidRPr="00C200E5" w:rsidRDefault="000871B6" w:rsidP="00831A62">
      <w:pPr>
        <w:pStyle w:val="Listenabsatz"/>
        <w:numPr>
          <w:ilvl w:val="0"/>
          <w:numId w:val="26"/>
        </w:numPr>
        <w:overflowPunct/>
        <w:autoSpaceDE/>
        <w:autoSpaceDN/>
        <w:adjustRightInd/>
        <w:spacing w:after="60"/>
        <w:ind w:left="1559" w:hanging="425"/>
        <w:contextualSpacing w:val="0"/>
        <w:textAlignment w:val="auto"/>
        <w:rPr>
          <w:rFonts w:cs="Arial"/>
          <w:iCs/>
          <w:szCs w:val="22"/>
        </w:rPr>
      </w:pPr>
      <w:r w:rsidRPr="00C200E5">
        <w:rPr>
          <w:rFonts w:cs="Arial"/>
          <w:iCs/>
          <w:szCs w:val="22"/>
        </w:rPr>
        <w:t>Ungebundene Gemische haben der SN – Norm 670 119-NA zu entsprechen. Ausgenommen ist die Siebkurve bei Verwendung von „Kiessand I TG 99 0/100“ oder „RC-Kiesgemischen 0/</w:t>
      </w:r>
      <w:r w:rsidR="00175ACB" w:rsidRPr="00C200E5">
        <w:rPr>
          <w:rFonts w:cs="Arial"/>
          <w:iCs/>
          <w:szCs w:val="22"/>
        </w:rPr>
        <w:t>45</w:t>
      </w:r>
      <w:r w:rsidRPr="00C200E5">
        <w:rPr>
          <w:rFonts w:cs="Arial"/>
          <w:iCs/>
          <w:szCs w:val="22"/>
        </w:rPr>
        <w:t xml:space="preserve">“. Die gültige Siebkurve </w:t>
      </w:r>
      <w:r w:rsidR="00175ACB" w:rsidRPr="00C200E5">
        <w:rPr>
          <w:rFonts w:cs="Arial"/>
          <w:iCs/>
          <w:szCs w:val="22"/>
        </w:rPr>
        <w:t xml:space="preserve">für Kiessand I TG 99 </w:t>
      </w:r>
      <w:r w:rsidRPr="00C200E5">
        <w:rPr>
          <w:rFonts w:cs="Arial"/>
          <w:iCs/>
          <w:szCs w:val="22"/>
        </w:rPr>
        <w:t>kann unter</w:t>
      </w:r>
      <w:r w:rsidR="00AF4585" w:rsidRPr="00C200E5">
        <w:rPr>
          <w:rFonts w:cs="Arial"/>
          <w:iCs/>
          <w:szCs w:val="22"/>
        </w:rPr>
        <w:t xml:space="preserve"> "</w:t>
      </w:r>
      <w:hyperlink r:id="rId26" w:history="1">
        <w:r w:rsidR="00AF4585" w:rsidRPr="00C200E5">
          <w:rPr>
            <w:rStyle w:val="Hyperlink"/>
            <w:rFonts w:cs="Arial"/>
            <w:iCs/>
            <w:szCs w:val="22"/>
          </w:rPr>
          <w:t>Siebkurve</w:t>
        </w:r>
      </w:hyperlink>
      <w:r w:rsidR="00AF4585" w:rsidRPr="00C200E5">
        <w:rPr>
          <w:rFonts w:cs="Arial"/>
          <w:iCs/>
          <w:szCs w:val="22"/>
        </w:rPr>
        <w:t xml:space="preserve">" </w:t>
      </w:r>
      <w:r w:rsidR="00175ACB" w:rsidRPr="00C200E5">
        <w:rPr>
          <w:rFonts w:cs="Arial"/>
          <w:iCs/>
          <w:szCs w:val="22"/>
        </w:rPr>
        <w:t>(</w:t>
      </w:r>
      <w:hyperlink r:id="rId27" w:history="1">
        <w:r w:rsidR="00175ACB" w:rsidRPr="00C200E5">
          <w:rPr>
            <w:rStyle w:val="Hyperlink"/>
            <w:rFonts w:cs="Arial"/>
            <w:iCs/>
            <w:szCs w:val="22"/>
          </w:rPr>
          <w:t>www.tiefbauamt.tg.ch</w:t>
        </w:r>
      </w:hyperlink>
      <w:r w:rsidR="00175ACB" w:rsidRPr="00C200E5">
        <w:rPr>
          <w:rFonts w:cs="Arial"/>
          <w:iCs/>
          <w:szCs w:val="22"/>
        </w:rPr>
        <w:t xml:space="preserve">) </w:t>
      </w:r>
      <w:r w:rsidR="00783914" w:rsidRPr="00C200E5">
        <w:rPr>
          <w:rFonts w:cs="Arial"/>
          <w:iCs/>
          <w:szCs w:val="22"/>
        </w:rPr>
        <w:t>eingesehen werden.</w:t>
      </w:r>
      <w:r w:rsidR="00566A93" w:rsidRPr="00566A93">
        <w:rPr>
          <w:rFonts w:cs="Arial"/>
          <w:iCs/>
          <w:szCs w:val="22"/>
        </w:rPr>
        <w:t xml:space="preserve"> </w:t>
      </w:r>
    </w:p>
    <w:p w14:paraId="3FC61DB5" w14:textId="77777777" w:rsidR="007166DD" w:rsidRPr="00FE34E5" w:rsidRDefault="007166DD" w:rsidP="00831A62">
      <w:pPr>
        <w:pStyle w:val="Listenabsatz"/>
        <w:numPr>
          <w:ilvl w:val="0"/>
          <w:numId w:val="26"/>
        </w:numPr>
        <w:overflowPunct/>
        <w:autoSpaceDE/>
        <w:autoSpaceDN/>
        <w:adjustRightInd/>
        <w:spacing w:after="60"/>
        <w:ind w:left="1559" w:hanging="425"/>
        <w:contextualSpacing w:val="0"/>
        <w:textAlignment w:val="auto"/>
        <w:rPr>
          <w:rFonts w:cs="Arial"/>
          <w:iCs/>
          <w:szCs w:val="22"/>
        </w:rPr>
      </w:pPr>
      <w:r w:rsidRPr="00FE34E5">
        <w:rPr>
          <w:rFonts w:cs="Arial"/>
          <w:iCs/>
          <w:szCs w:val="22"/>
        </w:rPr>
        <w:t>Bei der Verwendung von RC-Kiesgemischen sind die Anforderungen der Verordnung über die Vermeidung und Entsorgung von Abfällen „VVEA“ einzuhalten.</w:t>
      </w:r>
    </w:p>
    <w:p w14:paraId="0D5E1D42" w14:textId="25D5E8BD" w:rsidR="0064639C" w:rsidRPr="00FE34E5" w:rsidRDefault="0064639C" w:rsidP="00831A62">
      <w:pPr>
        <w:pStyle w:val="Listenabsatz"/>
        <w:numPr>
          <w:ilvl w:val="0"/>
          <w:numId w:val="26"/>
        </w:numPr>
        <w:overflowPunct/>
        <w:autoSpaceDE/>
        <w:autoSpaceDN/>
        <w:adjustRightInd/>
        <w:spacing w:after="60"/>
        <w:ind w:left="1559" w:hanging="425"/>
        <w:contextualSpacing w:val="0"/>
        <w:textAlignment w:val="auto"/>
        <w:rPr>
          <w:rFonts w:cs="Arial"/>
          <w:iCs/>
          <w:szCs w:val="22"/>
        </w:rPr>
      </w:pPr>
      <w:r w:rsidRPr="00FE34E5">
        <w:rPr>
          <w:rFonts w:cs="Arial"/>
          <w:iCs/>
          <w:szCs w:val="22"/>
        </w:rPr>
        <w:t>Bei der Verwendung von RC-Kiesgemischen g</w:t>
      </w:r>
      <w:r w:rsidR="00D64A45" w:rsidRPr="00FE34E5">
        <w:rPr>
          <w:rFonts w:cs="Arial"/>
          <w:iCs/>
          <w:szCs w:val="22"/>
        </w:rPr>
        <w:t>elten</w:t>
      </w:r>
      <w:r w:rsidRPr="00FE34E5">
        <w:rPr>
          <w:rFonts w:cs="Arial"/>
          <w:iCs/>
          <w:szCs w:val="22"/>
        </w:rPr>
        <w:t xml:space="preserve"> zudem die Bestimmungen </w:t>
      </w:r>
      <w:r w:rsidR="00ED47E6" w:rsidRPr="00FE34E5">
        <w:rPr>
          <w:rFonts w:cs="Arial"/>
          <w:iCs/>
          <w:szCs w:val="22"/>
        </w:rPr>
        <w:t>des</w:t>
      </w:r>
      <w:r w:rsidRPr="00FE34E5">
        <w:rPr>
          <w:rFonts w:cs="Arial"/>
          <w:iCs/>
          <w:szCs w:val="22"/>
        </w:rPr>
        <w:t xml:space="preserve"> Merkblatt</w:t>
      </w:r>
      <w:r w:rsidR="00ED47E6" w:rsidRPr="00FE34E5">
        <w:rPr>
          <w:rFonts w:cs="Arial"/>
          <w:iCs/>
          <w:szCs w:val="22"/>
        </w:rPr>
        <w:t>es</w:t>
      </w:r>
      <w:r w:rsidRPr="00FE34E5">
        <w:rPr>
          <w:rFonts w:cs="Arial"/>
          <w:iCs/>
          <w:szCs w:val="22"/>
        </w:rPr>
        <w:t xml:space="preserve"> "Einsatz von mineralischen Recyclingbaustoffen" des kantonalen Amts für Umwelt</w:t>
      </w:r>
      <w:r w:rsidR="00D64A45" w:rsidRPr="00FE34E5">
        <w:rPr>
          <w:rFonts w:cs="Arial"/>
          <w:iCs/>
          <w:szCs w:val="22"/>
        </w:rPr>
        <w:t>.</w:t>
      </w:r>
    </w:p>
    <w:p w14:paraId="793D573B" w14:textId="6DBF1BC8" w:rsidR="007166DD" w:rsidRPr="00FE34E5" w:rsidRDefault="007166DD" w:rsidP="00831A62">
      <w:pPr>
        <w:pStyle w:val="Listenabsatz"/>
        <w:numPr>
          <w:ilvl w:val="0"/>
          <w:numId w:val="26"/>
        </w:numPr>
        <w:overflowPunct/>
        <w:autoSpaceDE/>
        <w:autoSpaceDN/>
        <w:adjustRightInd/>
        <w:ind w:left="1560" w:hanging="426"/>
        <w:textAlignment w:val="auto"/>
        <w:rPr>
          <w:rFonts w:cs="Arial"/>
          <w:iCs/>
          <w:szCs w:val="22"/>
        </w:rPr>
      </w:pPr>
      <w:r w:rsidRPr="00FE34E5">
        <w:rPr>
          <w:spacing w:val="-2"/>
          <w:szCs w:val="22"/>
        </w:rPr>
        <w:t xml:space="preserve">Der Unternehmer hat mindestens zwei Wochen vor dem geplanten Einbautermin dem Bauherrn / SB-Labor des TBA die aktuelle Materialdeklaration (Frostnachweis, Siebkurve, stoffliche Zusammensetzung, Schadstoffuntersuchung) des offerierten Recycling-Kiessandgemisches abzugeben. Der Bauherr / Projektleiter entscheidet über die Eignung und Freigabe vor </w:t>
      </w:r>
      <w:r w:rsidR="00FE34E5">
        <w:rPr>
          <w:spacing w:val="-2"/>
          <w:szCs w:val="22"/>
        </w:rPr>
        <w:t>E</w:t>
      </w:r>
      <w:r w:rsidRPr="00FE34E5">
        <w:rPr>
          <w:spacing w:val="-2"/>
          <w:szCs w:val="22"/>
        </w:rPr>
        <w:t>inbau. Deklarationen älter als ein Jahr sind ungültig und müssen erneuert werden. Der Unternehmer hat sicherzustellen, dass das zur Anwendung vorgesehene Fundationsmaterial in ausreichender Menge und Qualität zur Verfügung steht</w:t>
      </w:r>
      <w:r w:rsidRPr="00FE34E5">
        <w:rPr>
          <w:rFonts w:cs="Arial"/>
          <w:iCs/>
          <w:szCs w:val="22"/>
        </w:rPr>
        <w:t>.</w:t>
      </w:r>
    </w:p>
    <w:p w14:paraId="6B1907A7" w14:textId="77777777" w:rsidR="002B3CE5" w:rsidRPr="00C200E5" w:rsidRDefault="002B3CE5" w:rsidP="00831A62">
      <w:pPr>
        <w:pStyle w:val="Listenabsatz"/>
        <w:numPr>
          <w:ilvl w:val="0"/>
          <w:numId w:val="26"/>
        </w:numPr>
        <w:overflowPunct/>
        <w:autoSpaceDE/>
        <w:autoSpaceDN/>
        <w:adjustRightInd/>
        <w:ind w:left="1560" w:hanging="426"/>
        <w:contextualSpacing w:val="0"/>
        <w:textAlignment w:val="auto"/>
        <w:rPr>
          <w:rFonts w:cs="Arial"/>
          <w:iCs/>
          <w:szCs w:val="22"/>
        </w:rPr>
      </w:pPr>
      <w:r w:rsidRPr="00C200E5">
        <w:rPr>
          <w:rFonts w:cs="Arial"/>
          <w:iCs/>
          <w:szCs w:val="22"/>
        </w:rPr>
        <w:t>Liegen die Feinstanteile (&lt;0.063mm) zwischen 3 und 12 Massen-% ist der Nachweis auf Frostbeständigkeit mittels CBR</w:t>
      </w:r>
      <w:r w:rsidRPr="00C200E5">
        <w:rPr>
          <w:rFonts w:cs="Arial"/>
          <w:iCs/>
          <w:szCs w:val="22"/>
          <w:vertAlign w:val="subscript"/>
        </w:rPr>
        <w:t>F</w:t>
      </w:r>
      <w:r w:rsidRPr="00C200E5">
        <w:rPr>
          <w:rFonts w:cs="Arial"/>
          <w:iCs/>
          <w:szCs w:val="22"/>
        </w:rPr>
        <w:t>-Versuch nach SN-Norm 670 321a zu erbringen.</w:t>
      </w:r>
    </w:p>
    <w:p w14:paraId="77F151E4" w14:textId="77777777" w:rsidR="0075353F" w:rsidRPr="0075353F" w:rsidRDefault="009D0587" w:rsidP="00831A62">
      <w:pPr>
        <w:pStyle w:val="Listenabsatz"/>
        <w:numPr>
          <w:ilvl w:val="0"/>
          <w:numId w:val="26"/>
        </w:numPr>
        <w:overflowPunct/>
        <w:autoSpaceDE/>
        <w:autoSpaceDN/>
        <w:adjustRightInd/>
        <w:spacing w:after="60"/>
        <w:ind w:left="1560" w:hanging="426"/>
        <w:textAlignment w:val="auto"/>
        <w:rPr>
          <w:rFonts w:cs="Arial"/>
          <w:iCs/>
          <w:szCs w:val="22"/>
        </w:rPr>
      </w:pPr>
      <w:r w:rsidRPr="007166DD">
        <w:rPr>
          <w:rFonts w:cs="Arial"/>
          <w:iCs/>
          <w:szCs w:val="22"/>
        </w:rPr>
        <w:t xml:space="preserve">Erforderliche </w:t>
      </w:r>
      <w:r w:rsidR="0087702C" w:rsidRPr="007166DD">
        <w:rPr>
          <w:rFonts w:cs="Arial"/>
          <w:iCs/>
          <w:szCs w:val="22"/>
        </w:rPr>
        <w:t>Festigkeiten (</w:t>
      </w:r>
      <w:r w:rsidRPr="007166DD">
        <w:rPr>
          <w:rFonts w:cs="Arial"/>
          <w:iCs/>
          <w:szCs w:val="22"/>
        </w:rPr>
        <w:t>M</w:t>
      </w:r>
      <w:r w:rsidRPr="007166DD">
        <w:rPr>
          <w:rFonts w:cs="Arial"/>
          <w:iCs/>
          <w:szCs w:val="22"/>
          <w:vertAlign w:val="subscript"/>
        </w:rPr>
        <w:t>E</w:t>
      </w:r>
      <w:r w:rsidRPr="007166DD">
        <w:rPr>
          <w:rFonts w:cs="Arial"/>
          <w:iCs/>
          <w:szCs w:val="22"/>
        </w:rPr>
        <w:t xml:space="preserve"> – Werte</w:t>
      </w:r>
      <w:r w:rsidR="0087702C" w:rsidRPr="007166DD">
        <w:rPr>
          <w:rFonts w:cs="Arial"/>
          <w:iCs/>
          <w:szCs w:val="22"/>
        </w:rPr>
        <w:t>)</w:t>
      </w:r>
      <w:r w:rsidRPr="007166DD">
        <w:rPr>
          <w:rFonts w:cs="Arial"/>
          <w:iCs/>
          <w:szCs w:val="22"/>
        </w:rPr>
        <w:t xml:space="preserve"> auf der Kiesplanie</w:t>
      </w:r>
      <w:r w:rsidR="0087702C" w:rsidRPr="007166DD">
        <w:rPr>
          <w:rFonts w:cs="Arial"/>
          <w:iCs/>
          <w:szCs w:val="22"/>
        </w:rPr>
        <w:t xml:space="preserve"> vor Belagseinbau</w:t>
      </w:r>
      <w:r w:rsidRPr="007166DD">
        <w:rPr>
          <w:rFonts w:cs="Arial"/>
          <w:iCs/>
          <w:szCs w:val="22"/>
        </w:rPr>
        <w:t>:</w:t>
      </w:r>
      <w:r w:rsidR="002E5B20" w:rsidRPr="007166DD">
        <w:rPr>
          <w:rFonts w:cs="Arial"/>
          <w:iCs/>
          <w:szCs w:val="22"/>
        </w:rPr>
        <w:br/>
      </w:r>
      <w:r w:rsidRPr="007166DD">
        <w:rPr>
          <w:rFonts w:cs="Arial"/>
          <w:iCs/>
          <w:szCs w:val="22"/>
        </w:rPr>
        <w:tab/>
      </w:r>
      <w:r w:rsidR="00B001D4" w:rsidRPr="007166DD">
        <w:rPr>
          <w:rFonts w:cs="Arial"/>
          <w:iCs/>
          <w:szCs w:val="22"/>
        </w:rPr>
        <w:t>- Rad- und Gehwege ohne landwirtschaftl. Verkehr;</w:t>
      </w:r>
      <w:r w:rsidR="00EA2EE7" w:rsidRPr="007166DD">
        <w:rPr>
          <w:rFonts w:cs="Arial"/>
          <w:iCs/>
          <w:szCs w:val="22"/>
        </w:rPr>
        <w:tab/>
      </w:r>
      <w:r w:rsidR="002B4255" w:rsidRPr="007166DD">
        <w:rPr>
          <w:rFonts w:cs="Arial"/>
          <w:iCs/>
          <w:szCs w:val="22"/>
        </w:rPr>
        <w:t xml:space="preserve">  </w:t>
      </w:r>
      <w:r w:rsidR="00EB3DD9" w:rsidRPr="007166DD">
        <w:rPr>
          <w:rFonts w:cs="Arial"/>
          <w:iCs/>
          <w:szCs w:val="22"/>
        </w:rPr>
        <w:t>≥</w:t>
      </w:r>
      <w:r w:rsidR="002B4255" w:rsidRPr="007166DD">
        <w:rPr>
          <w:rFonts w:cs="Arial"/>
          <w:iCs/>
          <w:szCs w:val="22"/>
        </w:rPr>
        <w:t>6</w:t>
      </w:r>
      <w:r w:rsidR="00B001D4" w:rsidRPr="007166DD">
        <w:rPr>
          <w:rFonts w:cs="Arial"/>
          <w:iCs/>
          <w:szCs w:val="22"/>
        </w:rPr>
        <w:t>0‘000 kN/m</w:t>
      </w:r>
      <w:r w:rsidR="00B001D4" w:rsidRPr="007166DD">
        <w:rPr>
          <w:rFonts w:cs="Arial"/>
          <w:iCs/>
          <w:szCs w:val="22"/>
          <w:vertAlign w:val="superscript"/>
        </w:rPr>
        <w:t>2</w:t>
      </w:r>
      <w:r w:rsidR="00EA2EE7" w:rsidRPr="007166DD">
        <w:rPr>
          <w:rFonts w:cs="Arial"/>
          <w:iCs/>
          <w:szCs w:val="22"/>
          <w:vertAlign w:val="superscript"/>
        </w:rPr>
        <w:br/>
      </w:r>
      <w:r w:rsidR="00EA2EE7" w:rsidRPr="007166DD">
        <w:rPr>
          <w:rFonts w:cs="Arial"/>
          <w:iCs/>
          <w:szCs w:val="22"/>
        </w:rPr>
        <w:tab/>
        <w:t>- T2 , T3 und Radwege mit landwirtschaftl. Verkehr;</w:t>
      </w:r>
      <w:r w:rsidR="00EA2EE7" w:rsidRPr="007166DD">
        <w:rPr>
          <w:rFonts w:cs="Arial"/>
          <w:iCs/>
          <w:szCs w:val="22"/>
        </w:rPr>
        <w:tab/>
      </w:r>
      <w:r w:rsidR="002B4255" w:rsidRPr="007166DD">
        <w:rPr>
          <w:rFonts w:cs="Arial"/>
          <w:iCs/>
          <w:szCs w:val="22"/>
        </w:rPr>
        <w:t xml:space="preserve">  </w:t>
      </w:r>
      <w:r w:rsidR="00EB3DD9" w:rsidRPr="007166DD">
        <w:rPr>
          <w:rFonts w:cs="Arial"/>
          <w:iCs/>
          <w:szCs w:val="22"/>
        </w:rPr>
        <w:t>≥</w:t>
      </w:r>
      <w:r w:rsidR="00EA2EE7" w:rsidRPr="007166DD">
        <w:rPr>
          <w:rFonts w:cs="Arial"/>
          <w:iCs/>
          <w:szCs w:val="22"/>
        </w:rPr>
        <w:t>80'000 kN/m</w:t>
      </w:r>
      <w:r w:rsidR="00EA2EE7" w:rsidRPr="007166DD">
        <w:rPr>
          <w:rFonts w:cs="Arial"/>
          <w:iCs/>
          <w:szCs w:val="22"/>
          <w:vertAlign w:val="superscript"/>
        </w:rPr>
        <w:t>2</w:t>
      </w:r>
      <w:r w:rsidR="00EA2EE7" w:rsidRPr="007166DD">
        <w:rPr>
          <w:rFonts w:cs="Arial"/>
          <w:iCs/>
          <w:szCs w:val="22"/>
        </w:rPr>
        <w:br/>
      </w:r>
      <w:r w:rsidR="00EA2EE7" w:rsidRPr="007166DD">
        <w:rPr>
          <w:rFonts w:cs="Arial"/>
          <w:iCs/>
          <w:szCs w:val="22"/>
        </w:rPr>
        <w:tab/>
        <w:t>- T4 und T5;</w:t>
      </w:r>
      <w:r w:rsidR="00EA2EE7" w:rsidRPr="007166DD">
        <w:rPr>
          <w:rFonts w:cs="Arial"/>
          <w:iCs/>
          <w:szCs w:val="22"/>
        </w:rPr>
        <w:tab/>
      </w:r>
      <w:r w:rsidR="00EA2EE7" w:rsidRPr="007166DD">
        <w:rPr>
          <w:rFonts w:cs="Arial"/>
          <w:iCs/>
          <w:szCs w:val="22"/>
        </w:rPr>
        <w:tab/>
      </w:r>
      <w:r w:rsidR="00EA2EE7" w:rsidRPr="007166DD">
        <w:rPr>
          <w:rFonts w:cs="Arial"/>
          <w:iCs/>
          <w:szCs w:val="22"/>
        </w:rPr>
        <w:tab/>
      </w:r>
      <w:r w:rsidR="00EA2EE7" w:rsidRPr="007166DD">
        <w:rPr>
          <w:rFonts w:cs="Arial"/>
          <w:iCs/>
          <w:szCs w:val="22"/>
        </w:rPr>
        <w:tab/>
      </w:r>
      <w:r w:rsidR="00EA2EE7" w:rsidRPr="007166DD">
        <w:rPr>
          <w:rFonts w:cs="Arial"/>
          <w:iCs/>
          <w:szCs w:val="22"/>
        </w:rPr>
        <w:tab/>
      </w:r>
      <w:r w:rsidR="00EA2EE7" w:rsidRPr="007166DD">
        <w:rPr>
          <w:rFonts w:cs="Arial"/>
          <w:iCs/>
          <w:szCs w:val="22"/>
        </w:rPr>
        <w:tab/>
      </w:r>
      <w:r w:rsidR="00EA2EE7" w:rsidRPr="007166DD">
        <w:rPr>
          <w:rFonts w:cs="Arial"/>
          <w:iCs/>
          <w:szCs w:val="22"/>
        </w:rPr>
        <w:tab/>
      </w:r>
      <w:r w:rsidR="00EB3DD9" w:rsidRPr="007166DD">
        <w:rPr>
          <w:rFonts w:cs="Arial"/>
          <w:iCs/>
          <w:szCs w:val="22"/>
        </w:rPr>
        <w:t>≥</w:t>
      </w:r>
      <w:r w:rsidR="00EA2EE7" w:rsidRPr="007166DD">
        <w:rPr>
          <w:rFonts w:cs="Arial"/>
          <w:iCs/>
          <w:szCs w:val="22"/>
        </w:rPr>
        <w:t>100'000 kN/m</w:t>
      </w:r>
      <w:r w:rsidR="00EA2EE7" w:rsidRPr="007166DD">
        <w:rPr>
          <w:rFonts w:cs="Arial"/>
          <w:iCs/>
          <w:szCs w:val="22"/>
          <w:vertAlign w:val="superscript"/>
        </w:rPr>
        <w:t>2</w:t>
      </w:r>
    </w:p>
    <w:p w14:paraId="6E96EF14" w14:textId="425EB5D7" w:rsidR="0075353F" w:rsidRPr="0075353F" w:rsidRDefault="0075353F" w:rsidP="0075353F">
      <w:pPr>
        <w:overflowPunct/>
        <w:autoSpaceDE/>
        <w:autoSpaceDN/>
        <w:adjustRightInd/>
        <w:ind w:firstLine="1134"/>
        <w:textAlignment w:val="auto"/>
        <w:rPr>
          <w:rFonts w:cs="Arial"/>
          <w:color w:val="C00000"/>
          <w:szCs w:val="22"/>
          <w:lang w:eastAsia="de-CH"/>
        </w:rPr>
      </w:pPr>
      <w:r>
        <w:rPr>
          <w:rFonts w:cs="Arial"/>
          <w:color w:val="C00000"/>
          <w:szCs w:val="22"/>
          <w:lang w:eastAsia="de-CH"/>
        </w:rPr>
        <w:t>07</w:t>
      </w:r>
      <w:r w:rsidRPr="0075353F">
        <w:rPr>
          <w:rFonts w:cs="Arial"/>
          <w:color w:val="C00000"/>
          <w:szCs w:val="22"/>
          <w:lang w:eastAsia="de-CH"/>
        </w:rPr>
        <w:t>- ME-Messungen müssen min. 24h vor dem Einbau erfolgen.</w:t>
      </w:r>
    </w:p>
    <w:p w14:paraId="7FB46DF4" w14:textId="53C2EC55" w:rsidR="0087702C" w:rsidRPr="007166DD" w:rsidRDefault="00EA2EE7" w:rsidP="00831A62">
      <w:pPr>
        <w:pStyle w:val="Listenabsatz"/>
        <w:numPr>
          <w:ilvl w:val="0"/>
          <w:numId w:val="26"/>
        </w:numPr>
        <w:overflowPunct/>
        <w:autoSpaceDE/>
        <w:autoSpaceDN/>
        <w:adjustRightInd/>
        <w:spacing w:after="60"/>
        <w:ind w:left="1560" w:hanging="426"/>
        <w:textAlignment w:val="auto"/>
        <w:rPr>
          <w:rFonts w:cs="Arial"/>
          <w:iCs/>
          <w:szCs w:val="22"/>
        </w:rPr>
      </w:pPr>
      <w:r w:rsidRPr="007166DD">
        <w:rPr>
          <w:rFonts w:cs="Arial"/>
          <w:iCs/>
          <w:szCs w:val="22"/>
          <w:vertAlign w:val="superscript"/>
        </w:rPr>
        <w:lastRenderedPageBreak/>
        <w:br/>
      </w:r>
    </w:p>
    <w:p w14:paraId="47EB2B7E" w14:textId="77777777" w:rsidR="002B3CE5" w:rsidRPr="00C200E5" w:rsidRDefault="002B3CE5" w:rsidP="00C200E5">
      <w:pPr>
        <w:spacing w:after="120"/>
        <w:ind w:left="1560" w:hanging="709"/>
        <w:rPr>
          <w:rFonts w:cs="Arial"/>
          <w:iCs/>
          <w:szCs w:val="22"/>
        </w:rPr>
      </w:pPr>
      <w:r w:rsidRPr="00C200E5">
        <w:rPr>
          <w:rFonts w:cs="Arial"/>
          <w:szCs w:val="22"/>
        </w:rPr>
        <w:t>.</w:t>
      </w:r>
      <w:r w:rsidR="00DB750E" w:rsidRPr="00C200E5">
        <w:rPr>
          <w:rFonts w:cs="Arial"/>
          <w:szCs w:val="22"/>
        </w:rPr>
        <w:t>4</w:t>
      </w:r>
      <w:r w:rsidRPr="00C200E5">
        <w:rPr>
          <w:rFonts w:cs="Arial"/>
          <w:szCs w:val="22"/>
        </w:rPr>
        <w:t>00</w:t>
      </w:r>
      <w:r w:rsidRPr="00C200E5">
        <w:rPr>
          <w:rFonts w:cs="Arial"/>
          <w:szCs w:val="22"/>
        </w:rPr>
        <w:tab/>
        <w:t xml:space="preserve">Qualitätsanforderungen an die bituminösen Beläge, an die Bindemittel und Regelung </w:t>
      </w:r>
      <w:r w:rsidRPr="00C200E5">
        <w:rPr>
          <w:rFonts w:cs="Arial"/>
          <w:szCs w:val="22"/>
        </w:rPr>
        <w:br/>
      </w:r>
      <w:r w:rsidRPr="00C200E5">
        <w:rPr>
          <w:rFonts w:cs="Arial"/>
          <w:iCs/>
          <w:szCs w:val="22"/>
        </w:rPr>
        <w:t>bei Nichterfüllen der Anforderungen:</w:t>
      </w:r>
    </w:p>
    <w:p w14:paraId="23F0525F" w14:textId="71ECFA65" w:rsidR="002B3CE5" w:rsidRPr="00C200E5" w:rsidRDefault="002B3CE5" w:rsidP="00831A62">
      <w:pPr>
        <w:pStyle w:val="Listenabsatz"/>
        <w:numPr>
          <w:ilvl w:val="0"/>
          <w:numId w:val="9"/>
        </w:numPr>
        <w:overflowPunct/>
        <w:autoSpaceDE/>
        <w:autoSpaceDN/>
        <w:adjustRightInd/>
        <w:spacing w:after="60"/>
        <w:ind w:left="1560" w:hanging="426"/>
        <w:textAlignment w:val="auto"/>
        <w:rPr>
          <w:rFonts w:cs="Arial"/>
          <w:iCs/>
          <w:szCs w:val="22"/>
        </w:rPr>
      </w:pPr>
      <w:r w:rsidRPr="00C200E5">
        <w:rPr>
          <w:rFonts w:cs="Arial"/>
          <w:iCs/>
          <w:szCs w:val="22"/>
        </w:rPr>
        <w:t>Alle</w:t>
      </w:r>
      <w:r w:rsidRPr="00C200E5">
        <w:rPr>
          <w:rFonts w:cs="Arial"/>
          <w:iCs/>
          <w:color w:val="000000"/>
          <w:szCs w:val="22"/>
        </w:rPr>
        <w:t xml:space="preserve"> Qualitätsanforderungen gem. gültiger </w:t>
      </w:r>
      <w:r w:rsidR="00603CC9">
        <w:rPr>
          <w:rFonts w:cs="Arial"/>
          <w:iCs/>
          <w:color w:val="000000"/>
          <w:szCs w:val="22"/>
        </w:rPr>
        <w:t>VSS</w:t>
      </w:r>
      <w:r w:rsidRPr="00C200E5">
        <w:rPr>
          <w:rFonts w:cs="Arial"/>
          <w:iCs/>
          <w:color w:val="000000"/>
          <w:szCs w:val="22"/>
        </w:rPr>
        <w:t>-Normen sind zu erfüllen. Die durch den Unternehmer und den Bauherr</w:t>
      </w:r>
      <w:r w:rsidR="00D34D62" w:rsidRPr="00C200E5">
        <w:rPr>
          <w:rFonts w:cs="Arial"/>
          <w:iCs/>
          <w:color w:val="000000"/>
          <w:szCs w:val="22"/>
        </w:rPr>
        <w:t>n</w:t>
      </w:r>
      <w:r w:rsidRPr="00C200E5">
        <w:rPr>
          <w:rFonts w:cs="Arial"/>
          <w:iCs/>
          <w:color w:val="000000"/>
          <w:szCs w:val="22"/>
        </w:rPr>
        <w:t xml:space="preserve"> durchzuführenden Prüfungen sind i</w:t>
      </w:r>
      <w:r w:rsidR="00603CC9">
        <w:rPr>
          <w:rFonts w:cs="Arial"/>
          <w:iCs/>
          <w:color w:val="000000"/>
          <w:szCs w:val="22"/>
        </w:rPr>
        <w:t xml:space="preserve">n </w:t>
      </w:r>
      <w:r w:rsidRPr="00C200E5">
        <w:rPr>
          <w:rFonts w:cs="Arial"/>
          <w:iCs/>
          <w:color w:val="000000"/>
          <w:szCs w:val="22"/>
        </w:rPr>
        <w:t>QM-</w:t>
      </w:r>
      <w:r w:rsidR="00603CC9">
        <w:rPr>
          <w:rFonts w:cs="Arial"/>
          <w:iCs/>
          <w:color w:val="000000"/>
          <w:szCs w:val="22"/>
        </w:rPr>
        <w:t xml:space="preserve"> und Prüfplänen</w:t>
      </w:r>
      <w:r w:rsidRPr="00C200E5">
        <w:rPr>
          <w:rFonts w:cs="Arial"/>
          <w:iCs/>
          <w:color w:val="000000"/>
          <w:szCs w:val="22"/>
        </w:rPr>
        <w:t xml:space="preserve"> (Beiblatt Nr</w:t>
      </w:r>
      <w:r w:rsidRPr="00587EC3">
        <w:rPr>
          <w:rFonts w:cs="Arial"/>
          <w:iCs/>
          <w:color w:val="000000"/>
          <w:szCs w:val="22"/>
        </w:rPr>
        <w:t xml:space="preserve">. </w:t>
      </w:r>
      <w:r w:rsidR="00C200E5" w:rsidRPr="00587EC3">
        <w:rPr>
          <w:rFonts w:cs="Arial"/>
          <w:iCs/>
          <w:color w:val="000000"/>
          <w:szCs w:val="22"/>
        </w:rPr>
        <w:t>2</w:t>
      </w:r>
      <w:r w:rsidRPr="00C200E5">
        <w:rPr>
          <w:rFonts w:cs="Arial"/>
          <w:iCs/>
          <w:color w:val="000000"/>
          <w:szCs w:val="22"/>
        </w:rPr>
        <w:t>) ersichtlich. Die Erstprüfungsberichte bilden die Grundlage für die Quali</w:t>
      </w:r>
      <w:r w:rsidRPr="00C200E5">
        <w:rPr>
          <w:rFonts w:cs="Arial"/>
          <w:iCs/>
          <w:szCs w:val="22"/>
        </w:rPr>
        <w:t>tätsbeurteilung.</w:t>
      </w:r>
    </w:p>
    <w:p w14:paraId="5594D8EF" w14:textId="6507DF18" w:rsidR="002B3CE5" w:rsidRPr="00FE34E5" w:rsidRDefault="002B3CE5" w:rsidP="00831A62">
      <w:pPr>
        <w:pStyle w:val="Listenabsatz"/>
        <w:numPr>
          <w:ilvl w:val="0"/>
          <w:numId w:val="9"/>
        </w:numPr>
        <w:overflowPunct/>
        <w:autoSpaceDE/>
        <w:autoSpaceDN/>
        <w:adjustRightInd/>
        <w:spacing w:after="60"/>
        <w:ind w:left="1560" w:hanging="426"/>
        <w:textAlignment w:val="auto"/>
        <w:rPr>
          <w:rFonts w:cs="Arial"/>
          <w:iCs/>
          <w:szCs w:val="22"/>
        </w:rPr>
      </w:pPr>
      <w:r w:rsidRPr="00C200E5">
        <w:rPr>
          <w:rFonts w:cs="Arial"/>
          <w:iCs/>
          <w:szCs w:val="22"/>
        </w:rPr>
        <w:t xml:space="preserve">Es </w:t>
      </w:r>
      <w:r w:rsidR="00B31853" w:rsidRPr="00C200E5">
        <w:rPr>
          <w:rFonts w:cs="Arial"/>
          <w:iCs/>
          <w:szCs w:val="22"/>
        </w:rPr>
        <w:t>ist nur Asphaltmischgut von zertifizierten Mischanlagen mit gültigen Erstprüfungen zugelassen. Die aktuelle Liste der genehmigten Lieferwerke und Mischguttypen kann</w:t>
      </w:r>
      <w:r w:rsidR="00B31853" w:rsidRPr="00C200E5">
        <w:rPr>
          <w:rFonts w:cs="Arial"/>
          <w:iCs/>
          <w:color w:val="000000"/>
          <w:szCs w:val="22"/>
        </w:rPr>
        <w:t xml:space="preserve"> </w:t>
      </w:r>
      <w:r w:rsidR="00B31853" w:rsidRPr="00FE34E5">
        <w:rPr>
          <w:rFonts w:cs="Arial"/>
          <w:iCs/>
          <w:szCs w:val="22"/>
        </w:rPr>
        <w:t>unter</w:t>
      </w:r>
      <w:r w:rsidR="00175ACB" w:rsidRPr="00FE34E5">
        <w:rPr>
          <w:rFonts w:cs="Arial"/>
          <w:iCs/>
          <w:szCs w:val="22"/>
        </w:rPr>
        <w:t xml:space="preserve"> </w:t>
      </w:r>
      <w:r w:rsidR="00F42484" w:rsidRPr="00FE34E5">
        <w:rPr>
          <w:rFonts w:cs="Arial"/>
          <w:iCs/>
          <w:szCs w:val="22"/>
        </w:rPr>
        <w:t xml:space="preserve">Vereinigung Interkantonaler Walzasphalt-Zulassung (VIWZ) </w:t>
      </w:r>
      <w:r w:rsidRPr="00FE34E5">
        <w:rPr>
          <w:rFonts w:cs="Arial"/>
          <w:iCs/>
          <w:szCs w:val="22"/>
        </w:rPr>
        <w:t>„</w:t>
      </w:r>
      <w:hyperlink r:id="rId28" w:history="1">
        <w:r w:rsidR="00B31853" w:rsidRPr="00FE34E5">
          <w:rPr>
            <w:rStyle w:val="Hyperlink"/>
            <w:rFonts w:cs="Arial"/>
            <w:iCs/>
            <w:color w:val="auto"/>
            <w:szCs w:val="22"/>
          </w:rPr>
          <w:t>Walzasphalt-Zulassung</w:t>
        </w:r>
      </w:hyperlink>
      <w:r w:rsidRPr="00FE34E5">
        <w:rPr>
          <w:rFonts w:cs="Arial"/>
          <w:iCs/>
          <w:szCs w:val="22"/>
        </w:rPr>
        <w:t>“ eingesehen werden.</w:t>
      </w:r>
    </w:p>
    <w:p w14:paraId="4A531B2C" w14:textId="77777777" w:rsidR="002B3CE5" w:rsidRPr="00C200E5" w:rsidRDefault="00B31853" w:rsidP="00831A62">
      <w:pPr>
        <w:numPr>
          <w:ilvl w:val="0"/>
          <w:numId w:val="9"/>
        </w:numPr>
        <w:overflowPunct/>
        <w:autoSpaceDE/>
        <w:autoSpaceDN/>
        <w:adjustRightInd/>
        <w:spacing w:after="60"/>
        <w:ind w:left="1560" w:hanging="426"/>
        <w:textAlignment w:val="auto"/>
        <w:rPr>
          <w:rFonts w:cs="Arial"/>
          <w:iCs/>
          <w:szCs w:val="22"/>
        </w:rPr>
      </w:pPr>
      <w:r w:rsidRPr="00C200E5">
        <w:rPr>
          <w:rFonts w:cs="Arial"/>
          <w:iCs/>
          <w:szCs w:val="22"/>
        </w:rPr>
        <w:t xml:space="preserve">Folgende </w:t>
      </w:r>
      <w:r w:rsidR="002B3CE5" w:rsidRPr="00C200E5">
        <w:rPr>
          <w:rFonts w:cs="Arial"/>
          <w:iCs/>
          <w:szCs w:val="22"/>
        </w:rPr>
        <w:t>Bindemittel</w:t>
      </w:r>
      <w:r w:rsidRPr="00C200E5">
        <w:rPr>
          <w:rFonts w:cs="Arial"/>
          <w:iCs/>
          <w:szCs w:val="22"/>
        </w:rPr>
        <w:t>sorten kommen standar</w:t>
      </w:r>
      <w:r w:rsidR="00B71694" w:rsidRPr="00C200E5">
        <w:rPr>
          <w:rFonts w:cs="Arial"/>
          <w:iCs/>
          <w:szCs w:val="22"/>
        </w:rPr>
        <w:t>d</w:t>
      </w:r>
      <w:r w:rsidRPr="00C200E5">
        <w:rPr>
          <w:rFonts w:cs="Arial"/>
          <w:iCs/>
          <w:szCs w:val="22"/>
        </w:rPr>
        <w:t>mäss</w:t>
      </w:r>
      <w:r w:rsidR="00B71694" w:rsidRPr="00C200E5">
        <w:rPr>
          <w:rFonts w:cs="Arial"/>
          <w:iCs/>
          <w:szCs w:val="22"/>
        </w:rPr>
        <w:t xml:space="preserve">ig </w:t>
      </w:r>
      <w:r w:rsidRPr="00C200E5">
        <w:rPr>
          <w:rFonts w:cs="Arial"/>
          <w:iCs/>
          <w:szCs w:val="22"/>
        </w:rPr>
        <w:t>zur Anwendung:</w:t>
      </w:r>
    </w:p>
    <w:p w14:paraId="7146325C" w14:textId="77777777" w:rsidR="002B3CE5" w:rsidRPr="00C200E5" w:rsidRDefault="002B3CE5" w:rsidP="00831A62">
      <w:pPr>
        <w:numPr>
          <w:ilvl w:val="0"/>
          <w:numId w:val="2"/>
        </w:numPr>
        <w:tabs>
          <w:tab w:val="left" w:pos="567"/>
          <w:tab w:val="left" w:pos="1134"/>
          <w:tab w:val="left" w:pos="1482"/>
          <w:tab w:val="left" w:pos="3828"/>
        </w:tabs>
        <w:overflowPunct/>
        <w:autoSpaceDE/>
        <w:autoSpaceDN/>
        <w:adjustRightInd/>
        <w:ind w:left="1560" w:firstLine="0"/>
        <w:textAlignment w:val="auto"/>
        <w:rPr>
          <w:rFonts w:cs="Arial"/>
          <w:iCs/>
          <w:noProof/>
          <w:szCs w:val="22"/>
        </w:rPr>
      </w:pPr>
      <w:r w:rsidRPr="00C200E5">
        <w:rPr>
          <w:rFonts w:cs="Arial"/>
          <w:iCs/>
          <w:noProof/>
          <w:szCs w:val="22"/>
        </w:rPr>
        <w:t>Sorten Typ L</w:t>
      </w:r>
      <w:r w:rsidRPr="00C200E5">
        <w:rPr>
          <w:rFonts w:cs="Arial"/>
          <w:iCs/>
          <w:noProof/>
          <w:szCs w:val="22"/>
        </w:rPr>
        <w:tab/>
        <w:t>= B 100/150</w:t>
      </w:r>
    </w:p>
    <w:p w14:paraId="2D06E949" w14:textId="77777777" w:rsidR="002B3CE5" w:rsidRPr="00C200E5" w:rsidRDefault="002B3CE5" w:rsidP="00831A62">
      <w:pPr>
        <w:numPr>
          <w:ilvl w:val="0"/>
          <w:numId w:val="2"/>
        </w:numPr>
        <w:tabs>
          <w:tab w:val="left" w:pos="567"/>
          <w:tab w:val="left" w:pos="1134"/>
          <w:tab w:val="left" w:pos="1482"/>
          <w:tab w:val="left" w:pos="3828"/>
        </w:tabs>
        <w:overflowPunct/>
        <w:autoSpaceDE/>
        <w:autoSpaceDN/>
        <w:adjustRightInd/>
        <w:ind w:left="1560" w:firstLine="0"/>
        <w:textAlignment w:val="auto"/>
        <w:rPr>
          <w:rFonts w:cs="Arial"/>
          <w:iCs/>
          <w:noProof/>
          <w:szCs w:val="22"/>
        </w:rPr>
      </w:pPr>
      <w:r w:rsidRPr="00C200E5">
        <w:rPr>
          <w:rFonts w:cs="Arial"/>
          <w:iCs/>
          <w:noProof/>
          <w:szCs w:val="22"/>
        </w:rPr>
        <w:t>Sorten Typ N</w:t>
      </w:r>
      <w:r w:rsidRPr="00C200E5">
        <w:rPr>
          <w:rFonts w:cs="Arial"/>
          <w:iCs/>
          <w:noProof/>
          <w:szCs w:val="22"/>
        </w:rPr>
        <w:tab/>
        <w:t>= B 70/100</w:t>
      </w:r>
    </w:p>
    <w:p w14:paraId="7D3064B7" w14:textId="77777777" w:rsidR="002B3CE5" w:rsidRPr="00C200E5" w:rsidRDefault="002B3CE5" w:rsidP="00831A62">
      <w:pPr>
        <w:numPr>
          <w:ilvl w:val="0"/>
          <w:numId w:val="2"/>
        </w:numPr>
        <w:tabs>
          <w:tab w:val="left" w:pos="567"/>
          <w:tab w:val="left" w:pos="1134"/>
          <w:tab w:val="left" w:pos="1482"/>
          <w:tab w:val="left" w:pos="3828"/>
        </w:tabs>
        <w:overflowPunct/>
        <w:autoSpaceDE/>
        <w:autoSpaceDN/>
        <w:adjustRightInd/>
        <w:ind w:left="1560" w:firstLine="0"/>
        <w:textAlignment w:val="auto"/>
        <w:rPr>
          <w:rFonts w:cs="Arial"/>
          <w:iCs/>
          <w:noProof/>
          <w:szCs w:val="22"/>
          <w:lang w:val="en-GB"/>
        </w:rPr>
      </w:pPr>
      <w:r w:rsidRPr="00C200E5">
        <w:rPr>
          <w:rFonts w:cs="Arial"/>
          <w:iCs/>
          <w:noProof/>
          <w:szCs w:val="22"/>
          <w:lang w:val="en-GB"/>
        </w:rPr>
        <w:t>Sorten Typ S</w:t>
      </w:r>
      <w:r w:rsidRPr="00C200E5">
        <w:rPr>
          <w:rFonts w:cs="Arial"/>
          <w:iCs/>
          <w:noProof/>
          <w:szCs w:val="22"/>
          <w:lang w:val="en-GB"/>
        </w:rPr>
        <w:tab/>
        <w:t>= B 50/70</w:t>
      </w:r>
    </w:p>
    <w:p w14:paraId="4494C075" w14:textId="77777777" w:rsidR="002B3CE5" w:rsidRPr="00C200E5" w:rsidRDefault="002B3CE5" w:rsidP="00831A62">
      <w:pPr>
        <w:numPr>
          <w:ilvl w:val="0"/>
          <w:numId w:val="2"/>
        </w:numPr>
        <w:tabs>
          <w:tab w:val="left" w:pos="567"/>
          <w:tab w:val="left" w:pos="1134"/>
          <w:tab w:val="left" w:pos="1482"/>
          <w:tab w:val="left" w:pos="3828"/>
        </w:tabs>
        <w:overflowPunct/>
        <w:autoSpaceDE/>
        <w:autoSpaceDN/>
        <w:adjustRightInd/>
        <w:ind w:left="1560" w:firstLine="0"/>
        <w:textAlignment w:val="auto"/>
        <w:rPr>
          <w:rFonts w:cs="Arial"/>
          <w:iCs/>
          <w:noProof/>
          <w:szCs w:val="22"/>
          <w:lang w:val="de-DE"/>
        </w:rPr>
      </w:pPr>
      <w:r w:rsidRPr="00C200E5">
        <w:rPr>
          <w:rFonts w:cs="Arial"/>
          <w:iCs/>
          <w:noProof/>
          <w:szCs w:val="22"/>
        </w:rPr>
        <w:t>Sorten</w:t>
      </w:r>
      <w:r w:rsidRPr="00C200E5">
        <w:rPr>
          <w:rFonts w:cs="Arial"/>
          <w:iCs/>
          <w:noProof/>
          <w:szCs w:val="22"/>
          <w:lang w:val="de-DE"/>
        </w:rPr>
        <w:t xml:space="preserve"> Typ H</w:t>
      </w:r>
      <w:r w:rsidRPr="00C200E5">
        <w:rPr>
          <w:rFonts w:cs="Arial"/>
          <w:iCs/>
          <w:noProof/>
          <w:szCs w:val="22"/>
          <w:lang w:val="de-DE"/>
        </w:rPr>
        <w:tab/>
        <w:t>= PmB-E 45/80-65</w:t>
      </w:r>
    </w:p>
    <w:p w14:paraId="19A82BA3" w14:textId="77777777" w:rsidR="002B3CE5" w:rsidRPr="00C200E5" w:rsidRDefault="002B3CE5" w:rsidP="00831A62">
      <w:pPr>
        <w:numPr>
          <w:ilvl w:val="0"/>
          <w:numId w:val="2"/>
        </w:numPr>
        <w:tabs>
          <w:tab w:val="left" w:pos="567"/>
          <w:tab w:val="left" w:pos="1134"/>
          <w:tab w:val="left" w:pos="1482"/>
          <w:tab w:val="left" w:pos="3828"/>
        </w:tabs>
        <w:overflowPunct/>
        <w:autoSpaceDE/>
        <w:autoSpaceDN/>
        <w:adjustRightInd/>
        <w:ind w:left="1560" w:firstLine="0"/>
        <w:textAlignment w:val="auto"/>
        <w:rPr>
          <w:rFonts w:cs="Arial"/>
          <w:iCs/>
          <w:noProof/>
          <w:szCs w:val="22"/>
          <w:lang w:val="de-DE"/>
        </w:rPr>
      </w:pPr>
      <w:r w:rsidRPr="00C200E5">
        <w:rPr>
          <w:rFonts w:cs="Arial"/>
          <w:iCs/>
          <w:noProof/>
          <w:szCs w:val="22"/>
        </w:rPr>
        <w:t>Sorten</w:t>
      </w:r>
      <w:r w:rsidRPr="00C200E5">
        <w:rPr>
          <w:rFonts w:cs="Arial"/>
          <w:iCs/>
          <w:noProof/>
          <w:szCs w:val="22"/>
          <w:lang w:val="de-DE"/>
        </w:rPr>
        <w:t xml:space="preserve"> Typ MR</w:t>
      </w:r>
      <w:r w:rsidRPr="00C200E5">
        <w:rPr>
          <w:rFonts w:cs="Arial"/>
          <w:iCs/>
          <w:noProof/>
          <w:szCs w:val="22"/>
          <w:lang w:val="de-DE"/>
        </w:rPr>
        <w:tab/>
        <w:t>= PmB-E 45/80-65</w:t>
      </w:r>
    </w:p>
    <w:p w14:paraId="639ECB9A" w14:textId="6FC49FB5" w:rsidR="002B3CE5" w:rsidRDefault="002B3CE5" w:rsidP="00831A62">
      <w:pPr>
        <w:numPr>
          <w:ilvl w:val="0"/>
          <w:numId w:val="2"/>
        </w:numPr>
        <w:tabs>
          <w:tab w:val="left" w:pos="567"/>
          <w:tab w:val="left" w:pos="1134"/>
          <w:tab w:val="left" w:pos="1482"/>
          <w:tab w:val="left" w:pos="3828"/>
        </w:tabs>
        <w:overflowPunct/>
        <w:autoSpaceDE/>
        <w:autoSpaceDN/>
        <w:adjustRightInd/>
        <w:spacing w:after="120"/>
        <w:ind w:left="1560" w:firstLine="0"/>
        <w:textAlignment w:val="auto"/>
        <w:rPr>
          <w:rFonts w:cs="Arial"/>
          <w:iCs/>
          <w:noProof/>
          <w:szCs w:val="22"/>
          <w:lang w:val="de-DE"/>
        </w:rPr>
      </w:pPr>
      <w:r w:rsidRPr="00C200E5">
        <w:rPr>
          <w:rFonts w:cs="Arial"/>
          <w:iCs/>
          <w:noProof/>
          <w:szCs w:val="22"/>
        </w:rPr>
        <w:t>Sorten</w:t>
      </w:r>
      <w:r w:rsidRPr="00C200E5">
        <w:rPr>
          <w:rFonts w:cs="Arial"/>
          <w:iCs/>
          <w:noProof/>
          <w:szCs w:val="22"/>
          <w:lang w:val="de-DE"/>
        </w:rPr>
        <w:t xml:space="preserve"> Typ S</w:t>
      </w:r>
      <w:r w:rsidR="00BB2BBA" w:rsidRPr="00C200E5">
        <w:rPr>
          <w:rFonts w:cs="Arial"/>
          <w:iCs/>
          <w:noProof/>
          <w:szCs w:val="22"/>
          <w:lang w:val="de-DE"/>
        </w:rPr>
        <w:t>D</w:t>
      </w:r>
      <w:r w:rsidRPr="00C200E5">
        <w:rPr>
          <w:rFonts w:cs="Arial"/>
          <w:iCs/>
          <w:noProof/>
          <w:szCs w:val="22"/>
          <w:lang w:val="de-DE"/>
        </w:rPr>
        <w:t>A</w:t>
      </w:r>
      <w:r w:rsidRPr="00C200E5">
        <w:rPr>
          <w:rFonts w:cs="Arial"/>
          <w:iCs/>
          <w:noProof/>
          <w:szCs w:val="22"/>
          <w:lang w:val="de-DE"/>
        </w:rPr>
        <w:tab/>
        <w:t>= PmB-E 45/80-65</w:t>
      </w:r>
    </w:p>
    <w:p w14:paraId="5DF5C669" w14:textId="77777777" w:rsidR="002B3CE5" w:rsidRPr="00FE34E5" w:rsidRDefault="002B3CE5" w:rsidP="00831A62">
      <w:pPr>
        <w:numPr>
          <w:ilvl w:val="0"/>
          <w:numId w:val="9"/>
        </w:numPr>
        <w:overflowPunct/>
        <w:autoSpaceDE/>
        <w:autoSpaceDN/>
        <w:adjustRightInd/>
        <w:spacing w:after="60"/>
        <w:ind w:left="1560" w:hanging="426"/>
        <w:textAlignment w:val="auto"/>
        <w:rPr>
          <w:rFonts w:cs="Arial"/>
          <w:iCs/>
          <w:szCs w:val="22"/>
        </w:rPr>
      </w:pPr>
      <w:r w:rsidRPr="00FE34E5">
        <w:rPr>
          <w:rFonts w:cs="Arial"/>
          <w:iCs/>
          <w:szCs w:val="22"/>
        </w:rPr>
        <w:t>Regelung bei nicht Erfüllung der Anforderungen:</w:t>
      </w:r>
    </w:p>
    <w:p w14:paraId="2138F16A" w14:textId="4A392621" w:rsidR="009E3C17" w:rsidRPr="00FE34E5" w:rsidRDefault="009E3C17" w:rsidP="00C200E5">
      <w:pPr>
        <w:tabs>
          <w:tab w:val="left" w:pos="1482"/>
        </w:tabs>
        <w:overflowPunct/>
        <w:autoSpaceDE/>
        <w:autoSpaceDN/>
        <w:adjustRightInd/>
        <w:spacing w:after="120"/>
        <w:ind w:left="1560"/>
        <w:textAlignment w:val="auto"/>
        <w:rPr>
          <w:rFonts w:cs="Arial"/>
          <w:iCs/>
          <w:szCs w:val="22"/>
        </w:rPr>
      </w:pPr>
      <w:r w:rsidRPr="00FE34E5">
        <w:rPr>
          <w:rFonts w:cs="Arial"/>
          <w:iCs/>
          <w:szCs w:val="22"/>
        </w:rPr>
        <w:t xml:space="preserve">Es gilt die Weisung der Vereinigung Interkantonaler Walzasphalt-Zulassungen (VIWZ) </w:t>
      </w:r>
      <w:r w:rsidRPr="00FE34E5">
        <w:rPr>
          <w:rFonts w:cs="Arial"/>
          <w:iCs/>
          <w:szCs w:val="22"/>
        </w:rPr>
        <w:br/>
        <w:t>Ausgabe 01.01.2022 mit Anhang 1 bis 7 (Prüfplan für Strassen, Qualitätsanforderungen, Abweichungen bis Auswirkungen bei Abweichungen).</w:t>
      </w:r>
      <w:r w:rsidRPr="00FE34E5">
        <w:rPr>
          <w:rFonts w:cs="Arial"/>
          <w:iCs/>
          <w:szCs w:val="22"/>
        </w:rPr>
        <w:br/>
      </w:r>
      <w:hyperlink r:id="rId29" w:history="1">
        <w:r w:rsidRPr="00FE34E5">
          <w:rPr>
            <w:rStyle w:val="Hyperlink"/>
            <w:rFonts w:cs="Arial"/>
            <w:iCs/>
            <w:color w:val="auto"/>
            <w:szCs w:val="22"/>
          </w:rPr>
          <w:t>Dokumentenmappe Kanton Thurgau</w:t>
        </w:r>
      </w:hyperlink>
    </w:p>
    <w:p w14:paraId="2B7FDC3E" w14:textId="0DDC2CEE" w:rsidR="009E3C17" w:rsidRPr="00FE34E5" w:rsidRDefault="00F83BF1" w:rsidP="00C200E5">
      <w:pPr>
        <w:tabs>
          <w:tab w:val="left" w:pos="1482"/>
        </w:tabs>
        <w:overflowPunct/>
        <w:autoSpaceDE/>
        <w:autoSpaceDN/>
        <w:adjustRightInd/>
        <w:spacing w:after="120"/>
        <w:ind w:left="1560"/>
        <w:textAlignment w:val="auto"/>
        <w:rPr>
          <w:rFonts w:cs="Arial"/>
          <w:iCs/>
          <w:szCs w:val="22"/>
        </w:rPr>
      </w:pPr>
      <w:r w:rsidRPr="00FE34E5">
        <w:rPr>
          <w:rFonts w:cs="Arial"/>
          <w:iCs/>
          <w:szCs w:val="22"/>
        </w:rPr>
        <w:t>Massgebende Probeentnahmen, Prüfungen und Ergebnisse gemäss QM-Kontrollplan und Prüfplan für Strassen (VIWZ) der Ausschreibung.</w:t>
      </w:r>
    </w:p>
    <w:p w14:paraId="2552124D" w14:textId="77777777" w:rsidR="002B3CE5" w:rsidRPr="00C200E5" w:rsidRDefault="00DB750E" w:rsidP="00C200E5">
      <w:pPr>
        <w:spacing w:after="60"/>
        <w:ind w:left="1560" w:hanging="709"/>
        <w:rPr>
          <w:rFonts w:cs="Arial"/>
          <w:szCs w:val="22"/>
        </w:rPr>
      </w:pPr>
      <w:r w:rsidRPr="00C200E5">
        <w:rPr>
          <w:rFonts w:cs="Arial"/>
          <w:szCs w:val="22"/>
        </w:rPr>
        <w:t>.500</w:t>
      </w:r>
      <w:r w:rsidR="002B3CE5" w:rsidRPr="00C200E5">
        <w:rPr>
          <w:rFonts w:cs="Arial"/>
          <w:szCs w:val="22"/>
        </w:rPr>
        <w:tab/>
        <w:t>Qualitätsanforderungen an den Beton bei Randabschlüssen und Regelung bei Nichterfüllen der Anforderungen:</w:t>
      </w:r>
    </w:p>
    <w:p w14:paraId="5894C8DF" w14:textId="77777777" w:rsidR="002B3CE5" w:rsidRPr="00C200E5" w:rsidRDefault="002B3CE5" w:rsidP="00831A62">
      <w:pPr>
        <w:pStyle w:val="Listenabsatz"/>
        <w:numPr>
          <w:ilvl w:val="0"/>
          <w:numId w:val="10"/>
        </w:numPr>
        <w:tabs>
          <w:tab w:val="left" w:pos="3119"/>
        </w:tabs>
        <w:overflowPunct/>
        <w:autoSpaceDE/>
        <w:autoSpaceDN/>
        <w:adjustRightInd/>
        <w:spacing w:after="60"/>
        <w:ind w:left="1560" w:hanging="426"/>
        <w:textAlignment w:val="auto"/>
        <w:rPr>
          <w:rFonts w:cs="Arial"/>
          <w:iCs/>
          <w:color w:val="000000"/>
          <w:szCs w:val="22"/>
        </w:rPr>
      </w:pPr>
      <w:r w:rsidRPr="00C200E5">
        <w:rPr>
          <w:rFonts w:cs="Arial"/>
          <w:iCs/>
          <w:color w:val="000000"/>
          <w:szCs w:val="22"/>
        </w:rPr>
        <w:t>Mittelwert:</w:t>
      </w:r>
      <w:r w:rsidRPr="00C200E5">
        <w:rPr>
          <w:rFonts w:cs="Arial"/>
          <w:iCs/>
          <w:color w:val="000000"/>
          <w:szCs w:val="22"/>
        </w:rPr>
        <w:tab/>
      </w:r>
      <w:r w:rsidRPr="00C200E5">
        <w:rPr>
          <w:rFonts w:cs="Arial"/>
          <w:iCs/>
          <w:color w:val="000000"/>
          <w:szCs w:val="22"/>
        </w:rPr>
        <w:tab/>
      </w:r>
      <w:r w:rsidR="00983467" w:rsidRPr="00C200E5">
        <w:rPr>
          <w:rFonts w:cs="Arial"/>
          <w:iCs/>
          <w:color w:val="000000"/>
          <w:szCs w:val="22"/>
        </w:rPr>
        <w:t>≥</w:t>
      </w:r>
      <w:r w:rsidRPr="00C200E5">
        <w:rPr>
          <w:rFonts w:cs="Arial"/>
          <w:iCs/>
          <w:color w:val="000000"/>
          <w:szCs w:val="22"/>
        </w:rPr>
        <w:t>7 N/m</w:t>
      </w:r>
      <w:r w:rsidR="00D30438" w:rsidRPr="00C200E5">
        <w:rPr>
          <w:rFonts w:cs="Arial"/>
          <w:iCs/>
          <w:color w:val="000000"/>
          <w:szCs w:val="22"/>
        </w:rPr>
        <w:t>m2</w:t>
      </w:r>
      <w:r w:rsidRPr="00C200E5">
        <w:rPr>
          <w:rFonts w:cs="Arial"/>
          <w:iCs/>
          <w:color w:val="000000"/>
          <w:szCs w:val="22"/>
        </w:rPr>
        <w:t xml:space="preserve"> aus min</w:t>
      </w:r>
      <w:r w:rsidR="00983467" w:rsidRPr="00C200E5">
        <w:rPr>
          <w:rFonts w:cs="Arial"/>
          <w:iCs/>
          <w:color w:val="000000"/>
          <w:szCs w:val="22"/>
        </w:rPr>
        <w:t xml:space="preserve">destens </w:t>
      </w:r>
      <w:r w:rsidRPr="00C200E5">
        <w:rPr>
          <w:rFonts w:cs="Arial"/>
          <w:iCs/>
          <w:color w:val="000000"/>
          <w:szCs w:val="22"/>
        </w:rPr>
        <w:t>4 Bohrkernen</w:t>
      </w:r>
    </w:p>
    <w:p w14:paraId="5EEAF5FE" w14:textId="77777777" w:rsidR="002B3CE5" w:rsidRPr="00C200E5" w:rsidRDefault="002B3CE5" w:rsidP="00831A62">
      <w:pPr>
        <w:pStyle w:val="Listenabsatz"/>
        <w:numPr>
          <w:ilvl w:val="0"/>
          <w:numId w:val="10"/>
        </w:numPr>
        <w:tabs>
          <w:tab w:val="left" w:pos="3119"/>
        </w:tabs>
        <w:overflowPunct/>
        <w:autoSpaceDE/>
        <w:autoSpaceDN/>
        <w:adjustRightInd/>
        <w:spacing w:after="60"/>
        <w:ind w:left="1560" w:hanging="426"/>
        <w:textAlignment w:val="auto"/>
        <w:rPr>
          <w:rFonts w:cs="Arial"/>
          <w:iCs/>
          <w:color w:val="000000"/>
          <w:szCs w:val="22"/>
        </w:rPr>
      </w:pPr>
      <w:r w:rsidRPr="00C200E5">
        <w:rPr>
          <w:rFonts w:cs="Arial"/>
          <w:iCs/>
          <w:color w:val="000000"/>
          <w:szCs w:val="22"/>
        </w:rPr>
        <w:t>Einzelwerte:</w:t>
      </w:r>
      <w:r w:rsidRPr="00C200E5">
        <w:rPr>
          <w:rFonts w:cs="Arial"/>
          <w:iCs/>
          <w:color w:val="000000"/>
          <w:szCs w:val="22"/>
        </w:rPr>
        <w:tab/>
      </w:r>
      <w:r w:rsidRPr="00C200E5">
        <w:rPr>
          <w:rFonts w:cs="Arial"/>
          <w:iCs/>
          <w:color w:val="000000"/>
          <w:szCs w:val="22"/>
        </w:rPr>
        <w:tab/>
      </w:r>
      <w:r w:rsidR="00983467" w:rsidRPr="00C200E5">
        <w:rPr>
          <w:rFonts w:cs="Arial"/>
          <w:iCs/>
          <w:color w:val="000000"/>
          <w:szCs w:val="22"/>
        </w:rPr>
        <w:t>≥</w:t>
      </w:r>
      <w:r w:rsidRPr="00C200E5">
        <w:rPr>
          <w:rFonts w:cs="Arial"/>
          <w:iCs/>
          <w:color w:val="000000"/>
          <w:szCs w:val="22"/>
        </w:rPr>
        <w:t>4 N/m</w:t>
      </w:r>
      <w:r w:rsidR="00D30438" w:rsidRPr="00C200E5">
        <w:rPr>
          <w:rFonts w:cs="Arial"/>
          <w:iCs/>
          <w:color w:val="000000"/>
          <w:szCs w:val="22"/>
        </w:rPr>
        <w:t>m2</w:t>
      </w:r>
    </w:p>
    <w:p w14:paraId="76EBE916" w14:textId="77777777" w:rsidR="002B3CE5" w:rsidRPr="00C200E5" w:rsidRDefault="002B3CE5" w:rsidP="00831A62">
      <w:pPr>
        <w:pStyle w:val="Listenabsatz"/>
        <w:numPr>
          <w:ilvl w:val="0"/>
          <w:numId w:val="10"/>
        </w:numPr>
        <w:tabs>
          <w:tab w:val="left" w:pos="3119"/>
        </w:tabs>
        <w:overflowPunct/>
        <w:autoSpaceDE/>
        <w:autoSpaceDN/>
        <w:adjustRightInd/>
        <w:spacing w:after="60"/>
        <w:ind w:left="1560" w:hanging="426"/>
        <w:textAlignment w:val="auto"/>
        <w:rPr>
          <w:rFonts w:cs="Arial"/>
          <w:iCs/>
          <w:color w:val="000000"/>
          <w:szCs w:val="22"/>
        </w:rPr>
      </w:pPr>
      <w:r w:rsidRPr="00C200E5">
        <w:rPr>
          <w:rFonts w:cs="Arial"/>
          <w:iCs/>
          <w:color w:val="000000"/>
          <w:szCs w:val="22"/>
        </w:rPr>
        <w:t xml:space="preserve">Entnahme: </w:t>
      </w:r>
      <w:r w:rsidRPr="00C200E5">
        <w:rPr>
          <w:rFonts w:cs="Arial"/>
          <w:iCs/>
          <w:color w:val="000000"/>
          <w:szCs w:val="22"/>
        </w:rPr>
        <w:tab/>
      </w:r>
      <w:r w:rsidRPr="00C200E5">
        <w:rPr>
          <w:rFonts w:cs="Arial"/>
          <w:iCs/>
          <w:color w:val="000000"/>
          <w:szCs w:val="22"/>
        </w:rPr>
        <w:tab/>
        <w:t>Bohrkernentnahme frühestens nach 7 Tagen</w:t>
      </w:r>
    </w:p>
    <w:p w14:paraId="5359ECB3" w14:textId="77777777" w:rsidR="002B3CE5" w:rsidRPr="00C200E5" w:rsidRDefault="002B3CE5" w:rsidP="00831A62">
      <w:pPr>
        <w:pStyle w:val="Listenabsatz"/>
        <w:numPr>
          <w:ilvl w:val="0"/>
          <w:numId w:val="10"/>
        </w:numPr>
        <w:tabs>
          <w:tab w:val="left" w:pos="3119"/>
        </w:tabs>
        <w:overflowPunct/>
        <w:autoSpaceDE/>
        <w:autoSpaceDN/>
        <w:adjustRightInd/>
        <w:spacing w:after="60"/>
        <w:ind w:left="1560" w:hanging="426"/>
        <w:textAlignment w:val="auto"/>
        <w:rPr>
          <w:rFonts w:cs="Arial"/>
          <w:iCs/>
          <w:color w:val="000000"/>
          <w:szCs w:val="22"/>
        </w:rPr>
      </w:pPr>
      <w:r w:rsidRPr="00C200E5">
        <w:rPr>
          <w:rFonts w:cs="Arial"/>
          <w:iCs/>
          <w:color w:val="000000"/>
          <w:szCs w:val="22"/>
        </w:rPr>
        <w:t>Laborprüfung:</w:t>
      </w:r>
      <w:r w:rsidRPr="00C200E5">
        <w:rPr>
          <w:rFonts w:cs="Arial"/>
          <w:iCs/>
          <w:color w:val="000000"/>
          <w:szCs w:val="22"/>
        </w:rPr>
        <w:tab/>
        <w:t>Frühestens nach 14 Tagen</w:t>
      </w:r>
    </w:p>
    <w:p w14:paraId="3BDA64AC" w14:textId="77777777" w:rsidR="00983467" w:rsidRPr="00C200E5" w:rsidRDefault="002B3CE5" w:rsidP="00831A62">
      <w:pPr>
        <w:pStyle w:val="Listenabsatz"/>
        <w:numPr>
          <w:ilvl w:val="0"/>
          <w:numId w:val="10"/>
        </w:numPr>
        <w:tabs>
          <w:tab w:val="left" w:pos="3119"/>
        </w:tabs>
        <w:overflowPunct/>
        <w:autoSpaceDE/>
        <w:autoSpaceDN/>
        <w:adjustRightInd/>
        <w:spacing w:after="60"/>
        <w:ind w:left="1560" w:hanging="426"/>
        <w:textAlignment w:val="auto"/>
        <w:rPr>
          <w:rFonts w:cs="Arial"/>
          <w:iCs/>
          <w:szCs w:val="22"/>
        </w:rPr>
      </w:pPr>
      <w:r w:rsidRPr="00C200E5">
        <w:rPr>
          <w:rFonts w:cs="Arial"/>
          <w:iCs/>
          <w:color w:val="000000"/>
          <w:szCs w:val="22"/>
        </w:rPr>
        <w:t xml:space="preserve">Bei Unterschreitung der Werte muss der Fundamentbeton auf Verlangen und in Absprache mit der Projektleitung </w:t>
      </w:r>
      <w:r w:rsidR="00983467" w:rsidRPr="00C200E5">
        <w:rPr>
          <w:rFonts w:cs="Arial"/>
          <w:iCs/>
          <w:color w:val="000000"/>
          <w:szCs w:val="22"/>
        </w:rPr>
        <w:t xml:space="preserve">TBA TG </w:t>
      </w:r>
      <w:r w:rsidRPr="00C200E5">
        <w:rPr>
          <w:rFonts w:cs="Arial"/>
          <w:iCs/>
          <w:color w:val="000000"/>
          <w:szCs w:val="22"/>
        </w:rPr>
        <w:t>ganz oder teilweise ersetzt werden.</w:t>
      </w:r>
    </w:p>
    <w:p w14:paraId="4454E590" w14:textId="77777777" w:rsidR="00D64A45" w:rsidRPr="00C200E5" w:rsidRDefault="00D64A45" w:rsidP="00C200E5">
      <w:pPr>
        <w:tabs>
          <w:tab w:val="left" w:pos="627"/>
          <w:tab w:val="left" w:pos="1140"/>
          <w:tab w:val="left" w:pos="1482"/>
        </w:tabs>
        <w:ind w:left="1560" w:hanging="709"/>
        <w:rPr>
          <w:rFonts w:cs="Arial"/>
          <w:szCs w:val="22"/>
        </w:rPr>
      </w:pPr>
    </w:p>
    <w:p w14:paraId="07F79F4E" w14:textId="77777777" w:rsidR="002B3CE5" w:rsidRPr="00C200E5" w:rsidRDefault="00DB750E" w:rsidP="00C200E5">
      <w:pPr>
        <w:ind w:left="1560" w:hanging="709"/>
        <w:rPr>
          <w:rFonts w:cs="Arial"/>
          <w:szCs w:val="22"/>
        </w:rPr>
      </w:pPr>
      <w:r w:rsidRPr="00C200E5">
        <w:rPr>
          <w:rFonts w:cs="Arial"/>
          <w:szCs w:val="22"/>
        </w:rPr>
        <w:t>.600</w:t>
      </w:r>
      <w:r w:rsidR="002B3CE5" w:rsidRPr="00C200E5">
        <w:rPr>
          <w:rFonts w:cs="Arial"/>
          <w:szCs w:val="22"/>
        </w:rPr>
        <w:tab/>
        <w:t>Ausführungsvorschriften für Beton</w:t>
      </w:r>
      <w:r w:rsidR="00D571C4" w:rsidRPr="00C200E5">
        <w:rPr>
          <w:rFonts w:cs="Arial"/>
          <w:szCs w:val="22"/>
        </w:rPr>
        <w:t>fahrbahnen / -kreisel</w:t>
      </w:r>
    </w:p>
    <w:p w14:paraId="41A72C95" w14:textId="77777777" w:rsidR="002B3CE5" w:rsidRPr="00C200E5" w:rsidRDefault="002B3CE5" w:rsidP="00831A62">
      <w:pPr>
        <w:pStyle w:val="Listenabsatz"/>
        <w:numPr>
          <w:ilvl w:val="0"/>
          <w:numId w:val="11"/>
        </w:numPr>
        <w:tabs>
          <w:tab w:val="left" w:pos="3119"/>
        </w:tabs>
        <w:overflowPunct/>
        <w:autoSpaceDE/>
        <w:autoSpaceDN/>
        <w:adjustRightInd/>
        <w:spacing w:after="60"/>
        <w:ind w:left="1560" w:hanging="426"/>
        <w:textAlignment w:val="auto"/>
        <w:rPr>
          <w:rFonts w:cs="Arial"/>
          <w:iCs/>
          <w:color w:val="000000"/>
          <w:szCs w:val="22"/>
        </w:rPr>
      </w:pPr>
      <w:r w:rsidRPr="00C200E5">
        <w:rPr>
          <w:rFonts w:cs="Arial"/>
          <w:iCs/>
          <w:color w:val="000000"/>
          <w:szCs w:val="22"/>
        </w:rPr>
        <w:t>Eignungsnachweis und Prüfungen</w:t>
      </w:r>
    </w:p>
    <w:p w14:paraId="45662147" w14:textId="77777777" w:rsidR="002B3CE5" w:rsidRPr="00C200E5" w:rsidRDefault="002B3CE5" w:rsidP="00831A62">
      <w:pPr>
        <w:numPr>
          <w:ilvl w:val="0"/>
          <w:numId w:val="11"/>
        </w:numPr>
        <w:tabs>
          <w:tab w:val="left" w:pos="3119"/>
        </w:tabs>
        <w:overflowPunct/>
        <w:autoSpaceDE/>
        <w:autoSpaceDN/>
        <w:adjustRightInd/>
        <w:spacing w:after="60"/>
        <w:ind w:left="1560" w:hanging="426"/>
        <w:textAlignment w:val="auto"/>
        <w:rPr>
          <w:rFonts w:cs="Arial"/>
          <w:szCs w:val="22"/>
        </w:rPr>
      </w:pPr>
      <w:r w:rsidRPr="00C200E5">
        <w:rPr>
          <w:rFonts w:cs="Arial"/>
          <w:szCs w:val="22"/>
        </w:rPr>
        <w:t>Festlegung, Eigenschaften, Herstellung und Konformität</w:t>
      </w:r>
      <w:r w:rsidRPr="00C200E5">
        <w:rPr>
          <w:rFonts w:cs="Arial"/>
          <w:szCs w:val="22"/>
        </w:rPr>
        <w:br/>
        <w:t xml:space="preserve">Die Nachweise haben nach SN 640 461b, SN EN 206-1:200 und </w:t>
      </w:r>
      <w:r w:rsidRPr="00C200E5">
        <w:rPr>
          <w:rFonts w:cs="Arial"/>
          <w:szCs w:val="22"/>
        </w:rPr>
        <w:br/>
        <w:t>EN 206-1:2000/A1:2004 zu erfolgen.</w:t>
      </w:r>
    </w:p>
    <w:p w14:paraId="7A176FC4" w14:textId="77777777" w:rsidR="002B3CE5" w:rsidRPr="00C200E5" w:rsidRDefault="009521F3" w:rsidP="00831A62">
      <w:pPr>
        <w:numPr>
          <w:ilvl w:val="0"/>
          <w:numId w:val="11"/>
        </w:numPr>
        <w:tabs>
          <w:tab w:val="left" w:pos="3119"/>
        </w:tabs>
        <w:overflowPunct/>
        <w:autoSpaceDE/>
        <w:autoSpaceDN/>
        <w:adjustRightInd/>
        <w:spacing w:after="60"/>
        <w:ind w:left="1560" w:hanging="426"/>
        <w:textAlignment w:val="auto"/>
        <w:rPr>
          <w:rFonts w:cs="Arial"/>
          <w:szCs w:val="22"/>
        </w:rPr>
      </w:pPr>
      <w:r w:rsidRPr="00C200E5">
        <w:rPr>
          <w:rFonts w:cs="Arial"/>
          <w:szCs w:val="22"/>
        </w:rPr>
        <w:t xml:space="preserve">Die Betonprüfungen erfolgen </w:t>
      </w:r>
      <w:r w:rsidR="002720E7" w:rsidRPr="00C200E5">
        <w:rPr>
          <w:rFonts w:cs="Arial"/>
          <w:szCs w:val="22"/>
        </w:rPr>
        <w:t>nach</w:t>
      </w:r>
      <w:r w:rsidRPr="00C200E5">
        <w:rPr>
          <w:rFonts w:cs="Arial"/>
          <w:szCs w:val="22"/>
        </w:rPr>
        <w:t xml:space="preserve"> SN 640 463 „Prüfplan für Betondecken“.</w:t>
      </w:r>
      <w:r w:rsidRPr="00C200E5">
        <w:rPr>
          <w:rFonts w:cs="Arial"/>
          <w:szCs w:val="22"/>
        </w:rPr>
        <w:br/>
        <w:t xml:space="preserve">Im Wesentlichen kommen folgende </w:t>
      </w:r>
      <w:r w:rsidR="002B3CE5" w:rsidRPr="00C200E5">
        <w:rPr>
          <w:rFonts w:cs="Arial"/>
          <w:szCs w:val="22"/>
        </w:rPr>
        <w:t>Prüf</w:t>
      </w:r>
      <w:r w:rsidRPr="00C200E5">
        <w:rPr>
          <w:rFonts w:cs="Arial"/>
          <w:szCs w:val="22"/>
        </w:rPr>
        <w:t>normen zur Anwendung:</w:t>
      </w:r>
      <w:r w:rsidR="002B3CE5" w:rsidRPr="00C200E5">
        <w:rPr>
          <w:rFonts w:cs="Arial"/>
          <w:szCs w:val="22"/>
        </w:rPr>
        <w:br/>
        <w:t>- SN EN 12 350   Frischbeton</w:t>
      </w:r>
      <w:r w:rsidR="002B3CE5" w:rsidRPr="00C200E5">
        <w:rPr>
          <w:rFonts w:cs="Arial"/>
          <w:szCs w:val="22"/>
        </w:rPr>
        <w:br/>
        <w:t>- SN EN 12 390   Festbeton</w:t>
      </w:r>
      <w:r w:rsidR="002B3CE5" w:rsidRPr="00C200E5">
        <w:rPr>
          <w:rFonts w:cs="Arial"/>
          <w:szCs w:val="22"/>
        </w:rPr>
        <w:br/>
        <w:t>- SN EN 12 504   Beton im Bauwerk</w:t>
      </w:r>
    </w:p>
    <w:p w14:paraId="741A0775" w14:textId="4C08F696" w:rsidR="008F03E1" w:rsidRDefault="008F03E1">
      <w:pPr>
        <w:overflowPunct/>
        <w:autoSpaceDE/>
        <w:autoSpaceDN/>
        <w:adjustRightInd/>
        <w:textAlignment w:val="auto"/>
        <w:rPr>
          <w:rFonts w:cs="Arial"/>
          <w:szCs w:val="22"/>
        </w:rPr>
      </w:pPr>
      <w:r>
        <w:rPr>
          <w:rFonts w:cs="Arial"/>
          <w:szCs w:val="22"/>
        </w:rPr>
        <w:br w:type="page"/>
      </w:r>
    </w:p>
    <w:p w14:paraId="0EE8B734" w14:textId="77777777" w:rsidR="00FE34E5" w:rsidRDefault="00FE34E5" w:rsidP="00C200E5">
      <w:pPr>
        <w:spacing w:after="120"/>
        <w:ind w:left="1560" w:hanging="709"/>
        <w:rPr>
          <w:rFonts w:cs="Arial"/>
          <w:szCs w:val="22"/>
        </w:rPr>
      </w:pPr>
    </w:p>
    <w:p w14:paraId="5DC0A34F" w14:textId="606093FC" w:rsidR="005B47CF" w:rsidRPr="00C200E5" w:rsidRDefault="00BB2BBA" w:rsidP="00C200E5">
      <w:pPr>
        <w:spacing w:after="120"/>
        <w:ind w:left="1560" w:hanging="709"/>
        <w:rPr>
          <w:rFonts w:cs="Arial"/>
          <w:szCs w:val="22"/>
        </w:rPr>
      </w:pPr>
      <w:r w:rsidRPr="00C200E5">
        <w:rPr>
          <w:rFonts w:cs="Arial"/>
          <w:szCs w:val="22"/>
        </w:rPr>
        <w:t>.</w:t>
      </w:r>
      <w:r w:rsidR="005B47CF" w:rsidRPr="00C200E5">
        <w:rPr>
          <w:rFonts w:cs="Arial"/>
          <w:szCs w:val="22"/>
        </w:rPr>
        <w:t>7</w:t>
      </w:r>
      <w:r w:rsidRPr="00C200E5">
        <w:rPr>
          <w:rFonts w:cs="Arial"/>
          <w:szCs w:val="22"/>
        </w:rPr>
        <w:t>00</w:t>
      </w:r>
      <w:r w:rsidRPr="00C200E5">
        <w:rPr>
          <w:rFonts w:cs="Arial"/>
          <w:szCs w:val="22"/>
        </w:rPr>
        <w:tab/>
      </w:r>
      <w:r w:rsidR="005B47CF" w:rsidRPr="00C200E5">
        <w:rPr>
          <w:rFonts w:cs="Arial"/>
          <w:szCs w:val="22"/>
        </w:rPr>
        <w:t>Umrech</w:t>
      </w:r>
      <w:r w:rsidR="00D545CF">
        <w:rPr>
          <w:rFonts w:cs="Arial"/>
          <w:szCs w:val="22"/>
        </w:rPr>
        <w:t>n</w:t>
      </w:r>
      <w:r w:rsidR="005B47CF" w:rsidRPr="00C200E5">
        <w:rPr>
          <w:rFonts w:cs="Arial"/>
          <w:szCs w:val="22"/>
        </w:rPr>
        <w:t>ungsfaktoren</w:t>
      </w:r>
    </w:p>
    <w:p w14:paraId="4245E836" w14:textId="77777777" w:rsidR="00BB2BBA" w:rsidRPr="00C200E5" w:rsidRDefault="00BB2BBA" w:rsidP="00C200E5">
      <w:pPr>
        <w:spacing w:after="120"/>
        <w:ind w:left="1560"/>
        <w:rPr>
          <w:rFonts w:cs="Arial"/>
          <w:szCs w:val="22"/>
        </w:rPr>
      </w:pPr>
      <w:r w:rsidRPr="00C200E5">
        <w:rPr>
          <w:rFonts w:cs="Arial"/>
          <w:szCs w:val="22"/>
        </w:rPr>
        <w:t>Dem Leistungsverzeichnis sind folgende Faktoren (spez. Gewichte / Fest- / Lockermass) diverser Materialien zu Grunde gelegt:</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1701"/>
        <w:gridCol w:w="1843"/>
        <w:gridCol w:w="1843"/>
      </w:tblGrid>
      <w:tr w:rsidR="00BB2BBA" w:rsidRPr="00C200E5" w14:paraId="0733861E" w14:textId="77777777" w:rsidTr="002E5B20">
        <w:tc>
          <w:tcPr>
            <w:tcW w:w="3373" w:type="dxa"/>
            <w:shd w:val="clear" w:color="auto" w:fill="auto"/>
          </w:tcPr>
          <w:p w14:paraId="0EEA49A5" w14:textId="77777777" w:rsidR="00BB2BBA" w:rsidRPr="00C200E5" w:rsidRDefault="00BB2BBA" w:rsidP="00C200E5">
            <w:pPr>
              <w:tabs>
                <w:tab w:val="left" w:pos="627"/>
                <w:tab w:val="left" w:pos="1140"/>
                <w:tab w:val="left" w:pos="1482"/>
                <w:tab w:val="left" w:pos="3119"/>
              </w:tabs>
              <w:rPr>
                <w:rFonts w:cs="Arial"/>
                <w:b/>
                <w:iCs/>
                <w:szCs w:val="22"/>
              </w:rPr>
            </w:pPr>
            <w:r w:rsidRPr="00C200E5">
              <w:rPr>
                <w:rFonts w:cs="Arial"/>
                <w:b/>
                <w:iCs/>
                <w:szCs w:val="22"/>
              </w:rPr>
              <w:t>Material</w:t>
            </w:r>
          </w:p>
        </w:tc>
        <w:tc>
          <w:tcPr>
            <w:tcW w:w="1701" w:type="dxa"/>
          </w:tcPr>
          <w:p w14:paraId="4D17F33E" w14:textId="77777777" w:rsidR="00BB2BBA" w:rsidRPr="00C200E5" w:rsidRDefault="00BB2BBA" w:rsidP="00C200E5">
            <w:pPr>
              <w:tabs>
                <w:tab w:val="left" w:pos="627"/>
                <w:tab w:val="left" w:pos="1140"/>
                <w:tab w:val="left" w:pos="1482"/>
                <w:tab w:val="left" w:pos="3119"/>
              </w:tabs>
              <w:jc w:val="center"/>
              <w:rPr>
                <w:rFonts w:cs="Arial"/>
                <w:b/>
                <w:iCs/>
                <w:szCs w:val="22"/>
              </w:rPr>
            </w:pPr>
            <w:r w:rsidRPr="00C200E5">
              <w:rPr>
                <w:rFonts w:cs="Arial"/>
                <w:b/>
                <w:iCs/>
                <w:szCs w:val="22"/>
              </w:rPr>
              <w:t>spez. Gewicht t/m</w:t>
            </w:r>
            <w:r w:rsidRPr="00C200E5">
              <w:rPr>
                <w:rFonts w:cs="Arial"/>
                <w:b/>
                <w:iCs/>
                <w:szCs w:val="22"/>
                <w:vertAlign w:val="superscript"/>
              </w:rPr>
              <w:t>3</w:t>
            </w:r>
            <w:r w:rsidRPr="00C200E5">
              <w:rPr>
                <w:rFonts w:cs="Arial"/>
                <w:b/>
                <w:iCs/>
                <w:szCs w:val="22"/>
              </w:rPr>
              <w:t xml:space="preserve"> (fest)</w:t>
            </w:r>
          </w:p>
        </w:tc>
        <w:tc>
          <w:tcPr>
            <w:tcW w:w="1843" w:type="dxa"/>
          </w:tcPr>
          <w:p w14:paraId="2ADB631F" w14:textId="77777777" w:rsidR="00BB2BBA" w:rsidRPr="00C200E5" w:rsidRDefault="00BB2BBA" w:rsidP="00C200E5">
            <w:pPr>
              <w:tabs>
                <w:tab w:val="left" w:pos="627"/>
                <w:tab w:val="left" w:pos="1140"/>
                <w:tab w:val="left" w:pos="1482"/>
                <w:tab w:val="left" w:pos="3119"/>
              </w:tabs>
              <w:jc w:val="center"/>
              <w:rPr>
                <w:rFonts w:cs="Arial"/>
                <w:b/>
                <w:iCs/>
                <w:szCs w:val="22"/>
              </w:rPr>
            </w:pPr>
            <w:r w:rsidRPr="00C200E5">
              <w:rPr>
                <w:rFonts w:cs="Arial"/>
                <w:b/>
                <w:iCs/>
                <w:szCs w:val="22"/>
              </w:rPr>
              <w:t>Auflockerung</w:t>
            </w:r>
          </w:p>
          <w:p w14:paraId="3D766EAF" w14:textId="77777777" w:rsidR="00BB2BBA" w:rsidRPr="00C200E5" w:rsidRDefault="00BB2BBA" w:rsidP="00C200E5">
            <w:pPr>
              <w:tabs>
                <w:tab w:val="left" w:pos="627"/>
                <w:tab w:val="left" w:pos="1140"/>
                <w:tab w:val="left" w:pos="1482"/>
                <w:tab w:val="left" w:pos="3119"/>
              </w:tabs>
              <w:jc w:val="center"/>
              <w:rPr>
                <w:rFonts w:cs="Arial"/>
                <w:b/>
                <w:iCs/>
                <w:szCs w:val="22"/>
              </w:rPr>
            </w:pPr>
            <w:r w:rsidRPr="00C200E5">
              <w:rPr>
                <w:rFonts w:cs="Arial"/>
                <w:b/>
                <w:iCs/>
                <w:szCs w:val="22"/>
              </w:rPr>
              <w:t>m</w:t>
            </w:r>
            <w:r w:rsidRPr="00C200E5">
              <w:rPr>
                <w:rFonts w:cs="Arial"/>
                <w:b/>
                <w:iCs/>
                <w:szCs w:val="22"/>
                <w:vertAlign w:val="superscript"/>
              </w:rPr>
              <w:t>3</w:t>
            </w:r>
            <w:r w:rsidRPr="00C200E5">
              <w:rPr>
                <w:rFonts w:cs="Arial"/>
                <w:b/>
                <w:iCs/>
                <w:szCs w:val="22"/>
              </w:rPr>
              <w:t xml:space="preserve"> (lose)</w:t>
            </w:r>
          </w:p>
        </w:tc>
        <w:tc>
          <w:tcPr>
            <w:tcW w:w="1843" w:type="dxa"/>
          </w:tcPr>
          <w:p w14:paraId="038101ED" w14:textId="77777777" w:rsidR="00BB2BBA" w:rsidRPr="00C200E5" w:rsidRDefault="00BB2BBA" w:rsidP="00C200E5">
            <w:pPr>
              <w:tabs>
                <w:tab w:val="left" w:pos="627"/>
                <w:tab w:val="left" w:pos="1140"/>
                <w:tab w:val="left" w:pos="1482"/>
                <w:tab w:val="left" w:pos="3119"/>
              </w:tabs>
              <w:jc w:val="center"/>
              <w:rPr>
                <w:rFonts w:cs="Arial"/>
                <w:b/>
                <w:iCs/>
                <w:szCs w:val="22"/>
              </w:rPr>
            </w:pPr>
            <w:r w:rsidRPr="00C200E5">
              <w:rPr>
                <w:rFonts w:cs="Arial"/>
                <w:b/>
                <w:iCs/>
                <w:szCs w:val="22"/>
              </w:rPr>
              <w:t>spez. Gewicht t/m</w:t>
            </w:r>
            <w:r w:rsidRPr="00C200E5">
              <w:rPr>
                <w:rFonts w:cs="Arial"/>
                <w:b/>
                <w:iCs/>
                <w:szCs w:val="22"/>
                <w:vertAlign w:val="superscript"/>
              </w:rPr>
              <w:t>3</w:t>
            </w:r>
            <w:r w:rsidRPr="00C200E5">
              <w:rPr>
                <w:rFonts w:cs="Arial"/>
                <w:b/>
                <w:iCs/>
                <w:szCs w:val="22"/>
              </w:rPr>
              <w:t xml:space="preserve"> (lose)</w:t>
            </w:r>
          </w:p>
        </w:tc>
      </w:tr>
      <w:tr w:rsidR="00BB2BBA" w:rsidRPr="00C200E5" w14:paraId="230A0427" w14:textId="77777777" w:rsidTr="002E5B20">
        <w:tc>
          <w:tcPr>
            <w:tcW w:w="3373" w:type="dxa"/>
            <w:shd w:val="clear" w:color="auto" w:fill="auto"/>
          </w:tcPr>
          <w:p w14:paraId="5EACD608"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Aushubmaterial</w:t>
            </w:r>
          </w:p>
        </w:tc>
        <w:tc>
          <w:tcPr>
            <w:tcW w:w="1701" w:type="dxa"/>
          </w:tcPr>
          <w:p w14:paraId="279BE665"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1.80</w:t>
            </w:r>
          </w:p>
        </w:tc>
        <w:tc>
          <w:tcPr>
            <w:tcW w:w="1843" w:type="dxa"/>
          </w:tcPr>
          <w:p w14:paraId="22E28357"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1.3 bis 1.4</w:t>
            </w:r>
          </w:p>
        </w:tc>
        <w:tc>
          <w:tcPr>
            <w:tcW w:w="1843" w:type="dxa"/>
          </w:tcPr>
          <w:p w14:paraId="66D5617E"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1.35</w:t>
            </w:r>
          </w:p>
        </w:tc>
      </w:tr>
      <w:tr w:rsidR="00BB2BBA" w:rsidRPr="00C200E5" w14:paraId="0564A9F3" w14:textId="77777777" w:rsidTr="002E5B20">
        <w:tc>
          <w:tcPr>
            <w:tcW w:w="3373" w:type="dxa"/>
            <w:shd w:val="clear" w:color="auto" w:fill="auto"/>
          </w:tcPr>
          <w:p w14:paraId="524E1CCA"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Ausbauasphalt (gebrochen)</w:t>
            </w:r>
          </w:p>
        </w:tc>
        <w:tc>
          <w:tcPr>
            <w:tcW w:w="1701" w:type="dxa"/>
          </w:tcPr>
          <w:p w14:paraId="19B35C4F"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2.40</w:t>
            </w:r>
          </w:p>
        </w:tc>
        <w:tc>
          <w:tcPr>
            <w:tcW w:w="1843" w:type="dxa"/>
          </w:tcPr>
          <w:p w14:paraId="10E8FDE5"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1.60</w:t>
            </w:r>
          </w:p>
        </w:tc>
        <w:tc>
          <w:tcPr>
            <w:tcW w:w="1843" w:type="dxa"/>
          </w:tcPr>
          <w:p w14:paraId="556100B3"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1.50</w:t>
            </w:r>
          </w:p>
        </w:tc>
      </w:tr>
      <w:tr w:rsidR="00BB2BBA" w:rsidRPr="00C200E5" w14:paraId="23454D8D" w14:textId="77777777" w:rsidTr="002E5B20">
        <w:tc>
          <w:tcPr>
            <w:tcW w:w="3373" w:type="dxa"/>
            <w:shd w:val="clear" w:color="auto" w:fill="auto"/>
          </w:tcPr>
          <w:p w14:paraId="01D8775E"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Ausbauasphalt (gefräst)</w:t>
            </w:r>
          </w:p>
        </w:tc>
        <w:tc>
          <w:tcPr>
            <w:tcW w:w="1701" w:type="dxa"/>
          </w:tcPr>
          <w:p w14:paraId="68680B71"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2.40</w:t>
            </w:r>
          </w:p>
        </w:tc>
        <w:tc>
          <w:tcPr>
            <w:tcW w:w="1843" w:type="dxa"/>
          </w:tcPr>
          <w:p w14:paraId="7A8BD407"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1.33</w:t>
            </w:r>
          </w:p>
        </w:tc>
        <w:tc>
          <w:tcPr>
            <w:tcW w:w="1843" w:type="dxa"/>
          </w:tcPr>
          <w:p w14:paraId="6152098D"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1.80</w:t>
            </w:r>
          </w:p>
        </w:tc>
      </w:tr>
      <w:tr w:rsidR="00BB2BBA" w:rsidRPr="00C200E5" w14:paraId="624B0F0D" w14:textId="77777777" w:rsidTr="002E5B20">
        <w:tc>
          <w:tcPr>
            <w:tcW w:w="3373" w:type="dxa"/>
            <w:shd w:val="clear" w:color="auto" w:fill="auto"/>
          </w:tcPr>
          <w:p w14:paraId="34BCE035"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Fels leicht abbaubar</w:t>
            </w:r>
          </w:p>
        </w:tc>
        <w:tc>
          <w:tcPr>
            <w:tcW w:w="1701" w:type="dxa"/>
          </w:tcPr>
          <w:p w14:paraId="4CF21DC1"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2.30</w:t>
            </w:r>
          </w:p>
        </w:tc>
        <w:tc>
          <w:tcPr>
            <w:tcW w:w="1843" w:type="dxa"/>
          </w:tcPr>
          <w:p w14:paraId="7F6C6068"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1.60</w:t>
            </w:r>
          </w:p>
        </w:tc>
        <w:tc>
          <w:tcPr>
            <w:tcW w:w="1843" w:type="dxa"/>
          </w:tcPr>
          <w:p w14:paraId="7BBB7A2D"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1.40</w:t>
            </w:r>
          </w:p>
        </w:tc>
      </w:tr>
      <w:tr w:rsidR="00BB2BBA" w:rsidRPr="00C200E5" w14:paraId="45084490" w14:textId="77777777" w:rsidTr="002E5B20">
        <w:tc>
          <w:tcPr>
            <w:tcW w:w="3373" w:type="dxa"/>
            <w:shd w:val="clear" w:color="auto" w:fill="auto"/>
          </w:tcPr>
          <w:p w14:paraId="748D458E"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Fels schwer abbaubar</w:t>
            </w:r>
          </w:p>
        </w:tc>
        <w:tc>
          <w:tcPr>
            <w:tcW w:w="1701" w:type="dxa"/>
          </w:tcPr>
          <w:p w14:paraId="6AB23EA3"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2.30</w:t>
            </w:r>
          </w:p>
        </w:tc>
        <w:tc>
          <w:tcPr>
            <w:tcW w:w="1843" w:type="dxa"/>
          </w:tcPr>
          <w:p w14:paraId="5319DC57"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1.80</w:t>
            </w:r>
          </w:p>
        </w:tc>
        <w:tc>
          <w:tcPr>
            <w:tcW w:w="1843" w:type="dxa"/>
          </w:tcPr>
          <w:p w14:paraId="2226C961"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1.30</w:t>
            </w:r>
          </w:p>
        </w:tc>
      </w:tr>
      <w:tr w:rsidR="00BB2BBA" w:rsidRPr="00C200E5" w14:paraId="36D31DDE" w14:textId="77777777" w:rsidTr="002E5B20">
        <w:tc>
          <w:tcPr>
            <w:tcW w:w="3373" w:type="dxa"/>
            <w:shd w:val="clear" w:color="auto" w:fill="auto"/>
          </w:tcPr>
          <w:p w14:paraId="693B163C"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Betonabbruch / Stabi</w:t>
            </w:r>
          </w:p>
        </w:tc>
        <w:tc>
          <w:tcPr>
            <w:tcW w:w="1701" w:type="dxa"/>
          </w:tcPr>
          <w:p w14:paraId="1AD0F868"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2.35</w:t>
            </w:r>
          </w:p>
        </w:tc>
        <w:tc>
          <w:tcPr>
            <w:tcW w:w="1843" w:type="dxa"/>
          </w:tcPr>
          <w:p w14:paraId="5DD663E1"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1.80</w:t>
            </w:r>
          </w:p>
        </w:tc>
        <w:tc>
          <w:tcPr>
            <w:tcW w:w="1843" w:type="dxa"/>
          </w:tcPr>
          <w:p w14:paraId="04C28E20"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1.33</w:t>
            </w:r>
          </w:p>
        </w:tc>
      </w:tr>
      <w:tr w:rsidR="00BB2BBA" w:rsidRPr="00C200E5" w14:paraId="2AAE2A21" w14:textId="77777777" w:rsidTr="002E5B20">
        <w:tc>
          <w:tcPr>
            <w:tcW w:w="3373" w:type="dxa"/>
            <w:shd w:val="clear" w:color="auto" w:fill="auto"/>
          </w:tcPr>
          <w:p w14:paraId="5C2DA8FC"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ungeb. Gemische (Kiese)</w:t>
            </w:r>
          </w:p>
        </w:tc>
        <w:tc>
          <w:tcPr>
            <w:tcW w:w="1701" w:type="dxa"/>
          </w:tcPr>
          <w:p w14:paraId="5EB8B57E"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2.25</w:t>
            </w:r>
          </w:p>
        </w:tc>
        <w:tc>
          <w:tcPr>
            <w:tcW w:w="1843" w:type="dxa"/>
          </w:tcPr>
          <w:p w14:paraId="6F179CD4"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1.25</w:t>
            </w:r>
          </w:p>
        </w:tc>
        <w:tc>
          <w:tcPr>
            <w:tcW w:w="1843" w:type="dxa"/>
          </w:tcPr>
          <w:p w14:paraId="77E86D18"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1.80</w:t>
            </w:r>
          </w:p>
        </w:tc>
      </w:tr>
      <w:tr w:rsidR="00BB2BBA" w:rsidRPr="00C200E5" w14:paraId="21541060" w14:textId="77777777" w:rsidTr="002E5B20">
        <w:tc>
          <w:tcPr>
            <w:tcW w:w="3373" w:type="dxa"/>
            <w:shd w:val="clear" w:color="auto" w:fill="auto"/>
          </w:tcPr>
          <w:p w14:paraId="769309EE"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Betonkies 0/16</w:t>
            </w:r>
          </w:p>
        </w:tc>
        <w:tc>
          <w:tcPr>
            <w:tcW w:w="1701" w:type="dxa"/>
          </w:tcPr>
          <w:p w14:paraId="01F0D66B"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2.15</w:t>
            </w:r>
          </w:p>
        </w:tc>
        <w:tc>
          <w:tcPr>
            <w:tcW w:w="1843" w:type="dxa"/>
          </w:tcPr>
          <w:p w14:paraId="0F5E6A2A"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1.15</w:t>
            </w:r>
          </w:p>
        </w:tc>
        <w:tc>
          <w:tcPr>
            <w:tcW w:w="1843" w:type="dxa"/>
          </w:tcPr>
          <w:p w14:paraId="341B95F1"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1.85</w:t>
            </w:r>
          </w:p>
        </w:tc>
      </w:tr>
      <w:tr w:rsidR="00BB2BBA" w:rsidRPr="00C200E5" w14:paraId="2F5A0298" w14:textId="77777777" w:rsidTr="002E5B20">
        <w:tc>
          <w:tcPr>
            <w:tcW w:w="3373" w:type="dxa"/>
            <w:shd w:val="clear" w:color="auto" w:fill="auto"/>
          </w:tcPr>
          <w:p w14:paraId="3104F3D7"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Betonkies 0/32</w:t>
            </w:r>
          </w:p>
        </w:tc>
        <w:tc>
          <w:tcPr>
            <w:tcW w:w="1701" w:type="dxa"/>
          </w:tcPr>
          <w:p w14:paraId="260B4517"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2.30</w:t>
            </w:r>
          </w:p>
        </w:tc>
        <w:tc>
          <w:tcPr>
            <w:tcW w:w="1843" w:type="dxa"/>
          </w:tcPr>
          <w:p w14:paraId="19664FDC"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1.25</w:t>
            </w:r>
          </w:p>
        </w:tc>
        <w:tc>
          <w:tcPr>
            <w:tcW w:w="1843" w:type="dxa"/>
          </w:tcPr>
          <w:p w14:paraId="05126FDC"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1.85</w:t>
            </w:r>
          </w:p>
        </w:tc>
      </w:tr>
      <w:tr w:rsidR="00BB2BBA" w:rsidRPr="00C200E5" w14:paraId="70320431" w14:textId="77777777" w:rsidTr="002E5B20">
        <w:tc>
          <w:tcPr>
            <w:tcW w:w="3373" w:type="dxa"/>
            <w:shd w:val="clear" w:color="auto" w:fill="auto"/>
          </w:tcPr>
          <w:p w14:paraId="2B22597C"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Strassenkies 0/22</w:t>
            </w:r>
          </w:p>
        </w:tc>
        <w:tc>
          <w:tcPr>
            <w:tcW w:w="1701" w:type="dxa"/>
          </w:tcPr>
          <w:p w14:paraId="5FCFC2D6"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2.25</w:t>
            </w:r>
          </w:p>
        </w:tc>
        <w:tc>
          <w:tcPr>
            <w:tcW w:w="1843" w:type="dxa"/>
          </w:tcPr>
          <w:p w14:paraId="40726EF3"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1.25</w:t>
            </w:r>
          </w:p>
        </w:tc>
        <w:tc>
          <w:tcPr>
            <w:tcW w:w="1843" w:type="dxa"/>
          </w:tcPr>
          <w:p w14:paraId="011726A4"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1.80</w:t>
            </w:r>
          </w:p>
        </w:tc>
      </w:tr>
      <w:tr w:rsidR="00BB2BBA" w:rsidRPr="00C200E5" w14:paraId="3E0D3C30" w14:textId="77777777" w:rsidTr="002E5B20">
        <w:tc>
          <w:tcPr>
            <w:tcW w:w="3373" w:type="dxa"/>
            <w:shd w:val="clear" w:color="auto" w:fill="auto"/>
          </w:tcPr>
          <w:p w14:paraId="49D7C8DB"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Geröll gewaschen</w:t>
            </w:r>
          </w:p>
        </w:tc>
        <w:tc>
          <w:tcPr>
            <w:tcW w:w="1701" w:type="dxa"/>
          </w:tcPr>
          <w:p w14:paraId="76416514"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1.60</w:t>
            </w:r>
          </w:p>
        </w:tc>
        <w:tc>
          <w:tcPr>
            <w:tcW w:w="1843" w:type="dxa"/>
          </w:tcPr>
          <w:p w14:paraId="45CFA335"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1.00</w:t>
            </w:r>
          </w:p>
        </w:tc>
        <w:tc>
          <w:tcPr>
            <w:tcW w:w="1843" w:type="dxa"/>
          </w:tcPr>
          <w:p w14:paraId="49B4F44E"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1.60</w:t>
            </w:r>
          </w:p>
        </w:tc>
      </w:tr>
      <w:tr w:rsidR="00BB2BBA" w:rsidRPr="00C200E5" w14:paraId="2FC1A052" w14:textId="77777777" w:rsidTr="002E5B20">
        <w:tc>
          <w:tcPr>
            <w:tcW w:w="3373" w:type="dxa"/>
            <w:shd w:val="clear" w:color="auto" w:fill="auto"/>
          </w:tcPr>
          <w:p w14:paraId="1CCACDD7"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Humus</w:t>
            </w:r>
          </w:p>
        </w:tc>
        <w:tc>
          <w:tcPr>
            <w:tcW w:w="1701" w:type="dxa"/>
          </w:tcPr>
          <w:p w14:paraId="2B4760C3"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w:t>
            </w:r>
          </w:p>
        </w:tc>
        <w:tc>
          <w:tcPr>
            <w:tcW w:w="1843" w:type="dxa"/>
          </w:tcPr>
          <w:p w14:paraId="6C57E065"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1.15</w:t>
            </w:r>
          </w:p>
        </w:tc>
        <w:tc>
          <w:tcPr>
            <w:tcW w:w="1843" w:type="dxa"/>
          </w:tcPr>
          <w:p w14:paraId="02486E71"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w:t>
            </w:r>
          </w:p>
        </w:tc>
      </w:tr>
      <w:tr w:rsidR="00BB2BBA" w:rsidRPr="00C200E5" w14:paraId="106D8A61" w14:textId="77777777" w:rsidTr="002E5B20">
        <w:tc>
          <w:tcPr>
            <w:tcW w:w="3373" w:type="dxa"/>
            <w:shd w:val="clear" w:color="auto" w:fill="auto"/>
          </w:tcPr>
          <w:p w14:paraId="32303745"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Cs/>
                <w:szCs w:val="22"/>
              </w:rPr>
              <w:t>Netstaler Bergschotter</w:t>
            </w:r>
          </w:p>
        </w:tc>
        <w:tc>
          <w:tcPr>
            <w:tcW w:w="1701" w:type="dxa"/>
          </w:tcPr>
          <w:p w14:paraId="7EC51580"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2.30</w:t>
            </w:r>
          </w:p>
        </w:tc>
        <w:tc>
          <w:tcPr>
            <w:tcW w:w="1843" w:type="dxa"/>
          </w:tcPr>
          <w:p w14:paraId="69D6BB9F"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1.20</w:t>
            </w:r>
          </w:p>
        </w:tc>
        <w:tc>
          <w:tcPr>
            <w:tcW w:w="1843" w:type="dxa"/>
          </w:tcPr>
          <w:p w14:paraId="6DE8A0CB"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Cs/>
                <w:szCs w:val="22"/>
              </w:rPr>
              <w:t>1.90</w:t>
            </w:r>
          </w:p>
        </w:tc>
      </w:tr>
      <w:tr w:rsidR="00BB2BBA" w:rsidRPr="00C200E5" w14:paraId="74952AAB" w14:textId="77777777" w:rsidTr="002E5B20">
        <w:tc>
          <w:tcPr>
            <w:tcW w:w="3373" w:type="dxa"/>
            <w:shd w:val="clear" w:color="auto" w:fill="auto"/>
          </w:tcPr>
          <w:p w14:paraId="55625DD0"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szCs w:val="22"/>
              </w:rPr>
              <w:t>Schotter</w:t>
            </w:r>
          </w:p>
        </w:tc>
        <w:tc>
          <w:tcPr>
            <w:tcW w:w="1701" w:type="dxa"/>
          </w:tcPr>
          <w:p w14:paraId="39B5E5B4" w14:textId="77777777" w:rsidR="00BB2BBA" w:rsidRPr="00C200E5" w:rsidRDefault="00BB2BBA" w:rsidP="00C200E5">
            <w:pPr>
              <w:tabs>
                <w:tab w:val="left" w:pos="627"/>
                <w:tab w:val="left" w:pos="1140"/>
                <w:tab w:val="left" w:pos="1482"/>
                <w:tab w:val="left" w:pos="3119"/>
              </w:tabs>
              <w:jc w:val="center"/>
              <w:rPr>
                <w:rFonts w:cs="Arial"/>
                <w:szCs w:val="22"/>
              </w:rPr>
            </w:pPr>
            <w:r w:rsidRPr="00C200E5">
              <w:rPr>
                <w:rFonts w:cs="Arial"/>
                <w:szCs w:val="22"/>
              </w:rPr>
              <w:t>1.60</w:t>
            </w:r>
          </w:p>
        </w:tc>
        <w:tc>
          <w:tcPr>
            <w:tcW w:w="1843" w:type="dxa"/>
          </w:tcPr>
          <w:p w14:paraId="123A0EDF"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szCs w:val="22"/>
              </w:rPr>
              <w:t>1.00</w:t>
            </w:r>
          </w:p>
        </w:tc>
        <w:tc>
          <w:tcPr>
            <w:tcW w:w="1843" w:type="dxa"/>
          </w:tcPr>
          <w:p w14:paraId="58594ABD" w14:textId="77777777" w:rsidR="00BB2BBA" w:rsidRPr="00C200E5" w:rsidRDefault="00BB2BBA" w:rsidP="00C200E5">
            <w:pPr>
              <w:tabs>
                <w:tab w:val="left" w:pos="627"/>
                <w:tab w:val="left" w:pos="1140"/>
                <w:tab w:val="left" w:pos="1482"/>
                <w:tab w:val="left" w:pos="3119"/>
              </w:tabs>
              <w:jc w:val="center"/>
              <w:rPr>
                <w:rFonts w:cs="Arial"/>
                <w:szCs w:val="22"/>
              </w:rPr>
            </w:pPr>
            <w:r w:rsidRPr="00C200E5">
              <w:rPr>
                <w:rFonts w:cs="Arial"/>
                <w:szCs w:val="22"/>
              </w:rPr>
              <w:t>1.60</w:t>
            </w:r>
          </w:p>
        </w:tc>
      </w:tr>
      <w:tr w:rsidR="00BB2BBA" w:rsidRPr="00C200E5" w14:paraId="79CB46BB" w14:textId="77777777" w:rsidTr="002E5B20">
        <w:tc>
          <w:tcPr>
            <w:tcW w:w="3373" w:type="dxa"/>
            <w:shd w:val="clear" w:color="auto" w:fill="auto"/>
          </w:tcPr>
          <w:p w14:paraId="1992E58C" w14:textId="77777777" w:rsidR="00BB2BBA" w:rsidRPr="00C200E5" w:rsidRDefault="00BB2BBA" w:rsidP="00C200E5">
            <w:pPr>
              <w:tabs>
                <w:tab w:val="left" w:pos="627"/>
                <w:tab w:val="left" w:pos="1140"/>
                <w:tab w:val="left" w:pos="1482"/>
                <w:tab w:val="left" w:pos="3119"/>
              </w:tabs>
              <w:rPr>
                <w:rFonts w:cs="Arial"/>
                <w:iCs/>
                <w:szCs w:val="22"/>
              </w:rPr>
            </w:pPr>
            <w:r w:rsidRPr="00C200E5">
              <w:rPr>
                <w:rFonts w:cs="Arial"/>
                <w:i/>
                <w:szCs w:val="22"/>
              </w:rPr>
              <w:t>......</w:t>
            </w:r>
          </w:p>
        </w:tc>
        <w:tc>
          <w:tcPr>
            <w:tcW w:w="1701" w:type="dxa"/>
          </w:tcPr>
          <w:p w14:paraId="337CF66A" w14:textId="77777777" w:rsidR="00BB2BBA" w:rsidRPr="00C200E5" w:rsidRDefault="00BB2BBA" w:rsidP="00C200E5">
            <w:pPr>
              <w:tabs>
                <w:tab w:val="left" w:pos="627"/>
                <w:tab w:val="left" w:pos="1140"/>
                <w:tab w:val="left" w:pos="1482"/>
                <w:tab w:val="left" w:pos="3119"/>
              </w:tabs>
              <w:jc w:val="center"/>
              <w:rPr>
                <w:rFonts w:cs="Arial"/>
                <w:i/>
                <w:szCs w:val="22"/>
              </w:rPr>
            </w:pPr>
          </w:p>
        </w:tc>
        <w:tc>
          <w:tcPr>
            <w:tcW w:w="1843" w:type="dxa"/>
          </w:tcPr>
          <w:p w14:paraId="5C061015" w14:textId="77777777" w:rsidR="00BB2BBA" w:rsidRPr="00C200E5" w:rsidRDefault="00BB2BBA" w:rsidP="00C200E5">
            <w:pPr>
              <w:tabs>
                <w:tab w:val="left" w:pos="627"/>
                <w:tab w:val="left" w:pos="1140"/>
                <w:tab w:val="left" w:pos="1482"/>
                <w:tab w:val="left" w:pos="3119"/>
              </w:tabs>
              <w:jc w:val="center"/>
              <w:rPr>
                <w:rFonts w:cs="Arial"/>
                <w:iCs/>
                <w:szCs w:val="22"/>
              </w:rPr>
            </w:pPr>
            <w:r w:rsidRPr="00C200E5">
              <w:rPr>
                <w:rFonts w:cs="Arial"/>
                <w:i/>
                <w:szCs w:val="22"/>
              </w:rPr>
              <w:t>......</w:t>
            </w:r>
          </w:p>
        </w:tc>
        <w:tc>
          <w:tcPr>
            <w:tcW w:w="1843" w:type="dxa"/>
          </w:tcPr>
          <w:p w14:paraId="6FA3CBB8" w14:textId="77777777" w:rsidR="00BB2BBA" w:rsidRPr="00C200E5" w:rsidRDefault="00BB2BBA" w:rsidP="00C200E5">
            <w:pPr>
              <w:tabs>
                <w:tab w:val="left" w:pos="627"/>
                <w:tab w:val="left" w:pos="1140"/>
                <w:tab w:val="left" w:pos="1482"/>
                <w:tab w:val="left" w:pos="3119"/>
              </w:tabs>
              <w:jc w:val="center"/>
              <w:rPr>
                <w:rFonts w:cs="Arial"/>
                <w:i/>
                <w:szCs w:val="22"/>
              </w:rPr>
            </w:pPr>
          </w:p>
        </w:tc>
      </w:tr>
    </w:tbl>
    <w:p w14:paraId="63A7BEA0" w14:textId="77777777" w:rsidR="00FE34E5" w:rsidRDefault="00FE34E5" w:rsidP="00C200E5">
      <w:pPr>
        <w:spacing w:after="120"/>
        <w:ind w:left="1560"/>
        <w:rPr>
          <w:rFonts w:cs="Arial"/>
          <w:szCs w:val="22"/>
        </w:rPr>
      </w:pPr>
    </w:p>
    <w:p w14:paraId="79765EE1" w14:textId="4BA0674C" w:rsidR="00BB2BBA" w:rsidRPr="00C200E5" w:rsidRDefault="00BB2BBA" w:rsidP="00C200E5">
      <w:pPr>
        <w:spacing w:after="120"/>
        <w:ind w:left="1560"/>
        <w:rPr>
          <w:rFonts w:cs="Arial"/>
          <w:szCs w:val="22"/>
        </w:rPr>
      </w:pPr>
      <w:r w:rsidRPr="00C200E5">
        <w:rPr>
          <w:rFonts w:cs="Arial"/>
          <w:szCs w:val="22"/>
        </w:rPr>
        <w:t>Lieferung und Einbringen stabilisierter Schichten (bituminös oder hydraulisch) werden immer im Festmass ausgeschrieben.</w:t>
      </w:r>
    </w:p>
    <w:p w14:paraId="4D22C716" w14:textId="77777777" w:rsidR="00180F27" w:rsidRPr="00C200E5" w:rsidRDefault="00180F27" w:rsidP="00C200E5">
      <w:pPr>
        <w:tabs>
          <w:tab w:val="left" w:pos="627"/>
          <w:tab w:val="left" w:pos="1140"/>
          <w:tab w:val="left" w:pos="1482"/>
        </w:tabs>
        <w:spacing w:after="60"/>
        <w:ind w:left="1441" w:hanging="1140"/>
        <w:rPr>
          <w:rFonts w:cs="Arial"/>
          <w:szCs w:val="22"/>
        </w:rPr>
      </w:pPr>
    </w:p>
    <w:p w14:paraId="4A3C7FD1" w14:textId="77777777" w:rsidR="00DD4600" w:rsidRPr="00C200E5" w:rsidRDefault="00DD4600" w:rsidP="00C200E5">
      <w:pPr>
        <w:overflowPunct/>
        <w:autoSpaceDE/>
        <w:autoSpaceDN/>
        <w:adjustRightInd/>
        <w:spacing w:after="60"/>
        <w:ind w:left="1560" w:hanging="709"/>
        <w:textAlignment w:val="auto"/>
        <w:rPr>
          <w:rFonts w:cs="Arial"/>
          <w:szCs w:val="22"/>
        </w:rPr>
      </w:pPr>
      <w:r w:rsidRPr="00C200E5">
        <w:rPr>
          <w:rFonts w:cs="Arial"/>
          <w:szCs w:val="22"/>
        </w:rPr>
        <w:t>.</w:t>
      </w:r>
      <w:r w:rsidR="005B47CF" w:rsidRPr="00C200E5">
        <w:rPr>
          <w:rFonts w:cs="Arial"/>
          <w:szCs w:val="22"/>
        </w:rPr>
        <w:t>8</w:t>
      </w:r>
      <w:r w:rsidR="00406FFA" w:rsidRPr="00C200E5">
        <w:rPr>
          <w:rFonts w:cs="Arial"/>
          <w:szCs w:val="22"/>
        </w:rPr>
        <w:t>00</w:t>
      </w:r>
      <w:r w:rsidRPr="00C200E5">
        <w:rPr>
          <w:rFonts w:cs="Arial"/>
          <w:szCs w:val="22"/>
        </w:rPr>
        <w:tab/>
      </w:r>
      <w:r w:rsidR="000329F1" w:rsidRPr="00C200E5">
        <w:rPr>
          <w:rFonts w:cs="Arial"/>
          <w:szCs w:val="22"/>
        </w:rPr>
        <w:t>Bedingungen für Einsatz von Steinmaterialien aus Nicht-EU-Ländern</w:t>
      </w:r>
    </w:p>
    <w:p w14:paraId="0E005330" w14:textId="77777777" w:rsidR="005903DD" w:rsidRPr="00C200E5" w:rsidRDefault="005903DD" w:rsidP="00831A62">
      <w:pPr>
        <w:numPr>
          <w:ilvl w:val="0"/>
          <w:numId w:val="12"/>
        </w:numPr>
        <w:overflowPunct/>
        <w:autoSpaceDE/>
        <w:autoSpaceDN/>
        <w:adjustRightInd/>
        <w:spacing w:after="60"/>
        <w:ind w:left="1560" w:hanging="426"/>
        <w:textAlignment w:val="auto"/>
        <w:rPr>
          <w:rFonts w:cs="Arial"/>
          <w:szCs w:val="22"/>
        </w:rPr>
      </w:pPr>
      <w:r w:rsidRPr="00C200E5">
        <w:rPr>
          <w:rFonts w:cs="Arial"/>
          <w:szCs w:val="22"/>
        </w:rPr>
        <w:t>Die Bekämpfung</w:t>
      </w:r>
      <w:r w:rsidR="004C1DA1" w:rsidRPr="00C200E5">
        <w:rPr>
          <w:rFonts w:cs="Arial"/>
          <w:szCs w:val="22"/>
        </w:rPr>
        <w:t>sstrategie</w:t>
      </w:r>
      <w:r w:rsidRPr="00C200E5">
        <w:rPr>
          <w:rFonts w:cs="Arial"/>
          <w:szCs w:val="22"/>
        </w:rPr>
        <w:t xml:space="preserve"> des Eidgenössischen Pflanzenschutzdienstes gegen den Asiatischen Laubholzbockkäfer </w:t>
      </w:r>
      <w:r w:rsidR="004C1DA1" w:rsidRPr="00C200E5">
        <w:rPr>
          <w:rFonts w:cs="Arial"/>
          <w:szCs w:val="22"/>
        </w:rPr>
        <w:t>wird nach wie vor umgesetzt.</w:t>
      </w:r>
      <w:r w:rsidRPr="00C200E5">
        <w:rPr>
          <w:rFonts w:cs="Arial"/>
          <w:szCs w:val="22"/>
        </w:rPr>
        <w:t xml:space="preserve"> </w:t>
      </w:r>
      <w:r w:rsidR="004C1DA1" w:rsidRPr="00C200E5">
        <w:rPr>
          <w:rFonts w:cs="Arial"/>
          <w:szCs w:val="22"/>
        </w:rPr>
        <w:t xml:space="preserve">Von Seiten des </w:t>
      </w:r>
      <w:r w:rsidRPr="00C200E5">
        <w:rPr>
          <w:rFonts w:cs="Arial"/>
          <w:szCs w:val="22"/>
        </w:rPr>
        <w:t xml:space="preserve">BAFU </w:t>
      </w:r>
      <w:r w:rsidR="004C1DA1" w:rsidRPr="00C200E5">
        <w:rPr>
          <w:rFonts w:cs="Arial"/>
          <w:szCs w:val="22"/>
        </w:rPr>
        <w:t xml:space="preserve">besteht </w:t>
      </w:r>
      <w:r w:rsidRPr="00C200E5">
        <w:rPr>
          <w:rFonts w:cs="Arial"/>
          <w:szCs w:val="22"/>
        </w:rPr>
        <w:t>für sämtliche Importeure von Waren aus C</w:t>
      </w:r>
      <w:r w:rsidR="005B47CF" w:rsidRPr="00C200E5">
        <w:rPr>
          <w:rFonts w:cs="Arial"/>
          <w:szCs w:val="22"/>
        </w:rPr>
        <w:t>hina eine Meldepflicht</w:t>
      </w:r>
      <w:r w:rsidR="004C1DA1" w:rsidRPr="00C200E5">
        <w:rPr>
          <w:rFonts w:cs="Arial"/>
          <w:szCs w:val="22"/>
        </w:rPr>
        <w:t>.</w:t>
      </w:r>
    </w:p>
    <w:p w14:paraId="5FE30DB0" w14:textId="5AFAA2F5" w:rsidR="00BF6517" w:rsidRDefault="000329F1" w:rsidP="00831A62">
      <w:pPr>
        <w:numPr>
          <w:ilvl w:val="0"/>
          <w:numId w:val="12"/>
        </w:numPr>
        <w:tabs>
          <w:tab w:val="left" w:pos="3119"/>
        </w:tabs>
        <w:overflowPunct/>
        <w:autoSpaceDE/>
        <w:autoSpaceDN/>
        <w:adjustRightInd/>
        <w:spacing w:after="60"/>
        <w:ind w:left="1560" w:hanging="426"/>
        <w:textAlignment w:val="auto"/>
        <w:rPr>
          <w:rFonts w:cs="Arial"/>
          <w:szCs w:val="22"/>
        </w:rPr>
      </w:pPr>
      <w:r w:rsidRPr="00C200E5">
        <w:rPr>
          <w:rFonts w:cs="Arial"/>
          <w:szCs w:val="22"/>
        </w:rPr>
        <w:t>Die Submit</w:t>
      </w:r>
      <w:r w:rsidR="005B47CF" w:rsidRPr="00C200E5">
        <w:rPr>
          <w:rFonts w:cs="Arial"/>
          <w:szCs w:val="22"/>
        </w:rPr>
        <w:t>t</w:t>
      </w:r>
      <w:r w:rsidRPr="00C200E5">
        <w:rPr>
          <w:rFonts w:cs="Arial"/>
          <w:szCs w:val="22"/>
        </w:rPr>
        <w:t xml:space="preserve">enten haben </w:t>
      </w:r>
      <w:r w:rsidR="00533153" w:rsidRPr="00C200E5">
        <w:rPr>
          <w:rFonts w:cs="Arial"/>
          <w:szCs w:val="22"/>
        </w:rPr>
        <w:t xml:space="preserve">zusätzlich </w:t>
      </w:r>
      <w:r w:rsidRPr="00C200E5">
        <w:rPr>
          <w:rFonts w:cs="Arial"/>
          <w:szCs w:val="22"/>
        </w:rPr>
        <w:t>mit de</w:t>
      </w:r>
      <w:r w:rsidR="005B47CF" w:rsidRPr="00C200E5">
        <w:rPr>
          <w:rFonts w:cs="Arial"/>
          <w:szCs w:val="22"/>
        </w:rPr>
        <w:t>m</w:t>
      </w:r>
      <w:r w:rsidRPr="00C200E5">
        <w:rPr>
          <w:rFonts w:cs="Arial"/>
          <w:szCs w:val="22"/>
        </w:rPr>
        <w:t xml:space="preserve"> </w:t>
      </w:r>
      <w:r w:rsidR="005B47CF" w:rsidRPr="00C200E5">
        <w:rPr>
          <w:rFonts w:cs="Arial"/>
          <w:szCs w:val="22"/>
        </w:rPr>
        <w:t>Angebot</w:t>
      </w:r>
      <w:r w:rsidRPr="00C200E5">
        <w:rPr>
          <w:rFonts w:cs="Arial"/>
          <w:szCs w:val="22"/>
        </w:rPr>
        <w:t xml:space="preserve"> den Nachweis zu erbringen, dass ihre Produkte, welche ausserhalb der EU abgebaut und hergestellt werden, mit auditierten und zertifizierten Unbedenklichkeitsbescheinigungen - wie Xertifix, Fairstone Standart, SA8000, BSCI Code of Conduct oder ETI Base Code versehen sind. </w:t>
      </w:r>
      <w:r w:rsidR="005903DD" w:rsidRPr="00C200E5">
        <w:rPr>
          <w:rFonts w:cs="Arial"/>
          <w:szCs w:val="22"/>
        </w:rPr>
        <w:t>Grundlage dafür ist die Richtlinie betreffend die Vorbildfunktion in ökologischer Hinsicht der Zentralverwaltung und der selbstständigen Anstalten bei der Beschaffung von Leistungen, Materialien und Gerätschaften worin es heisst: „Aus dem Ausland importierte Natursteine sollen aus sozial verträglichen Produktionsstätten bezogen werden“. Damit ist sichergestellt, dass die eingesetzten Produkte ohne Zwangs- oder Kinderarbeit hergestellt werden.</w:t>
      </w:r>
    </w:p>
    <w:p w14:paraId="5C4A7B07" w14:textId="379FA0C6" w:rsidR="00BF6517" w:rsidRPr="00587EC3" w:rsidRDefault="00BF6517" w:rsidP="00BF6517">
      <w:pPr>
        <w:tabs>
          <w:tab w:val="left" w:pos="3119"/>
        </w:tabs>
        <w:overflowPunct/>
        <w:autoSpaceDE/>
        <w:autoSpaceDN/>
        <w:adjustRightInd/>
        <w:spacing w:after="60"/>
        <w:ind w:left="1134"/>
        <w:textAlignment w:val="auto"/>
        <w:rPr>
          <w:rFonts w:cs="Arial"/>
          <w:szCs w:val="22"/>
        </w:rPr>
      </w:pPr>
    </w:p>
    <w:p w14:paraId="303BA5D2" w14:textId="77777777" w:rsidR="00BF6517" w:rsidRPr="00FD2550" w:rsidRDefault="00BF6517" w:rsidP="00BF6517">
      <w:pPr>
        <w:ind w:left="1560" w:hanging="709"/>
        <w:rPr>
          <w:rFonts w:cs="Arial"/>
          <w:color w:val="0070C0"/>
          <w:szCs w:val="22"/>
        </w:rPr>
      </w:pPr>
      <w:r w:rsidRPr="00FD2550">
        <w:rPr>
          <w:rFonts w:cs="Arial"/>
          <w:color w:val="0070C0"/>
          <w:szCs w:val="22"/>
        </w:rPr>
        <w:t>.900</w:t>
      </w:r>
      <w:r w:rsidRPr="00FD2550">
        <w:rPr>
          <w:rFonts w:cs="Arial"/>
          <w:color w:val="0070C0"/>
          <w:szCs w:val="22"/>
        </w:rPr>
        <w:tab/>
        <w:t>Ausführungsvorschriften für Kunstbauobjekte</w:t>
      </w:r>
      <w:r w:rsidRPr="00FD2550">
        <w:rPr>
          <w:rFonts w:cs="Arial"/>
          <w:color w:val="0070C0"/>
          <w:szCs w:val="22"/>
        </w:rPr>
        <w:br/>
        <w:t>siehe Teil B2 "Ergänzende Qualitätsanforderungen Kunstbau"</w:t>
      </w:r>
    </w:p>
    <w:p w14:paraId="01E79A9C" w14:textId="4844527B" w:rsidR="001478B4" w:rsidRDefault="001478B4">
      <w:pPr>
        <w:overflowPunct/>
        <w:autoSpaceDE/>
        <w:autoSpaceDN/>
        <w:adjustRightInd/>
        <w:textAlignment w:val="auto"/>
        <w:rPr>
          <w:rFonts w:cs="Arial"/>
          <w:szCs w:val="22"/>
        </w:rPr>
      </w:pPr>
      <w:r>
        <w:rPr>
          <w:rFonts w:cs="Arial"/>
          <w:szCs w:val="22"/>
        </w:rPr>
        <w:br w:type="page"/>
      </w:r>
    </w:p>
    <w:p w14:paraId="001D184C" w14:textId="77777777" w:rsidR="00BF6517" w:rsidRPr="00587EC3" w:rsidRDefault="00BF6517" w:rsidP="00BF6517">
      <w:pPr>
        <w:tabs>
          <w:tab w:val="left" w:pos="3119"/>
        </w:tabs>
        <w:overflowPunct/>
        <w:autoSpaceDE/>
        <w:autoSpaceDN/>
        <w:adjustRightInd/>
        <w:spacing w:after="60"/>
        <w:ind w:left="1134"/>
        <w:textAlignment w:val="auto"/>
        <w:rPr>
          <w:rFonts w:cs="Arial"/>
          <w:szCs w:val="22"/>
        </w:rPr>
      </w:pPr>
    </w:p>
    <w:p w14:paraId="37DA6164" w14:textId="77777777" w:rsidR="002B3CE5" w:rsidRPr="00C200E5" w:rsidRDefault="002B3CE5" w:rsidP="00FE34E5">
      <w:pPr>
        <w:ind w:left="1560" w:hanging="1276"/>
        <w:rPr>
          <w:rFonts w:cs="Arial"/>
          <w:b/>
          <w:sz w:val="28"/>
          <w:szCs w:val="22"/>
        </w:rPr>
      </w:pPr>
      <w:r w:rsidRPr="00C200E5">
        <w:rPr>
          <w:rFonts w:cs="Arial"/>
          <w:b/>
          <w:sz w:val="28"/>
          <w:szCs w:val="22"/>
        </w:rPr>
        <w:t>800</w:t>
      </w:r>
      <w:r w:rsidRPr="00C200E5">
        <w:rPr>
          <w:rFonts w:cs="Arial"/>
          <w:b/>
          <w:sz w:val="28"/>
          <w:szCs w:val="22"/>
        </w:rPr>
        <w:tab/>
        <w:t>Bauarbeiten, Baubetrieb</w:t>
      </w:r>
    </w:p>
    <w:p w14:paraId="4FD71B7C" w14:textId="77777777" w:rsidR="002B3CE5" w:rsidRPr="00C200E5" w:rsidRDefault="002B3CE5" w:rsidP="00C200E5">
      <w:pPr>
        <w:rPr>
          <w:rFonts w:cs="Arial"/>
          <w:b/>
          <w:sz w:val="24"/>
          <w:szCs w:val="24"/>
        </w:rPr>
      </w:pPr>
    </w:p>
    <w:p w14:paraId="0A463BF1" w14:textId="77777777" w:rsidR="002B3CE5" w:rsidRPr="00C200E5" w:rsidRDefault="002B3CE5" w:rsidP="00C200E5">
      <w:pPr>
        <w:ind w:left="1560" w:hanging="1134"/>
        <w:rPr>
          <w:rFonts w:cs="Arial"/>
          <w:b/>
          <w:sz w:val="24"/>
          <w:szCs w:val="24"/>
        </w:rPr>
      </w:pPr>
      <w:r w:rsidRPr="00C200E5">
        <w:rPr>
          <w:rFonts w:cs="Arial"/>
          <w:b/>
          <w:sz w:val="24"/>
          <w:szCs w:val="24"/>
        </w:rPr>
        <w:t>830</w:t>
      </w:r>
      <w:r w:rsidRPr="00C200E5">
        <w:rPr>
          <w:rFonts w:cs="Arial"/>
          <w:b/>
          <w:sz w:val="24"/>
          <w:szCs w:val="24"/>
        </w:rPr>
        <w:tab/>
        <w:t>Auflagen bei Bauarbeiten</w:t>
      </w:r>
    </w:p>
    <w:p w14:paraId="43764280" w14:textId="77777777" w:rsidR="002B3CE5" w:rsidRPr="00C200E5" w:rsidRDefault="002B3CE5" w:rsidP="00C200E5">
      <w:pPr>
        <w:rPr>
          <w:rFonts w:cs="Arial"/>
          <w:sz w:val="24"/>
          <w:szCs w:val="24"/>
        </w:rPr>
      </w:pPr>
    </w:p>
    <w:p w14:paraId="2AE1F9F3" w14:textId="77777777" w:rsidR="002B3CE5" w:rsidRPr="00C200E5" w:rsidRDefault="002B3CE5" w:rsidP="00C200E5">
      <w:pPr>
        <w:spacing w:after="60"/>
        <w:ind w:left="1560" w:hanging="1134"/>
        <w:rPr>
          <w:rFonts w:cs="Arial"/>
          <w:szCs w:val="22"/>
        </w:rPr>
      </w:pPr>
      <w:r w:rsidRPr="00C200E5">
        <w:rPr>
          <w:rFonts w:cs="Arial"/>
          <w:szCs w:val="22"/>
        </w:rPr>
        <w:t>837</w:t>
      </w:r>
      <w:r w:rsidRPr="00C200E5">
        <w:rPr>
          <w:rFonts w:cs="Arial"/>
          <w:szCs w:val="22"/>
        </w:rPr>
        <w:tab/>
        <w:t>Weitere Auflagen bei Bauarbeiten.</w:t>
      </w:r>
    </w:p>
    <w:p w14:paraId="4C8E90B7" w14:textId="77777777" w:rsidR="00BF6517" w:rsidRPr="00587EC3" w:rsidRDefault="00BF6517" w:rsidP="00BF6517">
      <w:pPr>
        <w:spacing w:after="60"/>
        <w:ind w:left="1560" w:hanging="851"/>
        <w:rPr>
          <w:rFonts w:cs="Arial"/>
          <w:iCs/>
          <w:szCs w:val="22"/>
        </w:rPr>
      </w:pPr>
      <w:r w:rsidRPr="00587EC3">
        <w:rPr>
          <w:rFonts w:cs="Arial"/>
          <w:szCs w:val="22"/>
        </w:rPr>
        <w:t>.100</w:t>
      </w:r>
      <w:r w:rsidRPr="00587EC3">
        <w:rPr>
          <w:rFonts w:cs="Arial"/>
          <w:szCs w:val="22"/>
        </w:rPr>
        <w:tab/>
        <w:t>Flächen für Baustelleneinrichtungen</w:t>
      </w:r>
      <w:r w:rsidRPr="00587EC3">
        <w:rPr>
          <w:rFonts w:cs="Arial"/>
          <w:szCs w:val="22"/>
        </w:rPr>
        <w:br/>
      </w:r>
      <w:r w:rsidRPr="00587EC3">
        <w:rPr>
          <w:rFonts w:cs="Arial"/>
          <w:iCs/>
          <w:szCs w:val="22"/>
        </w:rPr>
        <w:t>Ab Baubeginn stehen dem Unternehmer nur die Flächen innerhalb des Ausbaubereichs für Baustelleneinrichtungen kostenlos zur Verfügung.</w:t>
      </w:r>
    </w:p>
    <w:p w14:paraId="14528C6F" w14:textId="77777777" w:rsidR="00BF6517" w:rsidRPr="00587EC3" w:rsidRDefault="00BF6517" w:rsidP="00831A62">
      <w:pPr>
        <w:pStyle w:val="Listenabsatz"/>
        <w:numPr>
          <w:ilvl w:val="0"/>
          <w:numId w:val="25"/>
        </w:numPr>
        <w:spacing w:after="60"/>
        <w:ind w:left="1560" w:hanging="426"/>
        <w:rPr>
          <w:rFonts w:cs="Arial"/>
          <w:iCs/>
          <w:szCs w:val="22"/>
        </w:rPr>
      </w:pPr>
      <w:r w:rsidRPr="00587EC3">
        <w:rPr>
          <w:rFonts w:cs="Arial"/>
          <w:iCs/>
          <w:szCs w:val="22"/>
        </w:rPr>
        <w:t>Zusätzliche Installationsflächen</w:t>
      </w:r>
      <w:r w:rsidRPr="00587EC3">
        <w:rPr>
          <w:rFonts w:cs="Arial"/>
          <w:iCs/>
          <w:szCs w:val="22"/>
        </w:rPr>
        <w:br/>
        <w:t>Zusätzliche benötigte Installationsflächen sind vom Unternehmer selbst zu organisieren. Die Aufwendungen sind im Kapitel 113 (Baustelleneinrichtung) einzurechnen.</w:t>
      </w:r>
    </w:p>
    <w:p w14:paraId="3DE22A88" w14:textId="77777777" w:rsidR="00BF6517" w:rsidRPr="00587EC3" w:rsidRDefault="00BF6517" w:rsidP="00831A62">
      <w:pPr>
        <w:pStyle w:val="Listenabsatz"/>
        <w:numPr>
          <w:ilvl w:val="0"/>
          <w:numId w:val="25"/>
        </w:numPr>
        <w:spacing w:after="60"/>
        <w:ind w:left="1560" w:hanging="426"/>
        <w:rPr>
          <w:rFonts w:cs="Arial"/>
          <w:iCs/>
          <w:szCs w:val="22"/>
        </w:rPr>
      </w:pPr>
      <w:r w:rsidRPr="00587EC3">
        <w:rPr>
          <w:rFonts w:cs="Arial"/>
        </w:rPr>
        <w:t>Vor Baubeginn und nach Abschluss der Arbeiten hat eine Abnahme mit dem Eigentümer und der Bauleitung stattzufinden.</w:t>
      </w:r>
    </w:p>
    <w:p w14:paraId="288683B1" w14:textId="77777777" w:rsidR="00BF6517" w:rsidRPr="00587EC3" w:rsidRDefault="00BF6517" w:rsidP="00831A62">
      <w:pPr>
        <w:pStyle w:val="Listenabsatz"/>
        <w:numPr>
          <w:ilvl w:val="0"/>
          <w:numId w:val="25"/>
        </w:numPr>
        <w:spacing w:after="60"/>
        <w:ind w:left="1560" w:hanging="426"/>
        <w:rPr>
          <w:rFonts w:cs="Arial"/>
        </w:rPr>
      </w:pPr>
      <w:r w:rsidRPr="00587EC3">
        <w:rPr>
          <w:rFonts w:cs="Arial"/>
        </w:rPr>
        <w:t>Ableitung von Brauchwasser</w:t>
      </w:r>
      <w:r w:rsidRPr="00587EC3">
        <w:rPr>
          <w:rFonts w:cs="Arial"/>
        </w:rPr>
        <w:br/>
        <w:t xml:space="preserve">Das für Bauarbeiten benötigte Wasser muss sauber abgeleitet werden. Vor der Ableitung in die Kanalisation ist das Schmutzwasser durch ein Absetzbecken und eine Neutralisationsanlage zu leiten. Die Installation, der Betrieb und die Entsorgung des verbleibenden Materials im Absetzbecken sind in der Installationspauschale einzurechnen. </w:t>
      </w:r>
    </w:p>
    <w:p w14:paraId="68E4F0D7" w14:textId="4A61FD6A" w:rsidR="006176C1" w:rsidRPr="00207446" w:rsidRDefault="00BF6517" w:rsidP="00831A62">
      <w:pPr>
        <w:pStyle w:val="Listenabsatz"/>
        <w:numPr>
          <w:ilvl w:val="0"/>
          <w:numId w:val="25"/>
        </w:numPr>
        <w:spacing w:after="60"/>
        <w:ind w:left="1560" w:hanging="426"/>
        <w:rPr>
          <w:rFonts w:cs="Arial"/>
        </w:rPr>
      </w:pPr>
      <w:r w:rsidRPr="00207446">
        <w:rPr>
          <w:rFonts w:cs="Arial"/>
        </w:rPr>
        <w:t>Reinigung von verschmutzten Leitungen</w:t>
      </w:r>
      <w:r w:rsidR="002E3887" w:rsidRPr="00207446">
        <w:rPr>
          <w:rFonts w:cs="Arial"/>
        </w:rPr>
        <w:t xml:space="preserve"> und Schächten</w:t>
      </w:r>
      <w:r w:rsidRPr="00207446">
        <w:rPr>
          <w:rFonts w:cs="Arial"/>
        </w:rPr>
        <w:br/>
        <w:t>Durch den Unternehmer verschmutzte Leitungen sind durch ihn</w:t>
      </w:r>
      <w:r w:rsidR="002E3887" w:rsidRPr="00207446">
        <w:rPr>
          <w:rFonts w:cs="Arial"/>
        </w:rPr>
        <w:t>,</w:t>
      </w:r>
      <w:r w:rsidRPr="00207446">
        <w:rPr>
          <w:rFonts w:cs="Arial"/>
        </w:rPr>
        <w:t xml:space="preserve"> </w:t>
      </w:r>
      <w:r w:rsidR="002E3887" w:rsidRPr="00207446">
        <w:rPr>
          <w:rFonts w:cs="Arial"/>
        </w:rPr>
        <w:t xml:space="preserve">ohne Kostenfolge für den Auftraggeber, </w:t>
      </w:r>
      <w:r w:rsidRPr="00207446">
        <w:rPr>
          <w:rFonts w:cs="Arial"/>
        </w:rPr>
        <w:t>zu reinigen.</w:t>
      </w:r>
      <w:r w:rsidR="002E3887" w:rsidRPr="00207446">
        <w:rPr>
          <w:rFonts w:cs="Arial"/>
        </w:rPr>
        <w:br/>
      </w:r>
    </w:p>
    <w:p w14:paraId="2A8CF8F0" w14:textId="77777777" w:rsidR="00BF6517" w:rsidRPr="00C200E5" w:rsidRDefault="00BF6517" w:rsidP="00BF6517">
      <w:pPr>
        <w:spacing w:after="60"/>
        <w:ind w:left="1560" w:hanging="851"/>
        <w:rPr>
          <w:rFonts w:cs="Arial"/>
          <w:szCs w:val="22"/>
        </w:rPr>
      </w:pPr>
      <w:r w:rsidRPr="00587EC3">
        <w:rPr>
          <w:rFonts w:cs="Arial"/>
          <w:szCs w:val="22"/>
        </w:rPr>
        <w:t>.200</w:t>
      </w:r>
      <w:r w:rsidRPr="00587EC3">
        <w:rPr>
          <w:rFonts w:cs="Arial"/>
          <w:szCs w:val="22"/>
        </w:rPr>
        <w:tab/>
        <w:t>Zufahrten und Zugänge für Anwohner und Zubringer.</w:t>
      </w:r>
      <w:r>
        <w:rPr>
          <w:rFonts w:cs="Arial"/>
          <w:szCs w:val="22"/>
        </w:rPr>
        <w:br/>
      </w:r>
      <w:r w:rsidRPr="00C200E5">
        <w:rPr>
          <w:rFonts w:cs="Arial"/>
          <w:szCs w:val="22"/>
        </w:rPr>
        <w:t>Das Erstellen und Instandhalten von betriebssicheren Zufahrten und Zugängen für Anwohner und Zubringer innerhalb der Baustelle ist durch den Unternehmer während der gesamten Bauzeit zu gewährleisten. Auf Weisung der Bauleitung erstellte prov. Brücken oder Übergänge sowie für Fussgänger separat abgeschrankte Streifen werden nach den entsprechenden Positionen im Leistungsverzeichnis entschädigt. Alle übrigen Aufwendungen (einfache Massnahmen wie Kiesrampen etc.) sind im Kapitel 113 (Baustelleneinrichtungen) oder in die Einheitspreise einzurechnen.</w:t>
      </w:r>
    </w:p>
    <w:p w14:paraId="4EBD2897" w14:textId="77777777" w:rsidR="002B3CE5" w:rsidRPr="00C200E5" w:rsidRDefault="00406FFA" w:rsidP="00C200E5">
      <w:pPr>
        <w:spacing w:after="60"/>
        <w:ind w:left="1560" w:hanging="851"/>
        <w:rPr>
          <w:rFonts w:cs="Arial"/>
          <w:szCs w:val="22"/>
        </w:rPr>
      </w:pPr>
      <w:r w:rsidRPr="00C200E5">
        <w:rPr>
          <w:rFonts w:cs="Arial"/>
          <w:szCs w:val="22"/>
        </w:rPr>
        <w:t>.300</w:t>
      </w:r>
      <w:r w:rsidR="002B3CE5" w:rsidRPr="00C200E5">
        <w:rPr>
          <w:rFonts w:cs="Arial"/>
          <w:szCs w:val="22"/>
        </w:rPr>
        <w:tab/>
        <w:t>Schlechtwetterentschädigungen</w:t>
      </w:r>
    </w:p>
    <w:p w14:paraId="49CAFF66" w14:textId="7F18C6C0" w:rsidR="002B3CE5" w:rsidRPr="00FE34E5" w:rsidRDefault="002B3CE5" w:rsidP="00831A62">
      <w:pPr>
        <w:pStyle w:val="Listenabsatz"/>
        <w:numPr>
          <w:ilvl w:val="0"/>
          <w:numId w:val="27"/>
        </w:numPr>
        <w:spacing w:after="120"/>
        <w:rPr>
          <w:rFonts w:cs="Arial"/>
          <w:iCs/>
          <w:szCs w:val="22"/>
        </w:rPr>
      </w:pPr>
      <w:r w:rsidRPr="00FE34E5">
        <w:rPr>
          <w:rFonts w:cs="Arial"/>
          <w:iCs/>
          <w:szCs w:val="22"/>
        </w:rPr>
        <w:t>Sind in die Einheitspreise einzurechnen.</w:t>
      </w:r>
    </w:p>
    <w:p w14:paraId="4F6E2ADA" w14:textId="77777777" w:rsidR="00FE34E5" w:rsidRPr="00FE34E5" w:rsidRDefault="00FE34E5" w:rsidP="00FE34E5">
      <w:pPr>
        <w:pStyle w:val="Listenabsatz"/>
        <w:spacing w:after="120"/>
        <w:ind w:left="1564"/>
        <w:rPr>
          <w:rFonts w:cs="Arial"/>
          <w:szCs w:val="22"/>
        </w:rPr>
      </w:pPr>
    </w:p>
    <w:p w14:paraId="0BB4BE08" w14:textId="77777777" w:rsidR="002B3CE5" w:rsidRPr="00C200E5" w:rsidRDefault="0057583F" w:rsidP="00C200E5">
      <w:pPr>
        <w:spacing w:after="60"/>
        <w:ind w:left="1560" w:hanging="851"/>
        <w:rPr>
          <w:rFonts w:cs="Arial"/>
          <w:szCs w:val="22"/>
        </w:rPr>
      </w:pPr>
      <w:r w:rsidRPr="00C200E5">
        <w:rPr>
          <w:rFonts w:cs="Arial"/>
          <w:szCs w:val="22"/>
        </w:rPr>
        <w:t>.</w:t>
      </w:r>
      <w:r w:rsidR="002B3CE5" w:rsidRPr="00C200E5">
        <w:rPr>
          <w:rFonts w:cs="Arial"/>
          <w:szCs w:val="22"/>
        </w:rPr>
        <w:t>400</w:t>
      </w:r>
      <w:r w:rsidR="002B3CE5" w:rsidRPr="00C200E5">
        <w:rPr>
          <w:rFonts w:cs="Arial"/>
          <w:szCs w:val="22"/>
        </w:rPr>
        <w:tab/>
        <w:t>Verkehrsmassnahmen</w:t>
      </w:r>
    </w:p>
    <w:p w14:paraId="2FEAE172" w14:textId="77777777" w:rsidR="002B3CE5" w:rsidRPr="00C200E5" w:rsidRDefault="0057583F" w:rsidP="00C200E5">
      <w:pPr>
        <w:spacing w:after="120"/>
        <w:ind w:left="1560" w:hanging="426"/>
        <w:rPr>
          <w:rFonts w:cs="Arial"/>
          <w:szCs w:val="22"/>
        </w:rPr>
      </w:pPr>
      <w:r w:rsidRPr="00C200E5">
        <w:rPr>
          <w:rFonts w:cs="Arial"/>
          <w:szCs w:val="22"/>
        </w:rPr>
        <w:t>01</w:t>
      </w:r>
      <w:r w:rsidRPr="00C200E5">
        <w:rPr>
          <w:rFonts w:cs="Arial"/>
          <w:szCs w:val="22"/>
        </w:rPr>
        <w:tab/>
      </w:r>
      <w:r w:rsidR="002B3CE5" w:rsidRPr="00C200E5">
        <w:rPr>
          <w:rFonts w:cs="Arial"/>
          <w:szCs w:val="22"/>
        </w:rPr>
        <w:t>Umleitungen, Sperrungen sowie Stellen von Lichtsignala</w:t>
      </w:r>
      <w:r w:rsidR="00805B50" w:rsidRPr="00C200E5">
        <w:rPr>
          <w:rFonts w:cs="Arial"/>
          <w:szCs w:val="22"/>
        </w:rPr>
        <w:t xml:space="preserve">nlagen sind Sache des Bauherrn. </w:t>
      </w:r>
      <w:r w:rsidR="002B3CE5" w:rsidRPr="00C200E5">
        <w:rPr>
          <w:rFonts w:cs="Arial"/>
          <w:szCs w:val="22"/>
        </w:rPr>
        <w:t>Abschrankung, Signalisation und Beleuchtung der eigentlichen Baustelle ist Sache des Unternehmers und hat der SN - Norm "Temporäre Signalisation auf Haupt- und Nebenstrassen" zu entsprechen. Die Aufwendungen sind im Kapitel 113 "Baustelleneinrichtungen" einzurechnen</w:t>
      </w:r>
      <w:r w:rsidR="002B3CE5" w:rsidRPr="00C200E5">
        <w:rPr>
          <w:rFonts w:cs="Arial"/>
          <w:iCs/>
          <w:szCs w:val="22"/>
        </w:rPr>
        <w:t>.</w:t>
      </w:r>
    </w:p>
    <w:p w14:paraId="60D79027" w14:textId="77777777" w:rsidR="002B3CE5" w:rsidRPr="00C200E5" w:rsidRDefault="0057583F" w:rsidP="00C200E5">
      <w:pPr>
        <w:spacing w:after="60"/>
        <w:ind w:left="1560" w:hanging="851"/>
        <w:rPr>
          <w:rFonts w:cs="Arial"/>
          <w:szCs w:val="22"/>
        </w:rPr>
      </w:pPr>
      <w:r w:rsidRPr="00C200E5">
        <w:rPr>
          <w:rFonts w:cs="Arial"/>
          <w:szCs w:val="22"/>
        </w:rPr>
        <w:t>.500</w:t>
      </w:r>
      <w:r w:rsidRPr="00C200E5">
        <w:rPr>
          <w:rFonts w:cs="Arial"/>
          <w:szCs w:val="22"/>
        </w:rPr>
        <w:tab/>
      </w:r>
      <w:r w:rsidR="002B3CE5" w:rsidRPr="00C200E5">
        <w:rPr>
          <w:rFonts w:cs="Arial"/>
          <w:iCs/>
          <w:szCs w:val="22"/>
        </w:rPr>
        <w:t>Regiearbeiten:</w:t>
      </w:r>
    </w:p>
    <w:p w14:paraId="48C21BC8" w14:textId="77777777" w:rsidR="0011697D" w:rsidRPr="00C200E5" w:rsidRDefault="0057583F" w:rsidP="00C200E5">
      <w:pPr>
        <w:spacing w:after="60"/>
        <w:ind w:left="1560" w:hanging="366"/>
        <w:rPr>
          <w:rFonts w:cs="Arial"/>
          <w:iCs/>
          <w:szCs w:val="22"/>
        </w:rPr>
      </w:pPr>
      <w:r w:rsidRPr="00C200E5">
        <w:rPr>
          <w:rFonts w:cs="Arial"/>
          <w:iCs/>
          <w:szCs w:val="22"/>
        </w:rPr>
        <w:t>01</w:t>
      </w:r>
      <w:r w:rsidRPr="00C200E5">
        <w:rPr>
          <w:rFonts w:cs="Arial"/>
          <w:iCs/>
          <w:szCs w:val="22"/>
        </w:rPr>
        <w:tab/>
      </w:r>
      <w:r w:rsidR="00C02D5A" w:rsidRPr="00C200E5">
        <w:rPr>
          <w:rFonts w:cs="Arial"/>
          <w:iCs/>
          <w:szCs w:val="22"/>
        </w:rPr>
        <w:t xml:space="preserve">Regiearbeiten werden nur anerkannt, wenn diese </w:t>
      </w:r>
      <w:r w:rsidR="00C02D5A" w:rsidRPr="00C200E5">
        <w:rPr>
          <w:rFonts w:cs="Arial"/>
          <w:iCs/>
          <w:szCs w:val="22"/>
          <w:u w:val="single"/>
        </w:rPr>
        <w:t>vor Ausführung</w:t>
      </w:r>
      <w:r w:rsidR="00C02D5A" w:rsidRPr="00C200E5">
        <w:rPr>
          <w:rFonts w:cs="Arial"/>
          <w:iCs/>
          <w:szCs w:val="22"/>
        </w:rPr>
        <w:t xml:space="preserve"> der Arbeiten </w:t>
      </w:r>
      <w:r w:rsidR="000D643E" w:rsidRPr="00C200E5">
        <w:rPr>
          <w:rFonts w:cs="Arial"/>
          <w:iCs/>
          <w:szCs w:val="22"/>
        </w:rPr>
        <w:t>mit</w:t>
      </w:r>
      <w:r w:rsidR="00C02D5A" w:rsidRPr="00C200E5">
        <w:rPr>
          <w:rFonts w:cs="Arial"/>
          <w:iCs/>
          <w:szCs w:val="22"/>
        </w:rPr>
        <w:t xml:space="preserve"> der Bauleitung abgesprochen wurden. Der Aufwand ist </w:t>
      </w:r>
      <w:r w:rsidR="00462911" w:rsidRPr="00C200E5">
        <w:rPr>
          <w:rFonts w:cs="Arial"/>
          <w:iCs/>
          <w:szCs w:val="22"/>
          <w:u w:val="single"/>
        </w:rPr>
        <w:t>vorgängig</w:t>
      </w:r>
      <w:r w:rsidR="00462911" w:rsidRPr="00C200E5">
        <w:rPr>
          <w:rFonts w:cs="Arial"/>
          <w:iCs/>
          <w:szCs w:val="22"/>
        </w:rPr>
        <w:t xml:space="preserve">, </w:t>
      </w:r>
      <w:r w:rsidR="00C02D5A" w:rsidRPr="00C200E5">
        <w:rPr>
          <w:rFonts w:cs="Arial"/>
          <w:iCs/>
          <w:szCs w:val="22"/>
        </w:rPr>
        <w:t xml:space="preserve">von der Bauführung und </w:t>
      </w:r>
      <w:r w:rsidR="00FB3141" w:rsidRPr="00C200E5">
        <w:rPr>
          <w:rFonts w:cs="Arial"/>
          <w:iCs/>
          <w:szCs w:val="22"/>
        </w:rPr>
        <w:t xml:space="preserve">der </w:t>
      </w:r>
      <w:r w:rsidR="00C02D5A" w:rsidRPr="00C200E5">
        <w:rPr>
          <w:rFonts w:cs="Arial"/>
          <w:iCs/>
          <w:szCs w:val="22"/>
        </w:rPr>
        <w:t>Bauleitung ab</w:t>
      </w:r>
      <w:r w:rsidR="000D643E" w:rsidRPr="00C200E5">
        <w:rPr>
          <w:rFonts w:cs="Arial"/>
          <w:iCs/>
          <w:szCs w:val="22"/>
        </w:rPr>
        <w:t>zuschätzen</w:t>
      </w:r>
      <w:r w:rsidR="00462911" w:rsidRPr="00C200E5">
        <w:rPr>
          <w:rFonts w:cs="Arial"/>
          <w:iCs/>
          <w:szCs w:val="22"/>
        </w:rPr>
        <w:t xml:space="preserve"> und</w:t>
      </w:r>
      <w:r w:rsidR="000D643E" w:rsidRPr="00C200E5">
        <w:rPr>
          <w:rFonts w:cs="Arial"/>
          <w:iCs/>
          <w:szCs w:val="22"/>
        </w:rPr>
        <w:t xml:space="preserve"> </w:t>
      </w:r>
      <w:r w:rsidR="00462911" w:rsidRPr="00C200E5">
        <w:rPr>
          <w:rFonts w:cs="Arial"/>
          <w:iCs/>
          <w:szCs w:val="22"/>
        </w:rPr>
        <w:t xml:space="preserve">schriftlich </w:t>
      </w:r>
      <w:r w:rsidR="000D643E" w:rsidRPr="00C200E5">
        <w:rPr>
          <w:rFonts w:cs="Arial"/>
          <w:iCs/>
          <w:szCs w:val="22"/>
        </w:rPr>
        <w:t>zu dokumentieren (Regieauftrag)</w:t>
      </w:r>
      <w:r w:rsidR="00462911" w:rsidRPr="00C200E5">
        <w:rPr>
          <w:rFonts w:cs="Arial"/>
          <w:iCs/>
          <w:szCs w:val="22"/>
        </w:rPr>
        <w:t xml:space="preserve">. Die </w:t>
      </w:r>
      <w:r w:rsidR="000D643E" w:rsidRPr="00C200E5">
        <w:rPr>
          <w:rFonts w:cs="Arial"/>
          <w:iCs/>
          <w:szCs w:val="22"/>
        </w:rPr>
        <w:t>PL des TBA</w:t>
      </w:r>
      <w:r w:rsidR="00462911" w:rsidRPr="00C200E5">
        <w:rPr>
          <w:rFonts w:cs="Arial"/>
          <w:iCs/>
          <w:szCs w:val="22"/>
        </w:rPr>
        <w:t xml:space="preserve"> ist via E-Mail </w:t>
      </w:r>
      <w:r w:rsidR="000D643E" w:rsidRPr="00C200E5">
        <w:rPr>
          <w:rFonts w:cs="Arial"/>
          <w:iCs/>
          <w:szCs w:val="22"/>
        </w:rPr>
        <w:t>zu informieren.</w:t>
      </w:r>
    </w:p>
    <w:p w14:paraId="59B0ABE9" w14:textId="77777777" w:rsidR="00462911" w:rsidRPr="00C200E5" w:rsidRDefault="0011697D" w:rsidP="00C200E5">
      <w:pPr>
        <w:spacing w:after="60"/>
        <w:ind w:left="1560"/>
        <w:rPr>
          <w:rFonts w:cs="Arial"/>
          <w:iCs/>
          <w:szCs w:val="22"/>
        </w:rPr>
      </w:pPr>
      <w:r w:rsidRPr="00C200E5">
        <w:rPr>
          <w:rFonts w:cs="Arial"/>
          <w:iCs/>
          <w:szCs w:val="22"/>
        </w:rPr>
        <w:t>Regierapporte, basierend auf dem Regieauftrag, sind der Bauleitung mindestens wöchentlich zur Unterzeichnung vorzulegen.</w:t>
      </w:r>
    </w:p>
    <w:p w14:paraId="69BFE4D4" w14:textId="77777777" w:rsidR="002B3CE5" w:rsidRPr="00C200E5" w:rsidRDefault="002B3CE5" w:rsidP="00C200E5">
      <w:pPr>
        <w:spacing w:before="120" w:after="60"/>
        <w:ind w:left="1560" w:hanging="851"/>
        <w:rPr>
          <w:rFonts w:cs="Arial"/>
          <w:szCs w:val="22"/>
        </w:rPr>
      </w:pPr>
      <w:r w:rsidRPr="00C200E5">
        <w:rPr>
          <w:rFonts w:cs="Arial"/>
          <w:szCs w:val="22"/>
        </w:rPr>
        <w:t>.600</w:t>
      </w:r>
      <w:r w:rsidRPr="00C200E5">
        <w:rPr>
          <w:rFonts w:cs="Arial"/>
          <w:szCs w:val="22"/>
        </w:rPr>
        <w:tab/>
      </w:r>
      <w:r w:rsidR="00FC4C81" w:rsidRPr="00C200E5">
        <w:rPr>
          <w:rFonts w:cs="Arial"/>
          <w:szCs w:val="22"/>
        </w:rPr>
        <w:t>Bauetappen</w:t>
      </w:r>
    </w:p>
    <w:p w14:paraId="01BA9B65" w14:textId="77777777" w:rsidR="00FC4C81" w:rsidRPr="00C200E5" w:rsidRDefault="00FC4C81" w:rsidP="00831A62">
      <w:pPr>
        <w:pStyle w:val="Listenabsatz"/>
        <w:numPr>
          <w:ilvl w:val="0"/>
          <w:numId w:val="5"/>
        </w:numPr>
        <w:ind w:left="1553" w:hanging="357"/>
        <w:rPr>
          <w:rFonts w:cs="Arial"/>
          <w:szCs w:val="22"/>
        </w:rPr>
      </w:pPr>
      <w:r w:rsidRPr="00C200E5">
        <w:rPr>
          <w:rFonts w:cs="Arial"/>
          <w:szCs w:val="22"/>
        </w:rPr>
        <w:t>Die vom Bauherrn festgelegten Bauetappen sind strikte einzuhalten.</w:t>
      </w:r>
    </w:p>
    <w:p w14:paraId="6EE82743" w14:textId="77777777" w:rsidR="002B3CE5" w:rsidRPr="00C200E5" w:rsidRDefault="00FC4C81" w:rsidP="00C200E5">
      <w:pPr>
        <w:pStyle w:val="Listenabsatz"/>
        <w:ind w:left="1560"/>
        <w:rPr>
          <w:rFonts w:cs="Arial"/>
          <w:iCs/>
          <w:szCs w:val="22"/>
        </w:rPr>
      </w:pPr>
      <w:r w:rsidRPr="00C200E5">
        <w:rPr>
          <w:rFonts w:cs="Arial"/>
          <w:iCs/>
          <w:szCs w:val="22"/>
        </w:rPr>
        <w:t>Dies gilt auch für sämtliche Fräs- und Schneidearbeiten.</w:t>
      </w:r>
    </w:p>
    <w:p w14:paraId="5B3730AC" w14:textId="77777777" w:rsidR="00FC4C81" w:rsidRPr="00C200E5" w:rsidRDefault="00FC4C81" w:rsidP="00831A62">
      <w:pPr>
        <w:pStyle w:val="Listenabsatz"/>
        <w:numPr>
          <w:ilvl w:val="0"/>
          <w:numId w:val="5"/>
        </w:numPr>
        <w:ind w:left="1553" w:hanging="357"/>
        <w:rPr>
          <w:rFonts w:cs="Arial"/>
          <w:szCs w:val="22"/>
        </w:rPr>
      </w:pPr>
      <w:r w:rsidRPr="00C200E5">
        <w:rPr>
          <w:rFonts w:cs="Arial"/>
          <w:szCs w:val="22"/>
        </w:rPr>
        <w:lastRenderedPageBreak/>
        <w:t>Bei Zuwiderhandlung ist der Unternehmer verpflichtet, allfällige negativen Folgen</w:t>
      </w:r>
      <w:r w:rsidR="000F52D1" w:rsidRPr="00C200E5">
        <w:rPr>
          <w:rFonts w:cs="Arial"/>
          <w:szCs w:val="22"/>
        </w:rPr>
        <w:t xml:space="preserve"> für die Verkehrsteilnehmer</w:t>
      </w:r>
      <w:r w:rsidRPr="00C200E5">
        <w:rPr>
          <w:rFonts w:cs="Arial"/>
          <w:szCs w:val="22"/>
        </w:rPr>
        <w:t xml:space="preserve">, </w:t>
      </w:r>
      <w:r w:rsidR="000F52D1" w:rsidRPr="00C200E5">
        <w:rPr>
          <w:rFonts w:cs="Arial"/>
          <w:szCs w:val="22"/>
        </w:rPr>
        <w:t>auf seine Kosten</w:t>
      </w:r>
      <w:r w:rsidRPr="00C200E5">
        <w:rPr>
          <w:rFonts w:cs="Arial"/>
          <w:szCs w:val="22"/>
        </w:rPr>
        <w:t xml:space="preserve"> zu beseitigen. </w:t>
      </w:r>
      <w:r w:rsidR="000F52D1" w:rsidRPr="00C200E5">
        <w:rPr>
          <w:rFonts w:cs="Arial"/>
          <w:szCs w:val="22"/>
        </w:rPr>
        <w:t xml:space="preserve">Auf Verlangen des Bauherrn, kann der Unternehmer, zu seinen Lasten, zu einer vollständigen </w:t>
      </w:r>
      <w:r w:rsidRPr="00C200E5">
        <w:rPr>
          <w:rFonts w:cs="Arial"/>
          <w:szCs w:val="22"/>
        </w:rPr>
        <w:t>Wiederinstandstellung der</w:t>
      </w:r>
      <w:r w:rsidR="000F52D1" w:rsidRPr="00C200E5">
        <w:rPr>
          <w:rFonts w:cs="Arial"/>
          <w:szCs w:val="22"/>
        </w:rPr>
        <w:t xml:space="preserve"> beschädigten Belagsoberfläche verpflichtet werden.</w:t>
      </w:r>
    </w:p>
    <w:p w14:paraId="6F5326A6" w14:textId="77777777" w:rsidR="002B3CE5" w:rsidRPr="00C200E5" w:rsidRDefault="002B3CE5" w:rsidP="00C200E5">
      <w:pPr>
        <w:tabs>
          <w:tab w:val="left" w:pos="1482"/>
        </w:tabs>
        <w:rPr>
          <w:rFonts w:cs="Arial"/>
        </w:rPr>
      </w:pPr>
    </w:p>
    <w:p w14:paraId="63FEAB49" w14:textId="77777777" w:rsidR="00FC4C81" w:rsidRPr="00C200E5" w:rsidRDefault="00FC4C81" w:rsidP="00C200E5">
      <w:pPr>
        <w:spacing w:after="60"/>
        <w:ind w:left="1560" w:hanging="851"/>
        <w:rPr>
          <w:rFonts w:cs="Arial"/>
          <w:szCs w:val="22"/>
        </w:rPr>
      </w:pPr>
      <w:r w:rsidRPr="00C200E5">
        <w:rPr>
          <w:rFonts w:cs="Arial"/>
          <w:szCs w:val="22"/>
        </w:rPr>
        <w:t>.610</w:t>
      </w:r>
      <w:r w:rsidRPr="00C200E5">
        <w:rPr>
          <w:rFonts w:cs="Arial"/>
          <w:szCs w:val="22"/>
        </w:rPr>
        <w:tab/>
        <w:t>Art:</w:t>
      </w:r>
      <w:r w:rsidRPr="00C200E5">
        <w:rPr>
          <w:rFonts w:cs="Arial"/>
          <w:i/>
          <w:iCs/>
          <w:szCs w:val="22"/>
        </w:rPr>
        <w:t xml:space="preserve">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Pr="00C200E5">
        <w:rPr>
          <w:rFonts w:cs="Arial"/>
          <w:i/>
          <w:szCs w:val="22"/>
        </w:rPr>
        <w:t xml:space="preserve">. </w:t>
      </w:r>
      <w:r w:rsidRPr="00C200E5">
        <w:rPr>
          <w:rFonts w:cs="Arial"/>
          <w:i/>
          <w:sz w:val="18"/>
          <w:szCs w:val="18"/>
        </w:rPr>
        <w:t>(evtl. weiteres)</w:t>
      </w:r>
    </w:p>
    <w:p w14:paraId="3BFDE876" w14:textId="22A15780" w:rsidR="00FC4C81" w:rsidRDefault="00FC4C81" w:rsidP="00831A62">
      <w:pPr>
        <w:pStyle w:val="Listenabsatz"/>
        <w:numPr>
          <w:ilvl w:val="0"/>
          <w:numId w:val="23"/>
        </w:numPr>
      </w:pPr>
      <w:r w:rsidRPr="005911F2">
        <w:rPr>
          <w:rFonts w:cs="Arial"/>
          <w:szCs w:val="22"/>
        </w:rPr>
        <w:t>Beschreibung:</w:t>
      </w:r>
      <w:r w:rsidRPr="005911F2">
        <w:rPr>
          <w:rFonts w:cs="Arial"/>
          <w:i/>
          <w:szCs w:val="22"/>
        </w:rPr>
        <w:t xml:space="preserve"> </w:t>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p>
    <w:p w14:paraId="5DAE7F86" w14:textId="77777777" w:rsidR="005911F2" w:rsidRDefault="005911F2" w:rsidP="005911F2">
      <w:pPr>
        <w:rPr>
          <w:rFonts w:cs="Arial"/>
          <w:i/>
          <w:iCs/>
          <w:szCs w:val="22"/>
        </w:rPr>
      </w:pPr>
    </w:p>
    <w:p w14:paraId="5040D18A" w14:textId="77777777" w:rsidR="005911F2" w:rsidRPr="00587EC3" w:rsidRDefault="005911F2" w:rsidP="005911F2">
      <w:pPr>
        <w:spacing w:after="60"/>
        <w:ind w:left="1560" w:hanging="851"/>
        <w:rPr>
          <w:rFonts w:cs="Arial"/>
          <w:szCs w:val="22"/>
        </w:rPr>
      </w:pPr>
      <w:r w:rsidRPr="00587EC3">
        <w:rPr>
          <w:rFonts w:cs="Arial"/>
          <w:szCs w:val="22"/>
        </w:rPr>
        <w:t>.700</w:t>
      </w:r>
      <w:r w:rsidRPr="00587EC3">
        <w:rPr>
          <w:rFonts w:cs="Arial"/>
          <w:szCs w:val="22"/>
        </w:rPr>
        <w:tab/>
        <w:t>Weitere Bestimmungen</w:t>
      </w:r>
    </w:p>
    <w:p w14:paraId="61B384EE" w14:textId="77777777" w:rsidR="005911F2" w:rsidRPr="00587EC3" w:rsidRDefault="005911F2" w:rsidP="00831A62">
      <w:pPr>
        <w:pStyle w:val="Listenabsatz"/>
        <w:numPr>
          <w:ilvl w:val="0"/>
          <w:numId w:val="24"/>
        </w:numPr>
        <w:spacing w:after="120"/>
        <w:rPr>
          <w:rFonts w:cs="Arial"/>
          <w:iCs/>
          <w:szCs w:val="22"/>
        </w:rPr>
      </w:pPr>
      <w:r w:rsidRPr="00587EC3">
        <w:rPr>
          <w:rFonts w:cs="Arial"/>
        </w:rPr>
        <w:t>Baustellenorganisation</w:t>
      </w:r>
      <w:r w:rsidRPr="00587EC3">
        <w:rPr>
          <w:rFonts w:cs="Arial"/>
        </w:rPr>
        <w:br/>
        <w:t>Der Unternehmer bestimmt einen Hauptverantwortlichen und einen Baustellenchef. Der Hauptverantwortliche koordiniert und kontrolliert sämtliche Arbeiten. Er vertritt die Unterakkordanten für die Ausführung, den Einsatzplan, wichtige Entscheide betreffend Einbau und   Applikation (Wetter, Feuchtigkeit, Schutzmassnahmen, usw.) und erstellt die Abrechnung. Es wird vorausgesetzt, dass der Verantwortliche Erfahrungen mit ähnlichen Arbeiten aufweisen kann.</w:t>
      </w:r>
    </w:p>
    <w:p w14:paraId="3EFF8A95" w14:textId="77777777" w:rsidR="005911F2" w:rsidRPr="00587EC3" w:rsidRDefault="005911F2" w:rsidP="00831A62">
      <w:pPr>
        <w:pStyle w:val="Listenabsatz"/>
        <w:numPr>
          <w:ilvl w:val="0"/>
          <w:numId w:val="24"/>
        </w:numPr>
        <w:spacing w:after="120"/>
        <w:rPr>
          <w:rFonts w:cs="Arial"/>
          <w:iCs/>
          <w:szCs w:val="22"/>
        </w:rPr>
      </w:pPr>
      <w:r w:rsidRPr="00587EC3">
        <w:rPr>
          <w:rFonts w:cs="Arial"/>
        </w:rPr>
        <w:t>Meldung von Schadenfällen</w:t>
      </w:r>
      <w:r w:rsidRPr="00587EC3">
        <w:rPr>
          <w:rFonts w:cs="Arial"/>
        </w:rPr>
        <w:br/>
      </w:r>
      <w:r w:rsidRPr="00587EC3">
        <w:rPr>
          <w:rFonts w:cs="Arial"/>
          <w:szCs w:val="22"/>
        </w:rPr>
        <w:t>Der Unternehmer hat Schäden die eine Gefährdung von Mensch und Umwelt nach sich ziehen können oder Beschädigungen an Werk- und Versorgungsleitungen betreffen, sofort den zuständigen Dienststellen und der örtlichen Bauleitung zu melden.</w:t>
      </w:r>
    </w:p>
    <w:p w14:paraId="6C745416" w14:textId="77777777" w:rsidR="005911F2" w:rsidRPr="00587EC3" w:rsidRDefault="005911F2" w:rsidP="00831A62">
      <w:pPr>
        <w:pStyle w:val="Listenabsatz"/>
        <w:numPr>
          <w:ilvl w:val="0"/>
          <w:numId w:val="24"/>
        </w:numPr>
        <w:spacing w:after="120"/>
        <w:rPr>
          <w:rFonts w:cs="Arial"/>
          <w:iCs/>
          <w:szCs w:val="22"/>
        </w:rPr>
      </w:pPr>
      <w:r w:rsidRPr="00587EC3">
        <w:rPr>
          <w:rFonts w:cs="Arial"/>
          <w:iCs/>
          <w:szCs w:val="22"/>
        </w:rPr>
        <w:t>Massnahmen bei nicht Erfüllung der geforderten Materialqualität</w:t>
      </w:r>
      <w:r w:rsidRPr="00587EC3">
        <w:rPr>
          <w:rFonts w:cs="Arial"/>
          <w:iCs/>
          <w:szCs w:val="22"/>
        </w:rPr>
        <w:br/>
      </w:r>
      <w:r w:rsidRPr="00587EC3">
        <w:rPr>
          <w:rFonts w:cs="Arial"/>
        </w:rPr>
        <w:t>Bei Nichterfüllung der in den Vorschriften, beschriebenen und in den Plänen festgehaltenen Materialqualitäten behält sich die Bauherrschaft vor, die Lieferanten selbst zu bestimmen, ohne dass der Unternehmer daraus eine Änderung der offerierten Preise geltend machen kann.</w:t>
      </w:r>
    </w:p>
    <w:p w14:paraId="45CAC7A7" w14:textId="77777777" w:rsidR="005911F2" w:rsidRPr="00587EC3" w:rsidRDefault="005911F2" w:rsidP="00831A62">
      <w:pPr>
        <w:pStyle w:val="Listenabsatz"/>
        <w:numPr>
          <w:ilvl w:val="0"/>
          <w:numId w:val="24"/>
        </w:numPr>
        <w:spacing w:after="60"/>
        <w:rPr>
          <w:rFonts w:cs="Arial"/>
        </w:rPr>
      </w:pPr>
      <w:r w:rsidRPr="00587EC3">
        <w:rPr>
          <w:rFonts w:cs="Arial"/>
        </w:rPr>
        <w:t>Vergabe einzelner Leistungen an Dritte</w:t>
      </w:r>
      <w:r w:rsidRPr="00587EC3">
        <w:rPr>
          <w:rFonts w:cs="Arial"/>
        </w:rPr>
        <w:br/>
        <w:t>Die Bauherrschaft behält sich vor, einzelne Arbeiten des Leistungsverzeichnisses direkt an Dritte zu vergeben. Der Unternehmer hat diesbezüglich keinen Anspruch auf Nachforderungen.</w:t>
      </w:r>
    </w:p>
    <w:p w14:paraId="0F5A2EA8" w14:textId="23DAF239" w:rsidR="005911F2" w:rsidRPr="00831A62" w:rsidRDefault="005911F2" w:rsidP="00831A62">
      <w:pPr>
        <w:pStyle w:val="Listenabsatz"/>
        <w:numPr>
          <w:ilvl w:val="0"/>
          <w:numId w:val="24"/>
        </w:numPr>
        <w:spacing w:after="60"/>
        <w:rPr>
          <w:rFonts w:cs="Arial"/>
        </w:rPr>
      </w:pPr>
      <w:r w:rsidRPr="00587EC3">
        <w:rPr>
          <w:rFonts w:cs="Arial"/>
        </w:rPr>
        <w:t>Wegfall von Leistungen durch Entscheid des Bauherrn</w:t>
      </w:r>
      <w:r w:rsidRPr="00587EC3">
        <w:rPr>
          <w:rFonts w:cs="Arial"/>
        </w:rPr>
        <w:br/>
      </w:r>
      <w:r w:rsidRPr="00587EC3">
        <w:rPr>
          <w:rFonts w:cs="Arial"/>
          <w:szCs w:val="22"/>
        </w:rPr>
        <w:t>Sollten die Arbeiten und Lieferungen dieses Leistungsverzeichnisses nur teilweise oder überhaupt nicht ausgeführt werden, so berechtigt dies den Unternehmer zu keinerlei Forderungen.</w:t>
      </w:r>
    </w:p>
    <w:p w14:paraId="4DCC60F7" w14:textId="77777777" w:rsidR="00831A62" w:rsidRPr="00587EC3" w:rsidRDefault="00831A62" w:rsidP="00831A62">
      <w:pPr>
        <w:pStyle w:val="Listenabsatz"/>
        <w:spacing w:after="60"/>
        <w:ind w:left="1554"/>
        <w:rPr>
          <w:rFonts w:cs="Arial"/>
        </w:rPr>
      </w:pPr>
    </w:p>
    <w:p w14:paraId="11BCA678" w14:textId="17E42812" w:rsidR="005911F2" w:rsidRPr="00587EC3" w:rsidRDefault="005911F2" w:rsidP="00831A62">
      <w:pPr>
        <w:pStyle w:val="Listenabsatz"/>
        <w:numPr>
          <w:ilvl w:val="0"/>
          <w:numId w:val="24"/>
        </w:numPr>
        <w:spacing w:after="120"/>
        <w:rPr>
          <w:rFonts w:cs="Arial"/>
          <w:iCs/>
          <w:szCs w:val="22"/>
        </w:rPr>
      </w:pPr>
      <w:r w:rsidRPr="00587EC3">
        <w:rPr>
          <w:rFonts w:cs="Arial"/>
        </w:rPr>
        <w:t>Arbeiten von Drittunternehmern</w:t>
      </w:r>
      <w:r w:rsidRPr="00587EC3">
        <w:rPr>
          <w:rFonts w:cs="Arial"/>
        </w:rPr>
        <w:br/>
      </w:r>
      <w:r w:rsidRPr="00587EC3">
        <w:rPr>
          <w:rFonts w:cs="Arial"/>
          <w:iCs/>
          <w:szCs w:val="22"/>
        </w:rPr>
        <w:t xml:space="preserve">Gleichzeitig auf der Baustelle </w:t>
      </w:r>
      <w:r w:rsidR="007155EC">
        <w:rPr>
          <w:rFonts w:cs="Arial"/>
          <w:iCs/>
          <w:szCs w:val="22"/>
        </w:rPr>
        <w:t>beschäftigte Unternehmen haben i</w:t>
      </w:r>
      <w:r w:rsidRPr="00587EC3">
        <w:rPr>
          <w:rFonts w:cs="Arial"/>
          <w:iCs/>
          <w:szCs w:val="22"/>
        </w:rPr>
        <w:t>hre Arbeiten aufeinander abzustimmen. Die Koordination erfolgt durch die Bauleitung. Allfällige diesbezügliche Erschwernisse sind in die Einheitspreise einzurechnen.</w:t>
      </w:r>
    </w:p>
    <w:p w14:paraId="2D81C48C" w14:textId="5D8647D1" w:rsidR="00966544" w:rsidRDefault="005911F2" w:rsidP="005911F2">
      <w:pPr>
        <w:pStyle w:val="Listenabsatz"/>
        <w:spacing w:after="120"/>
        <w:ind w:left="1554"/>
        <w:rPr>
          <w:rFonts w:cs="Arial"/>
          <w:iCs/>
          <w:szCs w:val="22"/>
        </w:rPr>
      </w:pPr>
      <w:r w:rsidRPr="00966544">
        <w:rPr>
          <w:rFonts w:cs="Arial"/>
          <w:iCs/>
          <w:szCs w:val="22"/>
        </w:rPr>
        <w:t>Der Unternehmer koordiniert die Arbeiten mit den Subunternehmern derart, dass ein reibungsloser Bauablauf möglich ist.</w:t>
      </w:r>
    </w:p>
    <w:p w14:paraId="21D0BB6C" w14:textId="24C4DE8F" w:rsidR="001478B4" w:rsidRDefault="001478B4">
      <w:pPr>
        <w:overflowPunct/>
        <w:autoSpaceDE/>
        <w:autoSpaceDN/>
        <w:adjustRightInd/>
        <w:textAlignment w:val="auto"/>
        <w:rPr>
          <w:rFonts w:cs="Arial"/>
        </w:rPr>
      </w:pPr>
      <w:r>
        <w:rPr>
          <w:rFonts w:cs="Arial"/>
        </w:rPr>
        <w:br w:type="page"/>
      </w:r>
    </w:p>
    <w:p w14:paraId="2F9AD01E" w14:textId="77777777" w:rsidR="00FC4C81" w:rsidRPr="00C200E5" w:rsidRDefault="00FC4C81" w:rsidP="00C200E5">
      <w:pPr>
        <w:tabs>
          <w:tab w:val="left" w:pos="1482"/>
        </w:tabs>
        <w:rPr>
          <w:rFonts w:cs="Arial"/>
        </w:rPr>
      </w:pPr>
    </w:p>
    <w:p w14:paraId="5FB2E7F6" w14:textId="77777777" w:rsidR="002B3CE5" w:rsidRPr="00C200E5" w:rsidRDefault="002B3CE5" w:rsidP="00C200E5">
      <w:pPr>
        <w:ind w:left="1560" w:hanging="1134"/>
        <w:rPr>
          <w:rFonts w:cs="Arial"/>
          <w:b/>
          <w:sz w:val="24"/>
          <w:szCs w:val="24"/>
        </w:rPr>
      </w:pPr>
      <w:r w:rsidRPr="00C200E5">
        <w:rPr>
          <w:rFonts w:cs="Arial"/>
          <w:b/>
          <w:sz w:val="24"/>
          <w:szCs w:val="24"/>
        </w:rPr>
        <w:t>840</w:t>
      </w:r>
      <w:r w:rsidRPr="00C200E5">
        <w:rPr>
          <w:rFonts w:cs="Arial"/>
          <w:b/>
          <w:sz w:val="24"/>
          <w:szCs w:val="24"/>
        </w:rPr>
        <w:tab/>
        <w:t>Vermessung, Absteckungen, Kontroll- und Deformationsmessung</w:t>
      </w:r>
    </w:p>
    <w:p w14:paraId="6D79BE60" w14:textId="77777777" w:rsidR="002B3CE5" w:rsidRPr="00C200E5" w:rsidRDefault="002B3CE5" w:rsidP="00C200E5">
      <w:pPr>
        <w:tabs>
          <w:tab w:val="left" w:pos="285"/>
          <w:tab w:val="left" w:pos="1482"/>
        </w:tabs>
        <w:rPr>
          <w:rFonts w:cs="Arial"/>
          <w:b/>
          <w:sz w:val="24"/>
          <w:szCs w:val="24"/>
        </w:rPr>
      </w:pPr>
    </w:p>
    <w:p w14:paraId="72896C4C" w14:textId="2EBEE984" w:rsidR="002B3CE5" w:rsidRDefault="002B3CE5" w:rsidP="00C200E5">
      <w:pPr>
        <w:spacing w:after="60"/>
        <w:ind w:left="1560" w:hanging="1134"/>
        <w:rPr>
          <w:rFonts w:cs="Arial"/>
          <w:szCs w:val="22"/>
        </w:rPr>
      </w:pPr>
      <w:r w:rsidRPr="00C200E5">
        <w:rPr>
          <w:rFonts w:cs="Arial"/>
          <w:szCs w:val="22"/>
        </w:rPr>
        <w:t>842</w:t>
      </w:r>
      <w:r w:rsidRPr="00C200E5">
        <w:rPr>
          <w:rFonts w:cs="Arial"/>
          <w:szCs w:val="22"/>
        </w:rPr>
        <w:tab/>
        <w:t>Absteckungen und Einmessungen</w:t>
      </w:r>
    </w:p>
    <w:p w14:paraId="562CD852" w14:textId="77777777" w:rsidR="005911F2" w:rsidRPr="000D7D36" w:rsidRDefault="005911F2" w:rsidP="005911F2">
      <w:pPr>
        <w:spacing w:after="60"/>
        <w:ind w:left="1560" w:hanging="851"/>
        <w:rPr>
          <w:rFonts w:cs="Arial"/>
        </w:rPr>
      </w:pPr>
      <w:r w:rsidRPr="00966544">
        <w:rPr>
          <w:rFonts w:cs="Arial"/>
          <w:szCs w:val="22"/>
        </w:rPr>
        <w:t>.100</w:t>
      </w:r>
      <w:r w:rsidRPr="00966544">
        <w:rPr>
          <w:rFonts w:cs="Arial"/>
          <w:szCs w:val="22"/>
        </w:rPr>
        <w:tab/>
        <w:t>Anbringen von Vermessungspunkten oder Farbzeichen.</w:t>
      </w:r>
      <w:r w:rsidRPr="00966544">
        <w:rPr>
          <w:rFonts w:cs="Arial"/>
          <w:szCs w:val="22"/>
        </w:rPr>
        <w:br/>
      </w:r>
      <w:r w:rsidRPr="00966544">
        <w:rPr>
          <w:rFonts w:cs="Arial"/>
        </w:rPr>
        <w:t xml:space="preserve">An Betonbauwerken dürfen </w:t>
      </w:r>
      <w:r w:rsidRPr="00966544">
        <w:rPr>
          <w:rFonts w:cs="Arial"/>
          <w:b/>
          <w:u w:val="single"/>
        </w:rPr>
        <w:t>keine</w:t>
      </w:r>
      <w:r w:rsidRPr="00966544">
        <w:rPr>
          <w:rFonts w:cs="Arial"/>
        </w:rPr>
        <w:t xml:space="preserve"> Farbzeichen oder Vermessungspunkte angebracht werden.</w:t>
      </w:r>
    </w:p>
    <w:p w14:paraId="1D0C9087" w14:textId="77777777" w:rsidR="002B3CE5" w:rsidRPr="00C200E5" w:rsidRDefault="007C6A36" w:rsidP="00C200E5">
      <w:pPr>
        <w:spacing w:after="60"/>
        <w:ind w:left="1560" w:hanging="851"/>
        <w:rPr>
          <w:rFonts w:cs="Arial"/>
          <w:szCs w:val="22"/>
        </w:rPr>
      </w:pPr>
      <w:r w:rsidRPr="00C200E5">
        <w:rPr>
          <w:rFonts w:cs="Arial"/>
          <w:szCs w:val="22"/>
        </w:rPr>
        <w:t>.200</w:t>
      </w:r>
      <w:r w:rsidRPr="00C200E5">
        <w:rPr>
          <w:rFonts w:cs="Arial"/>
          <w:szCs w:val="22"/>
        </w:rPr>
        <w:tab/>
      </w:r>
      <w:r w:rsidR="002B3CE5" w:rsidRPr="00C200E5">
        <w:rPr>
          <w:rFonts w:cs="Arial"/>
          <w:szCs w:val="22"/>
        </w:rPr>
        <w:t>siehe SIA 118, Art. 114 und 115</w:t>
      </w:r>
    </w:p>
    <w:p w14:paraId="06115AB2" w14:textId="77777777" w:rsidR="00E71465" w:rsidRPr="00C200E5" w:rsidRDefault="00E71465" w:rsidP="00C200E5">
      <w:pPr>
        <w:spacing w:after="60"/>
        <w:ind w:left="1560" w:hanging="851"/>
        <w:rPr>
          <w:rFonts w:cs="Arial"/>
          <w:szCs w:val="22"/>
        </w:rPr>
      </w:pPr>
      <w:r w:rsidRPr="00C200E5">
        <w:rPr>
          <w:rFonts w:cs="Arial"/>
          <w:szCs w:val="22"/>
        </w:rPr>
        <w:t>.300</w:t>
      </w:r>
      <w:r w:rsidRPr="00C200E5">
        <w:rPr>
          <w:rFonts w:cs="Arial"/>
          <w:szCs w:val="22"/>
        </w:rPr>
        <w:tab/>
        <w:t>Absteckung von Kreisel</w:t>
      </w:r>
      <w:r w:rsidR="00851D2B" w:rsidRPr="00C200E5">
        <w:rPr>
          <w:rFonts w:cs="Arial"/>
          <w:szCs w:val="22"/>
        </w:rPr>
        <w:t>n</w:t>
      </w:r>
      <w:r w:rsidRPr="00C200E5">
        <w:rPr>
          <w:rFonts w:cs="Arial"/>
          <w:szCs w:val="22"/>
        </w:rPr>
        <w:t xml:space="preserve"> (Belag oder Beton):</w:t>
      </w:r>
      <w:r w:rsidRPr="00C200E5">
        <w:rPr>
          <w:rFonts w:cs="Arial"/>
          <w:szCs w:val="22"/>
        </w:rPr>
        <w:br/>
        <w:t>Von der Bauleitung werden die Achspunkte der Strasse, Höhenfixpunkte sowie das Zentrum</w:t>
      </w:r>
      <w:r w:rsidR="00851D2B" w:rsidRPr="00C200E5">
        <w:rPr>
          <w:rFonts w:cs="Arial"/>
          <w:szCs w:val="22"/>
        </w:rPr>
        <w:t xml:space="preserve"> des Kreisels vorgängig abgesteckt. Die Daten der Detailpunkte (Absteckung</w:t>
      </w:r>
      <w:r w:rsidR="00AF4585" w:rsidRPr="00C200E5">
        <w:rPr>
          <w:rFonts w:cs="Arial"/>
          <w:szCs w:val="22"/>
        </w:rPr>
        <w:t>selemente</w:t>
      </w:r>
      <w:r w:rsidR="00851D2B" w:rsidRPr="00C200E5">
        <w:rPr>
          <w:rFonts w:cs="Arial"/>
          <w:szCs w:val="22"/>
        </w:rPr>
        <w:t xml:space="preserve">) </w:t>
      </w:r>
      <w:r w:rsidR="00AF4585" w:rsidRPr="00C200E5">
        <w:rPr>
          <w:rFonts w:cs="Arial"/>
          <w:szCs w:val="22"/>
        </w:rPr>
        <w:t>werden</w:t>
      </w:r>
      <w:r w:rsidR="00851D2B" w:rsidRPr="00C200E5">
        <w:rPr>
          <w:rFonts w:cs="Arial"/>
          <w:szCs w:val="22"/>
        </w:rPr>
        <w:t xml:space="preserve"> als Datenfile an die Unternehmung abgegeben.</w:t>
      </w:r>
      <w:r w:rsidR="00851D2B" w:rsidRPr="00C200E5">
        <w:rPr>
          <w:rFonts w:cs="Arial"/>
          <w:szCs w:val="22"/>
        </w:rPr>
        <w:br/>
        <w:t xml:space="preserve">Die Absteckung der Detailpunkte geht zu Lasten des Unternehmers und </w:t>
      </w:r>
      <w:r w:rsidR="00C01F69" w:rsidRPr="00C200E5">
        <w:rPr>
          <w:rFonts w:cs="Arial"/>
          <w:szCs w:val="22"/>
        </w:rPr>
        <w:t>ist</w:t>
      </w:r>
      <w:r w:rsidR="00851D2B" w:rsidRPr="00C200E5">
        <w:rPr>
          <w:rFonts w:cs="Arial"/>
          <w:szCs w:val="22"/>
        </w:rPr>
        <w:t xml:space="preserve"> von diesem selbst auszuführen. Der Unternehmer kann die Detailabsteckung auch dem bauleitenden Ingenieurbüro direkt, gegen separate Verrechnung zu seinen Lasten in Auftrag zu geben. Die Aufwendungen sind in die </w:t>
      </w:r>
      <w:r w:rsidR="00994238" w:rsidRPr="00C200E5">
        <w:rPr>
          <w:rFonts w:cs="Arial"/>
          <w:szCs w:val="22"/>
        </w:rPr>
        <w:t>entsprechende Position gem. NPK Kap. 113</w:t>
      </w:r>
      <w:r w:rsidR="00851D2B" w:rsidRPr="00C200E5">
        <w:rPr>
          <w:rFonts w:cs="Arial"/>
          <w:szCs w:val="22"/>
        </w:rPr>
        <w:t xml:space="preserve"> einzurechnen</w:t>
      </w:r>
      <w:r w:rsidR="00994238" w:rsidRPr="00C200E5">
        <w:rPr>
          <w:rFonts w:cs="Arial"/>
          <w:szCs w:val="22"/>
        </w:rPr>
        <w:t>.</w:t>
      </w:r>
    </w:p>
    <w:p w14:paraId="6E6E749F" w14:textId="326BF19E" w:rsidR="005911F2" w:rsidRPr="00C200E5" w:rsidRDefault="005911F2" w:rsidP="005911F2">
      <w:pPr>
        <w:spacing w:after="60"/>
        <w:ind w:left="1560" w:hanging="851"/>
        <w:rPr>
          <w:rFonts w:cs="Arial"/>
          <w:sz w:val="24"/>
          <w:szCs w:val="24"/>
        </w:rPr>
      </w:pPr>
      <w:r w:rsidRPr="00966544">
        <w:rPr>
          <w:rFonts w:cs="Arial"/>
          <w:szCs w:val="22"/>
        </w:rPr>
        <w:t>400</w:t>
      </w:r>
      <w:r w:rsidRPr="00966544">
        <w:rPr>
          <w:rFonts w:cs="Arial"/>
          <w:szCs w:val="22"/>
        </w:rPr>
        <w:tab/>
        <w:t>Absteckung für Kunstbauten</w:t>
      </w:r>
      <w:r w:rsidRPr="00966544">
        <w:rPr>
          <w:rFonts w:cs="Arial"/>
          <w:szCs w:val="22"/>
        </w:rPr>
        <w:br/>
      </w:r>
      <w:r w:rsidRPr="00966544">
        <w:rPr>
          <w:rFonts w:cs="Arial"/>
        </w:rPr>
        <w:t>Von der Bauleitung werden drei Vermessungsfixpunkte oder eine Hauptachse mit zwei Höhenfixpunkten vorgängig abgesteckt. Die Daten der Detailpunkte (Absteckungselemente) werden als Datenfile an die Unternehmung abgegeben.</w:t>
      </w:r>
      <w:r w:rsidRPr="00966544">
        <w:rPr>
          <w:rFonts w:cs="Arial"/>
        </w:rPr>
        <w:br/>
        <w:t>Die Detailabsteckung ist Sache des Unternehmers und geht zu seinen Lasten. Die Aufwendungen sind in die entsprechende Position gem. NPK Kap. 113 einzurechnen.</w:t>
      </w:r>
      <w:r>
        <w:rPr>
          <w:rFonts w:cs="Arial"/>
        </w:rPr>
        <w:br/>
      </w:r>
    </w:p>
    <w:p w14:paraId="0A2D5B31" w14:textId="77777777" w:rsidR="002B3CE5" w:rsidRPr="00C200E5" w:rsidRDefault="002B3CE5" w:rsidP="00C200E5">
      <w:pPr>
        <w:ind w:left="1560" w:hanging="1134"/>
        <w:rPr>
          <w:rFonts w:cs="Arial"/>
          <w:b/>
          <w:sz w:val="24"/>
          <w:szCs w:val="24"/>
        </w:rPr>
      </w:pPr>
      <w:r w:rsidRPr="00C200E5">
        <w:rPr>
          <w:rFonts w:cs="Arial"/>
          <w:b/>
          <w:sz w:val="24"/>
          <w:szCs w:val="24"/>
        </w:rPr>
        <w:t>850</w:t>
      </w:r>
      <w:r w:rsidRPr="00C200E5">
        <w:rPr>
          <w:rFonts w:cs="Arial"/>
          <w:b/>
          <w:sz w:val="24"/>
          <w:szCs w:val="24"/>
        </w:rPr>
        <w:tab/>
        <w:t>Baulüftung, Bauheizung, Unterhalt, Reinigung, Winterdienst</w:t>
      </w:r>
    </w:p>
    <w:p w14:paraId="09102871" w14:textId="77777777" w:rsidR="002B3CE5" w:rsidRPr="00C200E5" w:rsidRDefault="002B3CE5" w:rsidP="00C200E5">
      <w:pPr>
        <w:rPr>
          <w:rFonts w:cs="Arial"/>
          <w:b/>
          <w:sz w:val="24"/>
          <w:szCs w:val="24"/>
        </w:rPr>
      </w:pPr>
    </w:p>
    <w:p w14:paraId="4BEC2F06" w14:textId="77777777" w:rsidR="002B3CE5" w:rsidRPr="00C200E5" w:rsidRDefault="002B3CE5" w:rsidP="00C200E5">
      <w:pPr>
        <w:spacing w:after="60"/>
        <w:ind w:left="1560" w:hanging="1134"/>
        <w:rPr>
          <w:rFonts w:cs="Arial"/>
          <w:szCs w:val="22"/>
        </w:rPr>
      </w:pPr>
      <w:r w:rsidRPr="00C200E5">
        <w:rPr>
          <w:rFonts w:cs="Arial"/>
          <w:szCs w:val="22"/>
        </w:rPr>
        <w:t>853</w:t>
      </w:r>
      <w:r w:rsidRPr="00C200E5">
        <w:rPr>
          <w:rFonts w:cs="Arial"/>
          <w:szCs w:val="22"/>
        </w:rPr>
        <w:tab/>
        <w:t>Unterhalt und Reinigung.</w:t>
      </w:r>
    </w:p>
    <w:p w14:paraId="3ED4C6F5" w14:textId="77777777" w:rsidR="002B3CE5" w:rsidRPr="00C200E5" w:rsidRDefault="00FB2628" w:rsidP="00C200E5">
      <w:pPr>
        <w:spacing w:after="60"/>
        <w:ind w:left="1560" w:hanging="851"/>
        <w:rPr>
          <w:rFonts w:cs="Arial"/>
          <w:szCs w:val="22"/>
        </w:rPr>
      </w:pPr>
      <w:r w:rsidRPr="00C200E5">
        <w:rPr>
          <w:rFonts w:cs="Arial"/>
          <w:szCs w:val="22"/>
        </w:rPr>
        <w:t>.200</w:t>
      </w:r>
      <w:r w:rsidR="002B3CE5" w:rsidRPr="00C200E5">
        <w:rPr>
          <w:rFonts w:cs="Arial"/>
          <w:szCs w:val="22"/>
        </w:rPr>
        <w:tab/>
        <w:t>Auf Baustellen und Transportwegen sind Unterhalt und Reinigung, sofern durch Bauarbeiten verursacht, durch den Unternehmer durchzuführen. Die Aufwendungen dazu sind in die Einheitspreise einzurechnen.</w:t>
      </w:r>
    </w:p>
    <w:p w14:paraId="7A2B5466" w14:textId="77777777" w:rsidR="002B3CE5" w:rsidRPr="00C200E5" w:rsidRDefault="002B3CE5" w:rsidP="00C200E5">
      <w:pPr>
        <w:spacing w:after="60"/>
        <w:ind w:left="1560" w:hanging="1134"/>
        <w:rPr>
          <w:rFonts w:cs="Arial"/>
          <w:szCs w:val="22"/>
        </w:rPr>
      </w:pPr>
      <w:r w:rsidRPr="00C200E5">
        <w:rPr>
          <w:rFonts w:cs="Arial"/>
          <w:szCs w:val="22"/>
        </w:rPr>
        <w:t>854</w:t>
      </w:r>
      <w:r w:rsidRPr="00C200E5">
        <w:rPr>
          <w:rFonts w:cs="Arial"/>
          <w:szCs w:val="22"/>
        </w:rPr>
        <w:tab/>
        <w:t>Winterdienst.</w:t>
      </w:r>
    </w:p>
    <w:p w14:paraId="6B51D20D" w14:textId="77777777" w:rsidR="002B3CE5" w:rsidRPr="00C200E5" w:rsidRDefault="00FB2628" w:rsidP="00C200E5">
      <w:pPr>
        <w:ind w:left="1560" w:hanging="851"/>
        <w:rPr>
          <w:rFonts w:cs="Arial"/>
          <w:szCs w:val="22"/>
        </w:rPr>
      </w:pPr>
      <w:r w:rsidRPr="00C200E5">
        <w:rPr>
          <w:rFonts w:cs="Arial"/>
          <w:szCs w:val="22"/>
        </w:rPr>
        <w:t>.100</w:t>
      </w:r>
      <w:r w:rsidR="002B3CE5" w:rsidRPr="00C200E5">
        <w:rPr>
          <w:rFonts w:cs="Arial"/>
          <w:szCs w:val="22"/>
        </w:rPr>
        <w:tab/>
        <w:t>Wird nur entschädigt, wenn ohne Verschulden des Unternehmers im Winter gearbeitet werden muss und von der Bauherrschaft speziell gewünscht wird.</w:t>
      </w:r>
    </w:p>
    <w:p w14:paraId="3CF42672" w14:textId="77777777" w:rsidR="00317844" w:rsidRPr="00C200E5" w:rsidRDefault="00317844" w:rsidP="00C200E5">
      <w:pPr>
        <w:ind w:left="1418" w:hanging="1418"/>
        <w:rPr>
          <w:rFonts w:cs="Arial"/>
          <w:iCs/>
          <w:szCs w:val="22"/>
        </w:rPr>
      </w:pPr>
    </w:p>
    <w:p w14:paraId="0F03E99E" w14:textId="77777777" w:rsidR="00317844" w:rsidRPr="00C200E5" w:rsidRDefault="00317844" w:rsidP="00C200E5">
      <w:pPr>
        <w:ind w:left="1418" w:hanging="1418"/>
        <w:rPr>
          <w:rFonts w:cs="Arial"/>
          <w:szCs w:val="22"/>
        </w:rPr>
      </w:pPr>
    </w:p>
    <w:p w14:paraId="5DE524A0" w14:textId="77777777" w:rsidR="002B3CE5" w:rsidRPr="00C200E5" w:rsidRDefault="002B3CE5" w:rsidP="00C200E5">
      <w:pPr>
        <w:ind w:left="1560" w:hanging="1418"/>
        <w:rPr>
          <w:rFonts w:cs="Arial"/>
          <w:b/>
          <w:sz w:val="28"/>
          <w:szCs w:val="22"/>
        </w:rPr>
      </w:pPr>
      <w:r w:rsidRPr="00C200E5">
        <w:rPr>
          <w:rFonts w:cs="Arial"/>
          <w:b/>
          <w:sz w:val="28"/>
          <w:szCs w:val="22"/>
        </w:rPr>
        <w:t>900</w:t>
      </w:r>
      <w:r w:rsidRPr="00C200E5">
        <w:rPr>
          <w:rFonts w:cs="Arial"/>
          <w:b/>
          <w:sz w:val="28"/>
          <w:szCs w:val="22"/>
        </w:rPr>
        <w:tab/>
        <w:t>Versicherungen, Administration, Bauausführungskontrollen</w:t>
      </w:r>
    </w:p>
    <w:p w14:paraId="3ABB0171" w14:textId="77777777" w:rsidR="002B3CE5" w:rsidRPr="00C200E5" w:rsidRDefault="002B3CE5" w:rsidP="00C200E5">
      <w:pPr>
        <w:tabs>
          <w:tab w:val="left" w:pos="285"/>
          <w:tab w:val="left" w:pos="1482"/>
        </w:tabs>
        <w:rPr>
          <w:rFonts w:cs="Arial"/>
          <w:b/>
          <w:szCs w:val="22"/>
        </w:rPr>
      </w:pPr>
    </w:p>
    <w:p w14:paraId="3333146F" w14:textId="77777777" w:rsidR="002B3CE5" w:rsidRPr="00C200E5" w:rsidRDefault="002B3CE5" w:rsidP="00C200E5">
      <w:pPr>
        <w:ind w:left="1560" w:hanging="1134"/>
        <w:rPr>
          <w:rFonts w:cs="Arial"/>
          <w:b/>
          <w:sz w:val="24"/>
          <w:szCs w:val="24"/>
        </w:rPr>
      </w:pPr>
      <w:r w:rsidRPr="00C200E5">
        <w:rPr>
          <w:rFonts w:cs="Arial"/>
          <w:b/>
          <w:sz w:val="24"/>
          <w:szCs w:val="24"/>
        </w:rPr>
        <w:t>920</w:t>
      </w:r>
      <w:r w:rsidRPr="00C200E5">
        <w:rPr>
          <w:rFonts w:cs="Arial"/>
          <w:b/>
          <w:sz w:val="24"/>
          <w:szCs w:val="24"/>
        </w:rPr>
        <w:tab/>
        <w:t>Versicherungen Bauherr</w:t>
      </w:r>
    </w:p>
    <w:p w14:paraId="49A3ABA2" w14:textId="77777777" w:rsidR="002B3CE5" w:rsidRPr="00C200E5" w:rsidRDefault="002B3CE5" w:rsidP="00C200E5">
      <w:pPr>
        <w:tabs>
          <w:tab w:val="left" w:pos="285"/>
          <w:tab w:val="left" w:pos="1482"/>
        </w:tabs>
        <w:rPr>
          <w:rFonts w:cs="Arial"/>
          <w:b/>
          <w:sz w:val="24"/>
          <w:szCs w:val="24"/>
        </w:rPr>
      </w:pPr>
    </w:p>
    <w:p w14:paraId="26FC405E" w14:textId="77777777" w:rsidR="002B3CE5" w:rsidRPr="00C200E5" w:rsidRDefault="002B3CE5" w:rsidP="00C200E5">
      <w:pPr>
        <w:spacing w:after="60"/>
        <w:ind w:left="1560" w:hanging="1134"/>
        <w:rPr>
          <w:rFonts w:cs="Arial"/>
          <w:szCs w:val="22"/>
        </w:rPr>
      </w:pPr>
      <w:r w:rsidRPr="00C200E5">
        <w:rPr>
          <w:rFonts w:cs="Arial"/>
          <w:szCs w:val="22"/>
        </w:rPr>
        <w:t>922</w:t>
      </w:r>
      <w:r w:rsidRPr="00C200E5">
        <w:rPr>
          <w:rFonts w:cs="Arial"/>
          <w:szCs w:val="22"/>
        </w:rPr>
        <w:tab/>
        <w:t>Bauwesenversicherung.</w:t>
      </w:r>
    </w:p>
    <w:p w14:paraId="363E19CF" w14:textId="77777777" w:rsidR="002B3CE5" w:rsidRPr="00C200E5" w:rsidRDefault="00FB2628" w:rsidP="00C200E5">
      <w:pPr>
        <w:ind w:left="1560" w:hanging="851"/>
        <w:rPr>
          <w:rFonts w:cs="Arial"/>
          <w:szCs w:val="22"/>
        </w:rPr>
      </w:pPr>
      <w:r w:rsidRPr="00C200E5">
        <w:rPr>
          <w:rFonts w:cs="Arial"/>
          <w:szCs w:val="22"/>
        </w:rPr>
        <w:t>.100</w:t>
      </w:r>
      <w:r w:rsidRPr="00C200E5">
        <w:rPr>
          <w:rFonts w:cs="Arial"/>
          <w:szCs w:val="22"/>
        </w:rPr>
        <w:tab/>
      </w:r>
      <w:r w:rsidR="002B3CE5" w:rsidRPr="00C200E5">
        <w:rPr>
          <w:rFonts w:cs="Arial"/>
          <w:szCs w:val="22"/>
        </w:rPr>
        <w:t>Der Bauherr schliesst keine Bauwesensversicherung ab.</w:t>
      </w:r>
    </w:p>
    <w:p w14:paraId="0770F4DE" w14:textId="77777777" w:rsidR="002B3CE5" w:rsidRPr="00C200E5" w:rsidRDefault="002B3CE5" w:rsidP="00C200E5">
      <w:pPr>
        <w:tabs>
          <w:tab w:val="left" w:pos="627"/>
          <w:tab w:val="left" w:pos="1140"/>
          <w:tab w:val="left" w:pos="1482"/>
        </w:tabs>
        <w:rPr>
          <w:rFonts w:cs="Arial"/>
          <w:iCs/>
          <w:sz w:val="24"/>
          <w:szCs w:val="24"/>
        </w:rPr>
      </w:pPr>
    </w:p>
    <w:p w14:paraId="136E93E3" w14:textId="77777777" w:rsidR="002B3CE5" w:rsidRPr="00C200E5" w:rsidRDefault="002B3CE5" w:rsidP="00C200E5">
      <w:pPr>
        <w:ind w:left="1560" w:hanging="1134"/>
        <w:rPr>
          <w:rFonts w:cs="Arial"/>
          <w:b/>
          <w:sz w:val="24"/>
          <w:szCs w:val="24"/>
        </w:rPr>
      </w:pPr>
      <w:r w:rsidRPr="00C200E5">
        <w:rPr>
          <w:rFonts w:cs="Arial"/>
          <w:b/>
          <w:sz w:val="24"/>
          <w:szCs w:val="24"/>
        </w:rPr>
        <w:t>930</w:t>
      </w:r>
      <w:r w:rsidRPr="00C200E5">
        <w:rPr>
          <w:rFonts w:cs="Arial"/>
          <w:b/>
          <w:sz w:val="24"/>
          <w:szCs w:val="24"/>
        </w:rPr>
        <w:tab/>
        <w:t>Versicherungen Unternehmer</w:t>
      </w:r>
    </w:p>
    <w:p w14:paraId="142C1787" w14:textId="77777777" w:rsidR="002B3CE5" w:rsidRPr="00C200E5" w:rsidRDefault="002B3CE5" w:rsidP="00C200E5">
      <w:pPr>
        <w:tabs>
          <w:tab w:val="left" w:pos="285"/>
          <w:tab w:val="left" w:pos="1482"/>
        </w:tabs>
        <w:rPr>
          <w:rFonts w:cs="Arial"/>
          <w:sz w:val="24"/>
          <w:szCs w:val="24"/>
        </w:rPr>
      </w:pPr>
    </w:p>
    <w:p w14:paraId="7A8F4206" w14:textId="77777777" w:rsidR="002B3CE5" w:rsidRPr="00C200E5" w:rsidRDefault="002B3CE5" w:rsidP="00C200E5">
      <w:pPr>
        <w:spacing w:after="60"/>
        <w:ind w:left="1560" w:hanging="1134"/>
        <w:rPr>
          <w:rFonts w:cs="Arial"/>
          <w:szCs w:val="22"/>
        </w:rPr>
      </w:pPr>
      <w:r w:rsidRPr="00C200E5">
        <w:rPr>
          <w:rFonts w:cs="Arial"/>
          <w:szCs w:val="22"/>
        </w:rPr>
        <w:t>931</w:t>
      </w:r>
      <w:r w:rsidRPr="00C200E5">
        <w:rPr>
          <w:rFonts w:cs="Arial"/>
          <w:szCs w:val="22"/>
        </w:rPr>
        <w:tab/>
        <w:t>Unternehmer-Haftpflichtversicherung.</w:t>
      </w:r>
    </w:p>
    <w:p w14:paraId="64E4D1EB" w14:textId="77777777" w:rsidR="002B3CE5" w:rsidRPr="00C200E5" w:rsidRDefault="002B3CE5" w:rsidP="00C200E5">
      <w:pPr>
        <w:ind w:left="1560" w:hanging="851"/>
        <w:rPr>
          <w:rFonts w:cs="Arial"/>
          <w:szCs w:val="22"/>
        </w:rPr>
      </w:pPr>
      <w:r w:rsidRPr="00C200E5">
        <w:rPr>
          <w:rFonts w:cs="Arial"/>
          <w:szCs w:val="22"/>
        </w:rPr>
        <w:t>.100</w:t>
      </w:r>
      <w:r w:rsidRPr="00C200E5">
        <w:rPr>
          <w:rFonts w:cs="Arial"/>
          <w:szCs w:val="22"/>
        </w:rPr>
        <w:tab/>
        <w:t>Versicherung des Unternehmers</w:t>
      </w:r>
    </w:p>
    <w:p w14:paraId="39561A62" w14:textId="29A50A12" w:rsidR="001447CB" w:rsidRPr="00C200E5" w:rsidRDefault="001447CB" w:rsidP="00C200E5">
      <w:pPr>
        <w:spacing w:after="120"/>
        <w:ind w:left="1560" w:hanging="851"/>
        <w:rPr>
          <w:rFonts w:cs="Arial"/>
          <w:szCs w:val="22"/>
        </w:rPr>
      </w:pPr>
      <w:r w:rsidRPr="00C200E5">
        <w:rPr>
          <w:rFonts w:cs="Arial"/>
          <w:szCs w:val="22"/>
        </w:rPr>
        <w:t>.110</w:t>
      </w:r>
      <w:r w:rsidRPr="00C200E5">
        <w:rPr>
          <w:rFonts w:cs="Arial"/>
          <w:szCs w:val="22"/>
        </w:rPr>
        <w:tab/>
        <w:t xml:space="preserve">gemäss </w:t>
      </w:r>
      <w:r w:rsidR="0075353F">
        <w:rPr>
          <w:rFonts w:cs="Arial"/>
          <w:szCs w:val="22"/>
        </w:rPr>
        <w:t>"</w:t>
      </w:r>
      <w:r w:rsidR="0075353F" w:rsidRPr="0075353F">
        <w:rPr>
          <w:rFonts w:cs="Arial"/>
          <w:b/>
          <w:szCs w:val="22"/>
        </w:rPr>
        <w:t xml:space="preserve">Teil E </w:t>
      </w:r>
      <w:r w:rsidRPr="0075353F">
        <w:rPr>
          <w:rFonts w:cs="Arial"/>
          <w:b/>
          <w:szCs w:val="22"/>
        </w:rPr>
        <w:t>Angaben des Unternehme</w:t>
      </w:r>
      <w:r w:rsidR="000A2D82" w:rsidRPr="0075353F">
        <w:rPr>
          <w:rFonts w:cs="Arial"/>
          <w:b/>
          <w:szCs w:val="22"/>
        </w:rPr>
        <w:t>r</w:t>
      </w:r>
      <w:r w:rsidR="000B12ED" w:rsidRPr="0075353F">
        <w:rPr>
          <w:rFonts w:cs="Arial"/>
          <w:b/>
          <w:szCs w:val="22"/>
        </w:rPr>
        <w:t>s</w:t>
      </w:r>
      <w:r w:rsidRPr="00C200E5">
        <w:rPr>
          <w:rFonts w:cs="Arial"/>
          <w:szCs w:val="22"/>
        </w:rPr>
        <w:t>"</w:t>
      </w:r>
    </w:p>
    <w:p w14:paraId="373EFEAA" w14:textId="77777777" w:rsidR="002B3CE5" w:rsidRPr="00C200E5" w:rsidRDefault="000A2D82" w:rsidP="00831A62">
      <w:pPr>
        <w:pStyle w:val="Listenabsatz"/>
        <w:numPr>
          <w:ilvl w:val="0"/>
          <w:numId w:val="13"/>
        </w:numPr>
        <w:ind w:left="1559" w:hanging="425"/>
        <w:contextualSpacing w:val="0"/>
        <w:rPr>
          <w:rFonts w:cs="Arial"/>
          <w:szCs w:val="22"/>
        </w:rPr>
      </w:pPr>
      <w:r w:rsidRPr="00C200E5">
        <w:rPr>
          <w:rFonts w:cs="Arial"/>
          <w:szCs w:val="22"/>
        </w:rPr>
        <w:t>Versicherungsgesellschaft</w:t>
      </w:r>
    </w:p>
    <w:p w14:paraId="06BC8A2A" w14:textId="77777777" w:rsidR="001447CB" w:rsidRPr="00C200E5" w:rsidRDefault="001447CB" w:rsidP="00831A62">
      <w:pPr>
        <w:pStyle w:val="Listenabsatz"/>
        <w:numPr>
          <w:ilvl w:val="0"/>
          <w:numId w:val="13"/>
        </w:numPr>
        <w:ind w:left="1559" w:hanging="425"/>
        <w:contextualSpacing w:val="0"/>
        <w:rPr>
          <w:rFonts w:cs="Arial"/>
          <w:szCs w:val="22"/>
        </w:rPr>
      </w:pPr>
      <w:r w:rsidRPr="00C200E5">
        <w:rPr>
          <w:rFonts w:cs="Arial"/>
          <w:szCs w:val="22"/>
        </w:rPr>
        <w:t>Deckungsumfang: für alle Arbeiten</w:t>
      </w:r>
    </w:p>
    <w:p w14:paraId="0A0D2EE6" w14:textId="51F504A1" w:rsidR="001447CB" w:rsidRPr="00C200E5" w:rsidRDefault="001447CB" w:rsidP="00831A62">
      <w:pPr>
        <w:pStyle w:val="Listenabsatz"/>
        <w:numPr>
          <w:ilvl w:val="0"/>
          <w:numId w:val="13"/>
        </w:numPr>
        <w:ind w:left="1559" w:hanging="425"/>
        <w:contextualSpacing w:val="0"/>
        <w:rPr>
          <w:rFonts w:cs="Arial"/>
          <w:szCs w:val="22"/>
        </w:rPr>
      </w:pPr>
      <w:r w:rsidRPr="00C200E5">
        <w:rPr>
          <w:rFonts w:cs="Arial"/>
          <w:szCs w:val="22"/>
        </w:rPr>
        <w:t>Deckungssumme Personenschäden (mind. Fr. 10'000'000.-)</w:t>
      </w:r>
    </w:p>
    <w:p w14:paraId="36CCE587" w14:textId="383C8A07" w:rsidR="001447CB" w:rsidRPr="00C200E5" w:rsidRDefault="001447CB" w:rsidP="00831A62">
      <w:pPr>
        <w:pStyle w:val="Listenabsatz"/>
        <w:numPr>
          <w:ilvl w:val="0"/>
          <w:numId w:val="13"/>
        </w:numPr>
        <w:ind w:left="1559" w:hanging="425"/>
        <w:contextualSpacing w:val="0"/>
        <w:rPr>
          <w:rFonts w:cs="Arial"/>
          <w:szCs w:val="22"/>
        </w:rPr>
      </w:pPr>
      <w:r w:rsidRPr="00C200E5">
        <w:rPr>
          <w:rFonts w:cs="Arial"/>
          <w:szCs w:val="22"/>
        </w:rPr>
        <w:t>Deckungssumme Sachschäden (mind. Fr. 10'000'000.-)</w:t>
      </w:r>
    </w:p>
    <w:p w14:paraId="044CF599" w14:textId="1E22D3A6" w:rsidR="00242B1D" w:rsidRPr="00C200E5" w:rsidRDefault="001447CB" w:rsidP="00831A62">
      <w:pPr>
        <w:pStyle w:val="Listenabsatz"/>
        <w:numPr>
          <w:ilvl w:val="0"/>
          <w:numId w:val="13"/>
        </w:numPr>
        <w:tabs>
          <w:tab w:val="left" w:pos="1134"/>
        </w:tabs>
        <w:ind w:left="1560" w:hanging="426"/>
        <w:rPr>
          <w:rFonts w:cs="Arial"/>
          <w:sz w:val="24"/>
          <w:szCs w:val="24"/>
        </w:rPr>
      </w:pPr>
      <w:r w:rsidRPr="00C200E5">
        <w:rPr>
          <w:rFonts w:cs="Arial"/>
          <w:szCs w:val="22"/>
        </w:rPr>
        <w:t>Der Unternehmer haftet auch für seine Lieferanten</w:t>
      </w:r>
      <w:r w:rsidR="007E39A4" w:rsidRPr="00C200E5">
        <w:rPr>
          <w:rFonts w:cs="Arial"/>
          <w:iCs/>
          <w:szCs w:val="22"/>
        </w:rPr>
        <w:t>.</w:t>
      </w:r>
    </w:p>
    <w:p w14:paraId="1776AD00" w14:textId="77777777" w:rsidR="002B3CE5" w:rsidRPr="00C200E5" w:rsidRDefault="002B3CE5" w:rsidP="00C200E5">
      <w:pPr>
        <w:tabs>
          <w:tab w:val="left" w:pos="1482"/>
        </w:tabs>
        <w:rPr>
          <w:rFonts w:cs="Arial"/>
          <w:sz w:val="24"/>
          <w:szCs w:val="24"/>
        </w:rPr>
      </w:pPr>
    </w:p>
    <w:p w14:paraId="3ED7983D" w14:textId="77777777" w:rsidR="002B3CE5" w:rsidRPr="00C200E5" w:rsidRDefault="002B3CE5" w:rsidP="00C200E5">
      <w:pPr>
        <w:ind w:left="1560" w:hanging="1134"/>
        <w:rPr>
          <w:rFonts w:cs="Arial"/>
          <w:b/>
          <w:sz w:val="24"/>
          <w:szCs w:val="24"/>
        </w:rPr>
      </w:pPr>
      <w:r w:rsidRPr="00C200E5">
        <w:rPr>
          <w:rFonts w:cs="Arial"/>
          <w:b/>
          <w:sz w:val="24"/>
          <w:szCs w:val="24"/>
        </w:rPr>
        <w:t>940</w:t>
      </w:r>
      <w:r w:rsidRPr="00C200E5">
        <w:rPr>
          <w:rFonts w:cs="Arial"/>
          <w:b/>
          <w:sz w:val="24"/>
          <w:szCs w:val="24"/>
        </w:rPr>
        <w:tab/>
        <w:t>Rapporte, Preisänderungen, Zahlungen, Abrechnung</w:t>
      </w:r>
    </w:p>
    <w:p w14:paraId="6FF841AF" w14:textId="77777777" w:rsidR="002B3CE5" w:rsidRPr="00C200E5" w:rsidRDefault="002B3CE5" w:rsidP="00C200E5">
      <w:pPr>
        <w:tabs>
          <w:tab w:val="left" w:pos="285"/>
          <w:tab w:val="left" w:pos="1482"/>
        </w:tabs>
        <w:rPr>
          <w:rFonts w:cs="Arial"/>
          <w:sz w:val="24"/>
          <w:szCs w:val="24"/>
        </w:rPr>
      </w:pPr>
    </w:p>
    <w:p w14:paraId="21FCDB80" w14:textId="77777777" w:rsidR="002B3CE5" w:rsidRPr="00C200E5" w:rsidRDefault="002B3CE5" w:rsidP="00C200E5">
      <w:pPr>
        <w:spacing w:after="60"/>
        <w:ind w:left="1560" w:hanging="1134"/>
        <w:rPr>
          <w:rFonts w:cs="Arial"/>
          <w:szCs w:val="22"/>
        </w:rPr>
      </w:pPr>
      <w:r w:rsidRPr="00C200E5">
        <w:rPr>
          <w:rFonts w:cs="Arial"/>
          <w:szCs w:val="22"/>
        </w:rPr>
        <w:t>942</w:t>
      </w:r>
      <w:r w:rsidRPr="00C200E5">
        <w:rPr>
          <w:rFonts w:cs="Arial"/>
          <w:szCs w:val="22"/>
        </w:rPr>
        <w:tab/>
        <w:t>Preisänderungsverrechnungen.</w:t>
      </w:r>
    </w:p>
    <w:p w14:paraId="7C7D79F7" w14:textId="77777777" w:rsidR="002B3CE5" w:rsidRPr="0075353F" w:rsidRDefault="002B3CE5" w:rsidP="00C200E5">
      <w:pPr>
        <w:ind w:left="1560" w:hanging="851"/>
        <w:rPr>
          <w:rFonts w:cs="Arial"/>
          <w:szCs w:val="22"/>
        </w:rPr>
      </w:pPr>
      <w:r w:rsidRPr="0075353F">
        <w:rPr>
          <w:rFonts w:cs="Arial"/>
          <w:szCs w:val="22"/>
        </w:rPr>
        <w:t>.100</w:t>
      </w:r>
      <w:r w:rsidRPr="0075353F">
        <w:rPr>
          <w:rFonts w:cs="Arial"/>
          <w:szCs w:val="22"/>
        </w:rPr>
        <w:tab/>
        <w:t>Preisänderungen werden abgerechnet und vergütet.</w:t>
      </w:r>
    </w:p>
    <w:p w14:paraId="74BCE8F8" w14:textId="77777777" w:rsidR="00D249D6" w:rsidRPr="0075353F" w:rsidRDefault="00D249D6" w:rsidP="00C200E5">
      <w:pPr>
        <w:ind w:left="1560" w:hanging="426"/>
        <w:rPr>
          <w:rFonts w:cs="Arial"/>
          <w:szCs w:val="22"/>
        </w:rPr>
      </w:pPr>
      <w:r w:rsidRPr="0075353F">
        <w:rPr>
          <w:rFonts w:cs="Arial"/>
          <w:szCs w:val="22"/>
        </w:rPr>
        <w:t>01</w:t>
      </w:r>
      <w:r w:rsidR="002B3CE5" w:rsidRPr="0075353F">
        <w:rPr>
          <w:rFonts w:cs="Arial"/>
          <w:szCs w:val="22"/>
        </w:rPr>
        <w:tab/>
        <w:t xml:space="preserve">Mehr- oder Mindervergütungen infolge veränderter Kostengrundlage werden nach dem </w:t>
      </w:r>
      <w:r w:rsidR="00983467" w:rsidRPr="0075353F">
        <w:rPr>
          <w:rFonts w:cs="Arial"/>
          <w:szCs w:val="22"/>
        </w:rPr>
        <w:t xml:space="preserve">jeweils aktuellen </w:t>
      </w:r>
      <w:r w:rsidR="002B3CE5" w:rsidRPr="0075353F">
        <w:rPr>
          <w:rFonts w:cs="Arial"/>
          <w:szCs w:val="22"/>
        </w:rPr>
        <w:t xml:space="preserve">Produktionskostenindex PKI, SBV berechnet. </w:t>
      </w:r>
    </w:p>
    <w:p w14:paraId="0E427632" w14:textId="4BD1A69F" w:rsidR="002B3CE5" w:rsidRPr="0075353F" w:rsidRDefault="00D249D6" w:rsidP="00C200E5">
      <w:pPr>
        <w:ind w:left="1560" w:hanging="426"/>
        <w:rPr>
          <w:rFonts w:cs="Arial"/>
          <w:szCs w:val="22"/>
        </w:rPr>
      </w:pPr>
      <w:r w:rsidRPr="0075353F">
        <w:rPr>
          <w:rFonts w:cs="Arial"/>
          <w:szCs w:val="22"/>
        </w:rPr>
        <w:t>02</w:t>
      </w:r>
      <w:r w:rsidRPr="0075353F">
        <w:rPr>
          <w:rFonts w:cs="Arial"/>
          <w:szCs w:val="22"/>
        </w:rPr>
        <w:tab/>
      </w:r>
      <w:r w:rsidR="003F1FBA" w:rsidRPr="0075353F">
        <w:rPr>
          <w:rFonts w:cs="Arial"/>
          <w:szCs w:val="22"/>
        </w:rPr>
        <w:t xml:space="preserve">Die Berechnung der Preisänderung erfolgt </w:t>
      </w:r>
      <w:r w:rsidR="00236BD9" w:rsidRPr="0075353F">
        <w:rPr>
          <w:rFonts w:cs="Arial"/>
          <w:szCs w:val="22"/>
        </w:rPr>
        <w:t xml:space="preserve">nach folgender </w:t>
      </w:r>
      <w:r w:rsidR="003F1FBA" w:rsidRPr="0075353F">
        <w:rPr>
          <w:rFonts w:cs="Arial"/>
          <w:szCs w:val="22"/>
        </w:rPr>
        <w:t>PKI</w:t>
      </w:r>
      <w:r w:rsidR="00236BD9" w:rsidRPr="0075353F">
        <w:rPr>
          <w:rFonts w:cs="Arial"/>
          <w:szCs w:val="22"/>
        </w:rPr>
        <w:t xml:space="preserve">-Methode: </w:t>
      </w:r>
      <w:r w:rsidR="00236BD9" w:rsidRPr="0075353F">
        <w:rPr>
          <w:rFonts w:cs="Arial"/>
          <w:szCs w:val="22"/>
        </w:rPr>
        <w:br/>
        <w:t xml:space="preserve">PKI nach </w:t>
      </w:r>
      <w:r w:rsidR="003F1FBA" w:rsidRPr="0075353F">
        <w:rPr>
          <w:rFonts w:cs="Arial"/>
          <w:szCs w:val="22"/>
        </w:rPr>
        <w:t>NPK</w:t>
      </w:r>
      <w:r w:rsidR="00236BD9" w:rsidRPr="0075353F">
        <w:rPr>
          <w:rFonts w:cs="Arial"/>
          <w:szCs w:val="22"/>
        </w:rPr>
        <w:t xml:space="preserve"> Hoch- und Tiefbau</w:t>
      </w:r>
      <w:r w:rsidR="003F1FBA" w:rsidRPr="0075353F">
        <w:rPr>
          <w:rFonts w:cs="Arial"/>
          <w:szCs w:val="22"/>
        </w:rPr>
        <w:t>.</w:t>
      </w:r>
    </w:p>
    <w:p w14:paraId="2E454751" w14:textId="3B617F10" w:rsidR="00FE515B" w:rsidRPr="0075353F" w:rsidRDefault="00FE515B" w:rsidP="00FE515B">
      <w:pPr>
        <w:spacing w:afterLines="30" w:after="72"/>
        <w:ind w:left="1560" w:hanging="851"/>
        <w:rPr>
          <w:rFonts w:cs="Arial"/>
          <w:strike/>
        </w:rPr>
      </w:pPr>
      <w:r w:rsidRPr="0075353F">
        <w:rPr>
          <w:rFonts w:cs="Arial"/>
          <w:strike/>
          <w:szCs w:val="22"/>
        </w:rPr>
        <w:t>.200</w:t>
      </w:r>
      <w:r w:rsidRPr="0075353F">
        <w:rPr>
          <w:rFonts w:cs="Arial"/>
          <w:strike/>
          <w:szCs w:val="22"/>
        </w:rPr>
        <w:tab/>
      </w:r>
      <w:r w:rsidRPr="0075353F">
        <w:rPr>
          <w:rFonts w:cs="Arial"/>
          <w:strike/>
        </w:rPr>
        <w:t>Die im Angebot offerierten Preise sind Festpreise und gelten für die ganze Dauer der Bauarbeiten. Es wird keine Teuerung ausbezahlt.</w:t>
      </w:r>
    </w:p>
    <w:p w14:paraId="27AB0EE5" w14:textId="77777777" w:rsidR="00415730" w:rsidRDefault="00415730" w:rsidP="00966544">
      <w:pPr>
        <w:tabs>
          <w:tab w:val="left" w:pos="709"/>
          <w:tab w:val="left" w:pos="1560"/>
        </w:tabs>
        <w:ind w:left="1560" w:hanging="851"/>
        <w:rPr>
          <w:rFonts w:cs="Arial"/>
          <w:szCs w:val="22"/>
        </w:rPr>
      </w:pPr>
      <w:r w:rsidRPr="00966544">
        <w:rPr>
          <w:rFonts w:cs="Arial"/>
          <w:szCs w:val="22"/>
        </w:rPr>
        <w:t>.300</w:t>
      </w:r>
      <w:r w:rsidRPr="00966544">
        <w:rPr>
          <w:rFonts w:cs="Arial"/>
          <w:color w:val="0070C0"/>
          <w:szCs w:val="22"/>
        </w:rPr>
        <w:tab/>
      </w:r>
      <w:r w:rsidRPr="00966544">
        <w:rPr>
          <w:rFonts w:cs="Arial"/>
          <w:szCs w:val="22"/>
        </w:rPr>
        <w:t>Nachtragspreise</w:t>
      </w:r>
      <w:r w:rsidRPr="00966544">
        <w:rPr>
          <w:rFonts w:cs="Arial"/>
          <w:szCs w:val="22"/>
        </w:rPr>
        <w:br/>
      </w:r>
      <w:r w:rsidRPr="00966544">
        <w:rPr>
          <w:rFonts w:cs="Arial"/>
        </w:rPr>
        <w:t>Arbeiten, welche im Leistungsverzeichnis nicht enthalten sind, müssen vor der Ausführung auf der Grundlage des Hauptangebotes vom Unternehmer nachofferiert und von der Oberbauleitung genehmigt werden. Als Nachweis hat der Unternehmer der Bauleitung den Kalkulationsvergleich vorzulegen.</w:t>
      </w:r>
    </w:p>
    <w:p w14:paraId="5998B6B1" w14:textId="77777777" w:rsidR="002B3CE5" w:rsidRPr="00C200E5" w:rsidRDefault="002B3CE5" w:rsidP="00C200E5">
      <w:pPr>
        <w:tabs>
          <w:tab w:val="left" w:pos="1140"/>
          <w:tab w:val="left" w:pos="1482"/>
        </w:tabs>
        <w:ind w:left="1480" w:hanging="1480"/>
        <w:rPr>
          <w:rFonts w:cs="Arial"/>
          <w:szCs w:val="22"/>
        </w:rPr>
      </w:pPr>
    </w:p>
    <w:p w14:paraId="3F66C8BB" w14:textId="77777777" w:rsidR="002B3CE5" w:rsidRPr="00C200E5" w:rsidRDefault="002B3CE5" w:rsidP="00C200E5">
      <w:pPr>
        <w:spacing w:after="60"/>
        <w:ind w:left="1560" w:hanging="1134"/>
        <w:rPr>
          <w:rFonts w:cs="Arial"/>
          <w:szCs w:val="22"/>
        </w:rPr>
      </w:pPr>
      <w:r w:rsidRPr="00C200E5">
        <w:rPr>
          <w:rFonts w:cs="Arial"/>
          <w:szCs w:val="22"/>
        </w:rPr>
        <w:t>943</w:t>
      </w:r>
      <w:r w:rsidRPr="00C200E5">
        <w:rPr>
          <w:rFonts w:cs="Arial"/>
          <w:szCs w:val="22"/>
        </w:rPr>
        <w:tab/>
        <w:t>Rechnungsstellungen und Zahlungsverkehr.</w:t>
      </w:r>
    </w:p>
    <w:p w14:paraId="652F8B84" w14:textId="77777777" w:rsidR="002B3CE5" w:rsidRPr="00C200E5" w:rsidRDefault="002B3CE5" w:rsidP="00C200E5">
      <w:pPr>
        <w:ind w:left="1560" w:hanging="851"/>
        <w:rPr>
          <w:rFonts w:cs="Arial"/>
          <w:szCs w:val="22"/>
        </w:rPr>
      </w:pPr>
      <w:r w:rsidRPr="00C200E5">
        <w:rPr>
          <w:rFonts w:cs="Arial"/>
          <w:szCs w:val="22"/>
        </w:rPr>
        <w:t>.100</w:t>
      </w:r>
      <w:r w:rsidRPr="00C200E5">
        <w:rPr>
          <w:rFonts w:cs="Arial"/>
          <w:szCs w:val="22"/>
        </w:rPr>
        <w:tab/>
        <w:t>Administrative Vorgaben.</w:t>
      </w:r>
    </w:p>
    <w:p w14:paraId="6C084222" w14:textId="77777777" w:rsidR="006A1B16" w:rsidRPr="00C200E5" w:rsidRDefault="002B3CE5" w:rsidP="00C200E5">
      <w:pPr>
        <w:tabs>
          <w:tab w:val="left" w:pos="1276"/>
          <w:tab w:val="left" w:pos="3544"/>
        </w:tabs>
        <w:spacing w:after="60"/>
        <w:ind w:left="1560" w:hanging="851"/>
        <w:rPr>
          <w:rFonts w:cs="Arial"/>
          <w:szCs w:val="22"/>
        </w:rPr>
      </w:pPr>
      <w:r w:rsidRPr="00C200E5">
        <w:rPr>
          <w:rFonts w:cs="Arial"/>
          <w:szCs w:val="22"/>
        </w:rPr>
        <w:t>.110</w:t>
      </w:r>
      <w:r w:rsidR="006A1B16" w:rsidRPr="00C200E5">
        <w:rPr>
          <w:rFonts w:cs="Arial"/>
          <w:szCs w:val="22"/>
        </w:rPr>
        <w:tab/>
      </w:r>
      <w:r w:rsidR="006A1B16" w:rsidRPr="00C200E5">
        <w:rPr>
          <w:rFonts w:cs="Arial"/>
          <w:szCs w:val="22"/>
        </w:rPr>
        <w:tab/>
      </w:r>
      <w:r w:rsidR="002E5B20" w:rsidRPr="00C200E5">
        <w:rPr>
          <w:rFonts w:cs="Arial"/>
          <w:szCs w:val="22"/>
        </w:rPr>
        <w:t xml:space="preserve">Bestimmungen zum </w:t>
      </w:r>
      <w:r w:rsidR="006A1B16" w:rsidRPr="00C200E5">
        <w:rPr>
          <w:rFonts w:cs="Arial"/>
          <w:szCs w:val="22"/>
        </w:rPr>
        <w:t>Rechnungs</w:t>
      </w:r>
      <w:r w:rsidR="002E5B20" w:rsidRPr="00C200E5">
        <w:rPr>
          <w:rFonts w:cs="Arial"/>
          <w:szCs w:val="22"/>
        </w:rPr>
        <w:t>ablauf</w:t>
      </w:r>
    </w:p>
    <w:p w14:paraId="13DE03DF" w14:textId="77777777" w:rsidR="002B3CE5" w:rsidRPr="00C200E5" w:rsidRDefault="002B3CE5" w:rsidP="00C200E5">
      <w:pPr>
        <w:tabs>
          <w:tab w:val="left" w:pos="1276"/>
          <w:tab w:val="left" w:pos="3544"/>
        </w:tabs>
        <w:spacing w:after="60"/>
        <w:ind w:left="1560" w:hanging="426"/>
        <w:rPr>
          <w:rFonts w:cs="Arial"/>
          <w:szCs w:val="22"/>
        </w:rPr>
      </w:pPr>
      <w:r w:rsidRPr="00C200E5">
        <w:rPr>
          <w:rFonts w:cs="Arial"/>
          <w:szCs w:val="22"/>
        </w:rPr>
        <w:t>01</w:t>
      </w:r>
      <w:r w:rsidRPr="00C200E5">
        <w:rPr>
          <w:rFonts w:cs="Arial"/>
          <w:szCs w:val="22"/>
        </w:rPr>
        <w:tab/>
        <w:t>Titel:</w:t>
      </w:r>
      <w:r w:rsidRPr="00C200E5">
        <w:rPr>
          <w:rFonts w:cs="Arial"/>
          <w:szCs w:val="22"/>
        </w:rPr>
        <w:tab/>
        <w:t xml:space="preserve">Bauobjekt (Gemeinde / Strasse / Objekt / Baustellen - Nr.) </w:t>
      </w:r>
      <w:r w:rsidRPr="00C200E5">
        <w:rPr>
          <w:rFonts w:cs="Arial"/>
          <w:szCs w:val="22"/>
        </w:rPr>
        <w:br/>
      </w:r>
      <w:r w:rsidRPr="00C200E5">
        <w:rPr>
          <w:rFonts w:cs="Arial"/>
          <w:iCs/>
          <w:szCs w:val="22"/>
        </w:rPr>
        <w:tab/>
        <w:t>gemäss Angaben im Werkvertrag.</w:t>
      </w:r>
    </w:p>
    <w:p w14:paraId="47473CAE" w14:textId="77777777" w:rsidR="002B3CE5" w:rsidRPr="00C200E5" w:rsidRDefault="00D249D6" w:rsidP="00C200E5">
      <w:pPr>
        <w:tabs>
          <w:tab w:val="left" w:pos="3544"/>
        </w:tabs>
        <w:spacing w:after="60"/>
        <w:ind w:left="1560" w:hanging="426"/>
        <w:rPr>
          <w:rFonts w:cs="Arial"/>
          <w:szCs w:val="22"/>
        </w:rPr>
      </w:pPr>
      <w:r w:rsidRPr="00C200E5">
        <w:rPr>
          <w:rFonts w:cs="Arial"/>
          <w:szCs w:val="22"/>
        </w:rPr>
        <w:t>02</w:t>
      </w:r>
      <w:r w:rsidR="002B3CE5" w:rsidRPr="00C200E5">
        <w:rPr>
          <w:rFonts w:cs="Arial"/>
          <w:szCs w:val="22"/>
        </w:rPr>
        <w:tab/>
        <w:t>Rechnungsadresse:</w:t>
      </w:r>
      <w:r w:rsidR="002B3CE5" w:rsidRPr="00C200E5">
        <w:rPr>
          <w:rFonts w:cs="Arial"/>
          <w:iCs/>
          <w:szCs w:val="22"/>
        </w:rPr>
        <w:tab/>
        <w:t xml:space="preserve">Kantonales Tiefbauamt Thurgau, </w:t>
      </w:r>
      <w:r w:rsidR="00C01F69" w:rsidRPr="00C200E5">
        <w:rPr>
          <w:rFonts w:cs="Arial"/>
          <w:iCs/>
          <w:szCs w:val="22"/>
        </w:rPr>
        <w:t xml:space="preserve">Langfeldstrasse 53A, </w:t>
      </w:r>
      <w:r w:rsidRPr="00C200E5">
        <w:rPr>
          <w:rFonts w:cs="Arial"/>
          <w:iCs/>
          <w:szCs w:val="22"/>
        </w:rPr>
        <w:br/>
      </w:r>
      <w:r w:rsidRPr="00C200E5">
        <w:rPr>
          <w:rFonts w:cs="Arial"/>
          <w:iCs/>
          <w:szCs w:val="22"/>
        </w:rPr>
        <w:tab/>
      </w:r>
      <w:r w:rsidR="002B3CE5" w:rsidRPr="00C200E5">
        <w:rPr>
          <w:rFonts w:cs="Arial"/>
          <w:iCs/>
          <w:szCs w:val="22"/>
        </w:rPr>
        <w:t>8510 Frauenfeld</w:t>
      </w:r>
    </w:p>
    <w:p w14:paraId="12EFC1AB" w14:textId="77777777" w:rsidR="002B3CE5" w:rsidRPr="00C200E5" w:rsidRDefault="00D249D6" w:rsidP="00C200E5">
      <w:pPr>
        <w:tabs>
          <w:tab w:val="left" w:pos="3544"/>
        </w:tabs>
        <w:spacing w:after="60"/>
        <w:ind w:left="1560" w:hanging="426"/>
        <w:rPr>
          <w:rFonts w:cs="Arial"/>
          <w:szCs w:val="22"/>
        </w:rPr>
      </w:pPr>
      <w:r w:rsidRPr="00C200E5">
        <w:rPr>
          <w:rFonts w:cs="Arial"/>
          <w:szCs w:val="22"/>
        </w:rPr>
        <w:t>03</w:t>
      </w:r>
      <w:r w:rsidR="002B3CE5" w:rsidRPr="00C200E5">
        <w:rPr>
          <w:rFonts w:cs="Arial"/>
          <w:szCs w:val="22"/>
        </w:rPr>
        <w:tab/>
        <w:t>Zustelladresse:</w:t>
      </w:r>
      <w:r w:rsidR="002B3CE5" w:rsidRPr="00C200E5">
        <w:rPr>
          <w:rFonts w:cs="Arial"/>
          <w:szCs w:val="22"/>
        </w:rPr>
        <w:tab/>
        <w:t>An Bauleitung zur Kontrolle, Visum und Weiterleitung an TBA</w:t>
      </w:r>
    </w:p>
    <w:p w14:paraId="12E58A86" w14:textId="77777777" w:rsidR="00245596" w:rsidRPr="00C200E5" w:rsidRDefault="00D249D6" w:rsidP="00C200E5">
      <w:pPr>
        <w:tabs>
          <w:tab w:val="left" w:pos="3544"/>
        </w:tabs>
        <w:spacing w:after="60"/>
        <w:ind w:left="1560" w:hanging="426"/>
        <w:rPr>
          <w:rFonts w:cs="Arial"/>
          <w:szCs w:val="22"/>
        </w:rPr>
      </w:pPr>
      <w:r w:rsidRPr="00C200E5">
        <w:rPr>
          <w:rFonts w:cs="Arial"/>
          <w:szCs w:val="22"/>
        </w:rPr>
        <w:t>04</w:t>
      </w:r>
      <w:r w:rsidRPr="00C200E5">
        <w:rPr>
          <w:rFonts w:cs="Arial"/>
          <w:szCs w:val="22"/>
        </w:rPr>
        <w:tab/>
      </w:r>
      <w:r w:rsidR="002B3CE5" w:rsidRPr="00C200E5">
        <w:rPr>
          <w:rFonts w:cs="Arial"/>
          <w:szCs w:val="22"/>
        </w:rPr>
        <w:t>Ausfertigung:</w:t>
      </w:r>
      <w:r w:rsidR="002B3CE5" w:rsidRPr="00C200E5">
        <w:rPr>
          <w:rFonts w:cs="Arial"/>
          <w:szCs w:val="22"/>
        </w:rPr>
        <w:tab/>
        <w:t>2-fach an Bauleitung (1 Original für TBA / 1 Expl. für BL)</w:t>
      </w:r>
    </w:p>
    <w:p w14:paraId="0B000283" w14:textId="77777777" w:rsidR="002B3CE5" w:rsidRPr="00C200E5" w:rsidRDefault="002B3CE5" w:rsidP="00C200E5">
      <w:pPr>
        <w:tabs>
          <w:tab w:val="left" w:pos="3544"/>
        </w:tabs>
        <w:spacing w:after="60"/>
        <w:ind w:left="1560" w:hanging="426"/>
        <w:rPr>
          <w:rFonts w:cs="Arial"/>
          <w:szCs w:val="22"/>
        </w:rPr>
      </w:pPr>
      <w:r w:rsidRPr="00C200E5">
        <w:rPr>
          <w:rFonts w:cs="Arial"/>
          <w:szCs w:val="22"/>
        </w:rPr>
        <w:t>0</w:t>
      </w:r>
      <w:r w:rsidR="002E5B20" w:rsidRPr="00C200E5">
        <w:rPr>
          <w:rFonts w:cs="Arial"/>
          <w:szCs w:val="22"/>
        </w:rPr>
        <w:t>5</w:t>
      </w:r>
      <w:r w:rsidRPr="00C200E5">
        <w:rPr>
          <w:rFonts w:cs="Arial"/>
          <w:szCs w:val="22"/>
        </w:rPr>
        <w:tab/>
        <w:t>Beilagen:</w:t>
      </w:r>
      <w:r w:rsidRPr="00C200E5">
        <w:rPr>
          <w:rFonts w:cs="Arial"/>
          <w:szCs w:val="22"/>
        </w:rPr>
        <w:tab/>
      </w:r>
      <w:r w:rsidRPr="00C200E5">
        <w:rPr>
          <w:rFonts w:cs="Arial"/>
          <w:iCs/>
          <w:szCs w:val="22"/>
        </w:rPr>
        <w:t xml:space="preserve">Teil- und Schlusszahlungen mit Leistungsnachweis, </w:t>
      </w:r>
      <w:r w:rsidRPr="00C200E5">
        <w:rPr>
          <w:rFonts w:cs="Arial"/>
          <w:iCs/>
          <w:szCs w:val="22"/>
        </w:rPr>
        <w:br/>
      </w:r>
      <w:r w:rsidRPr="00C200E5">
        <w:rPr>
          <w:rFonts w:cs="Arial"/>
          <w:iCs/>
          <w:szCs w:val="22"/>
        </w:rPr>
        <w:tab/>
      </w:r>
      <w:r w:rsidRPr="00C200E5">
        <w:rPr>
          <w:rFonts w:cs="Arial"/>
          <w:iCs/>
          <w:szCs w:val="22"/>
        </w:rPr>
        <w:tab/>
        <w:t>Schlusszahlungen zusätzlich mit Solidarbürgschaft (Garantieschein)</w:t>
      </w:r>
    </w:p>
    <w:p w14:paraId="0AE2F3A4" w14:textId="53214170" w:rsidR="0085622A" w:rsidRDefault="002B3CE5" w:rsidP="0085622A">
      <w:pPr>
        <w:tabs>
          <w:tab w:val="left" w:pos="3544"/>
        </w:tabs>
        <w:ind w:left="1559" w:hanging="425"/>
        <w:rPr>
          <w:rFonts w:cs="Arial"/>
          <w:szCs w:val="22"/>
        </w:rPr>
      </w:pPr>
      <w:r w:rsidRPr="00C200E5">
        <w:rPr>
          <w:rFonts w:cs="Arial"/>
          <w:szCs w:val="22"/>
        </w:rPr>
        <w:t>0</w:t>
      </w:r>
      <w:r w:rsidR="002E5B20" w:rsidRPr="00C200E5">
        <w:rPr>
          <w:rFonts w:cs="Arial"/>
          <w:szCs w:val="22"/>
        </w:rPr>
        <w:t>6</w:t>
      </w:r>
      <w:r w:rsidR="0085622A" w:rsidRPr="0085622A">
        <w:rPr>
          <w:rFonts w:cs="Arial"/>
          <w:szCs w:val="22"/>
        </w:rPr>
        <w:tab/>
      </w:r>
      <w:r w:rsidR="0085622A" w:rsidRPr="0085622A">
        <w:rPr>
          <w:rFonts w:cs="Arial"/>
          <w:szCs w:val="22"/>
        </w:rPr>
        <w:fldChar w:fldCharType="begin">
          <w:ffData>
            <w:name w:val=""/>
            <w:enabled/>
            <w:calcOnExit w:val="0"/>
            <w:textInput>
              <w:default w:val="Admin. -Vorgaben:"/>
            </w:textInput>
          </w:ffData>
        </w:fldChar>
      </w:r>
      <w:r w:rsidR="0085622A" w:rsidRPr="0085622A">
        <w:rPr>
          <w:rFonts w:cs="Arial"/>
          <w:szCs w:val="22"/>
        </w:rPr>
        <w:instrText xml:space="preserve"> FORMTEXT </w:instrText>
      </w:r>
      <w:r w:rsidR="0085622A" w:rsidRPr="0085622A">
        <w:rPr>
          <w:rFonts w:cs="Arial"/>
          <w:szCs w:val="22"/>
        </w:rPr>
      </w:r>
      <w:r w:rsidR="0085622A" w:rsidRPr="0085622A">
        <w:rPr>
          <w:rFonts w:cs="Arial"/>
          <w:szCs w:val="22"/>
        </w:rPr>
        <w:fldChar w:fldCharType="separate"/>
      </w:r>
      <w:r w:rsidR="0085622A" w:rsidRPr="0085622A">
        <w:rPr>
          <w:rFonts w:cs="Arial"/>
          <w:szCs w:val="22"/>
        </w:rPr>
        <w:t>Admin. -Vorgaben:</w:t>
      </w:r>
      <w:r w:rsidR="0085622A" w:rsidRPr="0085622A">
        <w:rPr>
          <w:rFonts w:cs="Arial"/>
          <w:szCs w:val="22"/>
        </w:rPr>
        <w:fldChar w:fldCharType="end"/>
      </w:r>
      <w:r w:rsidR="0085622A" w:rsidRPr="0085622A">
        <w:rPr>
          <w:rFonts w:cs="Arial"/>
          <w:szCs w:val="22"/>
        </w:rPr>
        <w:tab/>
        <w:t xml:space="preserve">es gelten die administrativen Vorgaben </w:t>
      </w:r>
      <w:r w:rsidR="00033D62">
        <w:rPr>
          <w:rFonts w:cs="Arial"/>
          <w:szCs w:val="22"/>
        </w:rPr>
        <w:t xml:space="preserve">aus dem </w:t>
      </w:r>
    </w:p>
    <w:p w14:paraId="1A6D082D" w14:textId="3D29D7CC" w:rsidR="002B3CE5" w:rsidRPr="0085622A" w:rsidRDefault="0085622A" w:rsidP="00E64691">
      <w:pPr>
        <w:spacing w:after="60"/>
        <w:ind w:left="3544" w:firstLine="1"/>
        <w:rPr>
          <w:rFonts w:cs="Arial"/>
          <w:szCs w:val="22"/>
        </w:rPr>
      </w:pPr>
      <w:r w:rsidRPr="0085622A">
        <w:rPr>
          <w:rFonts w:cs="Arial"/>
          <w:szCs w:val="22"/>
        </w:rPr>
        <w:t>"</w:t>
      </w:r>
      <w:hyperlink r:id="rId30" w:history="1">
        <w:r w:rsidRPr="0085622A">
          <w:rPr>
            <w:rStyle w:val="Hyperlink"/>
            <w:rFonts w:cs="Arial"/>
            <w:szCs w:val="22"/>
          </w:rPr>
          <w:t>Merkblatt für Unternehmerfakturen</w:t>
        </w:r>
      </w:hyperlink>
      <w:r w:rsidR="00E64691">
        <w:rPr>
          <w:rStyle w:val="Hyperlink"/>
          <w:rFonts w:cs="Arial"/>
          <w:szCs w:val="22"/>
        </w:rPr>
        <w:t>, Vorgaben für die Rechnungs-</w:t>
      </w:r>
      <w:r w:rsidR="00E64691">
        <w:rPr>
          <w:rStyle w:val="Hyperlink"/>
          <w:rFonts w:cs="Arial"/>
          <w:szCs w:val="22"/>
        </w:rPr>
        <w:br/>
        <w:t>stellung</w:t>
      </w:r>
      <w:r>
        <w:rPr>
          <w:rFonts w:cs="Arial"/>
          <w:szCs w:val="22"/>
        </w:rPr>
        <w:t>" (www.tiefbauamt.tg.ch)</w:t>
      </w:r>
    </w:p>
    <w:p w14:paraId="244F58AF" w14:textId="7C5930D2" w:rsidR="0085622A" w:rsidRDefault="0085622A" w:rsidP="0085622A">
      <w:pPr>
        <w:spacing w:after="120"/>
        <w:ind w:left="1559" w:hanging="425"/>
        <w:rPr>
          <w:rFonts w:cs="Arial"/>
          <w:i/>
          <w:sz w:val="18"/>
          <w:szCs w:val="18"/>
        </w:rPr>
      </w:pPr>
      <w:r w:rsidRPr="00C200E5">
        <w:rPr>
          <w:rFonts w:cs="Arial"/>
          <w:szCs w:val="22"/>
        </w:rPr>
        <w:t>0</w:t>
      </w:r>
      <w:r>
        <w:rPr>
          <w:rFonts w:cs="Arial"/>
          <w:szCs w:val="22"/>
        </w:rPr>
        <w:t>7</w:t>
      </w:r>
      <w:r w:rsidRPr="00C200E5">
        <w:rPr>
          <w:rFonts w:cs="Arial"/>
          <w:i/>
          <w:szCs w:val="22"/>
        </w:rPr>
        <w:tab/>
      </w:r>
      <w:r w:rsidRPr="00C200E5">
        <w:t xml:space="preserve">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C200E5">
        <w:rPr>
          <w:rFonts w:cs="Arial"/>
          <w:i/>
          <w:szCs w:val="22"/>
        </w:rPr>
        <w:t xml:space="preserve"> </w:t>
      </w:r>
      <w:r w:rsidRPr="00C200E5">
        <w:rPr>
          <w:rFonts w:cs="Arial"/>
          <w:i/>
          <w:sz w:val="18"/>
          <w:szCs w:val="18"/>
        </w:rPr>
        <w:t>(evtl. weiteres)</w:t>
      </w:r>
    </w:p>
    <w:p w14:paraId="5A5A5F70" w14:textId="77777777" w:rsidR="0085622A" w:rsidRPr="00C200E5" w:rsidRDefault="0085622A" w:rsidP="00C200E5">
      <w:pPr>
        <w:spacing w:after="120"/>
        <w:ind w:left="1559" w:hanging="425"/>
        <w:rPr>
          <w:rFonts w:cs="Arial"/>
          <w:szCs w:val="22"/>
        </w:rPr>
      </w:pPr>
    </w:p>
    <w:p w14:paraId="63DF5CBE" w14:textId="77777777" w:rsidR="002B3CE5" w:rsidRPr="00C200E5" w:rsidRDefault="002B3CE5" w:rsidP="00C200E5">
      <w:pPr>
        <w:ind w:left="1560" w:hanging="851"/>
        <w:rPr>
          <w:rFonts w:cs="Arial"/>
          <w:szCs w:val="22"/>
        </w:rPr>
      </w:pPr>
      <w:r w:rsidRPr="00C200E5">
        <w:rPr>
          <w:rFonts w:cs="Arial"/>
          <w:szCs w:val="22"/>
        </w:rPr>
        <w:t>.200</w:t>
      </w:r>
      <w:r w:rsidRPr="00C200E5">
        <w:rPr>
          <w:rFonts w:cs="Arial"/>
          <w:szCs w:val="22"/>
        </w:rPr>
        <w:tab/>
        <w:t>Gliederung Rechnungen und Zahlungsgesuche.</w:t>
      </w:r>
    </w:p>
    <w:p w14:paraId="0AF5E049" w14:textId="77777777" w:rsidR="002B3CE5" w:rsidRPr="00C200E5" w:rsidRDefault="002B3CE5" w:rsidP="00C200E5">
      <w:pPr>
        <w:ind w:left="1560" w:hanging="851"/>
        <w:rPr>
          <w:rFonts w:cs="Arial"/>
          <w:szCs w:val="22"/>
        </w:rPr>
      </w:pPr>
      <w:r w:rsidRPr="00C200E5">
        <w:rPr>
          <w:rFonts w:cs="Arial"/>
          <w:szCs w:val="22"/>
        </w:rPr>
        <w:t>.210</w:t>
      </w:r>
      <w:r w:rsidRPr="00C200E5">
        <w:rPr>
          <w:rFonts w:cs="Arial"/>
          <w:szCs w:val="22"/>
        </w:rPr>
        <w:tab/>
        <w:t>Akkordarbeiten sind innerhalb jeder Teuerungsperiode einzeln abzurechnen.</w:t>
      </w:r>
    </w:p>
    <w:p w14:paraId="15A9FC48" w14:textId="77777777" w:rsidR="002B3CE5" w:rsidRPr="00C200E5" w:rsidRDefault="00245596" w:rsidP="00C200E5">
      <w:pPr>
        <w:spacing w:after="120"/>
        <w:ind w:left="1560" w:hanging="851"/>
        <w:rPr>
          <w:rFonts w:cs="Arial"/>
          <w:szCs w:val="22"/>
        </w:rPr>
      </w:pPr>
      <w:r w:rsidRPr="00C200E5">
        <w:rPr>
          <w:rFonts w:cs="Arial"/>
          <w:szCs w:val="22"/>
        </w:rPr>
        <w:t>.230</w:t>
      </w:r>
      <w:r w:rsidR="002B3CE5" w:rsidRPr="00C200E5">
        <w:rPr>
          <w:rFonts w:cs="Arial"/>
          <w:szCs w:val="22"/>
        </w:rPr>
        <w:tab/>
      </w:r>
      <w:r w:rsidR="006149EA" w:rsidRPr="00C200E5">
        <w:fldChar w:fldCharType="begin">
          <w:ffData>
            <w:name w:val=""/>
            <w:enabled/>
            <w:calcOnExit w:val="0"/>
            <w:textInput>
              <w:default w:val="....."/>
            </w:textInput>
          </w:ffData>
        </w:fldChar>
      </w:r>
      <w:r w:rsidR="006149EA" w:rsidRPr="00C200E5">
        <w:instrText xml:space="preserve"> FORMTEXT </w:instrText>
      </w:r>
      <w:r w:rsidR="006149EA" w:rsidRPr="00C200E5">
        <w:fldChar w:fldCharType="separate"/>
      </w:r>
      <w:r w:rsidR="006149EA" w:rsidRPr="00C200E5">
        <w:rPr>
          <w:noProof/>
        </w:rPr>
        <w:t>.....</w:t>
      </w:r>
      <w:r w:rsidR="006149EA" w:rsidRPr="00C200E5">
        <w:fldChar w:fldCharType="end"/>
      </w:r>
      <w:r w:rsidR="002B3CE5" w:rsidRPr="00C200E5">
        <w:rPr>
          <w:rFonts w:cs="Arial"/>
          <w:szCs w:val="22"/>
        </w:rPr>
        <w:t xml:space="preserve"> (evtl. weiteres z.B. Unterteilung in Gemeinderechnungen und Inner- Ausserortsbereiche</w:t>
      </w:r>
    </w:p>
    <w:p w14:paraId="35400CA1" w14:textId="77777777" w:rsidR="002B3CE5" w:rsidRPr="00C200E5" w:rsidRDefault="002B3CE5" w:rsidP="00C200E5">
      <w:pPr>
        <w:ind w:left="1560" w:hanging="851"/>
        <w:rPr>
          <w:rFonts w:cs="Arial"/>
          <w:szCs w:val="22"/>
        </w:rPr>
      </w:pPr>
      <w:r w:rsidRPr="00C200E5">
        <w:rPr>
          <w:rFonts w:cs="Arial"/>
          <w:szCs w:val="22"/>
        </w:rPr>
        <w:t>.400</w:t>
      </w:r>
      <w:r w:rsidRPr="00C200E5">
        <w:rPr>
          <w:rFonts w:cs="Arial"/>
          <w:szCs w:val="22"/>
        </w:rPr>
        <w:tab/>
        <w:t>Fristen.</w:t>
      </w:r>
    </w:p>
    <w:p w14:paraId="75315859" w14:textId="77777777" w:rsidR="009866FF" w:rsidRPr="00C200E5" w:rsidRDefault="009866FF" w:rsidP="00C200E5">
      <w:pPr>
        <w:spacing w:after="60"/>
        <w:ind w:left="1560" w:hanging="851"/>
        <w:rPr>
          <w:rFonts w:cs="Arial"/>
          <w:szCs w:val="22"/>
        </w:rPr>
      </w:pPr>
      <w:r w:rsidRPr="00C200E5">
        <w:rPr>
          <w:rFonts w:cs="Arial"/>
          <w:szCs w:val="22"/>
        </w:rPr>
        <w:t>.410</w:t>
      </w:r>
      <w:r w:rsidRPr="00C200E5">
        <w:rPr>
          <w:rFonts w:cs="Arial"/>
          <w:szCs w:val="22"/>
        </w:rPr>
        <w:tab/>
        <w:t>Spätester Abgabetermin Schlussausmass</w:t>
      </w:r>
    </w:p>
    <w:p w14:paraId="011742B3" w14:textId="77777777" w:rsidR="00236BD9" w:rsidRPr="00C200E5" w:rsidRDefault="00236BD9" w:rsidP="00C200E5">
      <w:pPr>
        <w:tabs>
          <w:tab w:val="left" w:pos="1276"/>
          <w:tab w:val="left" w:pos="3544"/>
        </w:tabs>
        <w:spacing w:after="60"/>
        <w:ind w:left="1560" w:hanging="426"/>
        <w:rPr>
          <w:rFonts w:cs="Arial"/>
          <w:szCs w:val="22"/>
        </w:rPr>
      </w:pPr>
      <w:r w:rsidRPr="00C200E5">
        <w:rPr>
          <w:rFonts w:cs="Arial"/>
          <w:szCs w:val="22"/>
        </w:rPr>
        <w:t>01</w:t>
      </w:r>
      <w:r w:rsidRPr="00C200E5">
        <w:rPr>
          <w:rFonts w:cs="Arial"/>
          <w:szCs w:val="22"/>
        </w:rPr>
        <w:tab/>
        <w:t xml:space="preserve">Das Schlussausmass muss bis spätestens 30 Tage nach </w:t>
      </w:r>
      <w:r w:rsidR="00E43724" w:rsidRPr="00C200E5">
        <w:rPr>
          <w:rFonts w:cs="Arial"/>
          <w:szCs w:val="22"/>
        </w:rPr>
        <w:t xml:space="preserve">der Bauabnahme </w:t>
      </w:r>
      <w:r w:rsidRPr="00C200E5">
        <w:rPr>
          <w:rFonts w:cs="Arial"/>
          <w:szCs w:val="22"/>
        </w:rPr>
        <w:t>der Bauleitung zur Prüfung vorliegen</w:t>
      </w:r>
      <w:r w:rsidR="00E43724" w:rsidRPr="00C200E5">
        <w:rPr>
          <w:rFonts w:cs="Arial"/>
          <w:szCs w:val="22"/>
        </w:rPr>
        <w:t>.</w:t>
      </w:r>
    </w:p>
    <w:p w14:paraId="746683F2" w14:textId="0A80B462" w:rsidR="00236BD9" w:rsidRPr="00C200E5" w:rsidRDefault="00236BD9" w:rsidP="00C200E5">
      <w:pPr>
        <w:spacing w:after="120"/>
        <w:ind w:left="1559" w:hanging="425"/>
        <w:rPr>
          <w:rFonts w:cs="Arial"/>
          <w:szCs w:val="22"/>
        </w:rPr>
      </w:pPr>
      <w:r w:rsidRPr="00C200E5">
        <w:rPr>
          <w:rFonts w:cs="Arial"/>
          <w:szCs w:val="22"/>
        </w:rPr>
        <w:t>02</w:t>
      </w:r>
      <w:r w:rsidR="009866FF" w:rsidRPr="00C200E5">
        <w:rPr>
          <w:rFonts w:cs="Arial"/>
          <w:szCs w:val="22"/>
        </w:rPr>
        <w:tab/>
      </w:r>
      <w:r w:rsidRPr="00C200E5">
        <w:rPr>
          <w:rFonts w:cs="Arial"/>
          <w:szCs w:val="22"/>
        </w:rPr>
        <w:t xml:space="preserve">Bei </w:t>
      </w:r>
      <w:r w:rsidR="00E46F4B" w:rsidRPr="00C200E5">
        <w:rPr>
          <w:rFonts w:cs="Arial"/>
          <w:szCs w:val="22"/>
        </w:rPr>
        <w:t>nicht rechtzeitiger Einreichung des</w:t>
      </w:r>
      <w:r w:rsidR="00B636B8" w:rsidRPr="00C200E5">
        <w:rPr>
          <w:rFonts w:cs="Arial"/>
          <w:szCs w:val="22"/>
        </w:rPr>
        <w:t xml:space="preserve"> </w:t>
      </w:r>
      <w:r w:rsidR="005E23D1" w:rsidRPr="00C200E5">
        <w:rPr>
          <w:rFonts w:cs="Arial"/>
          <w:szCs w:val="22"/>
        </w:rPr>
        <w:t>Schlussausmasse</w:t>
      </w:r>
      <w:r w:rsidR="00E46F4B" w:rsidRPr="00C200E5">
        <w:rPr>
          <w:rFonts w:cs="Arial"/>
          <w:szCs w:val="22"/>
        </w:rPr>
        <w:t>s</w:t>
      </w:r>
      <w:r w:rsidRPr="00C200E5">
        <w:rPr>
          <w:rFonts w:cs="Arial"/>
          <w:szCs w:val="22"/>
        </w:rPr>
        <w:t xml:space="preserve">, </w:t>
      </w:r>
      <w:r w:rsidR="005E23D1" w:rsidRPr="00C200E5">
        <w:rPr>
          <w:rFonts w:cs="Arial"/>
          <w:szCs w:val="22"/>
        </w:rPr>
        <w:t xml:space="preserve">behält sich der Bauherr das Recht vor, </w:t>
      </w:r>
      <w:r w:rsidRPr="00C200E5">
        <w:rPr>
          <w:rFonts w:cs="Arial"/>
          <w:szCs w:val="22"/>
        </w:rPr>
        <w:t xml:space="preserve">pro </w:t>
      </w:r>
      <w:r w:rsidR="00E43724" w:rsidRPr="00C200E5">
        <w:rPr>
          <w:rFonts w:cs="Arial"/>
          <w:szCs w:val="22"/>
        </w:rPr>
        <w:t xml:space="preserve">zusätzlich </w:t>
      </w:r>
      <w:r w:rsidRPr="00C200E5">
        <w:rPr>
          <w:rFonts w:cs="Arial"/>
          <w:szCs w:val="22"/>
        </w:rPr>
        <w:t>angebrochen</w:t>
      </w:r>
      <w:r w:rsidR="00E43724" w:rsidRPr="00C200E5">
        <w:rPr>
          <w:rFonts w:cs="Arial"/>
          <w:szCs w:val="22"/>
        </w:rPr>
        <w:t xml:space="preserve">en Monat </w:t>
      </w:r>
      <w:r w:rsidRPr="00C200E5">
        <w:rPr>
          <w:rFonts w:cs="Arial"/>
          <w:szCs w:val="22"/>
        </w:rPr>
        <w:t>ein</w:t>
      </w:r>
      <w:r w:rsidR="005E23D1" w:rsidRPr="00C200E5">
        <w:rPr>
          <w:rFonts w:cs="Arial"/>
          <w:szCs w:val="22"/>
        </w:rPr>
        <w:t>en</w:t>
      </w:r>
      <w:r w:rsidRPr="00C200E5">
        <w:rPr>
          <w:rFonts w:cs="Arial"/>
          <w:szCs w:val="22"/>
        </w:rPr>
        <w:t xml:space="preserve"> Abzug von </w:t>
      </w:r>
      <w:r w:rsidR="00E43724" w:rsidRPr="00C200E5">
        <w:rPr>
          <w:rFonts w:cs="Arial"/>
          <w:szCs w:val="22"/>
        </w:rPr>
        <w:t>1</w:t>
      </w:r>
      <w:r w:rsidRPr="00C200E5">
        <w:rPr>
          <w:rFonts w:cs="Arial"/>
          <w:szCs w:val="22"/>
        </w:rPr>
        <w:t xml:space="preserve">% auf die Brutto-Abrechnungssumme </w:t>
      </w:r>
      <w:r w:rsidR="005E23D1" w:rsidRPr="00C200E5">
        <w:rPr>
          <w:rFonts w:cs="Arial"/>
          <w:szCs w:val="22"/>
        </w:rPr>
        <w:t>vorzunehmen</w:t>
      </w:r>
      <w:r w:rsidRPr="00C200E5">
        <w:rPr>
          <w:rFonts w:cs="Arial"/>
          <w:szCs w:val="22"/>
        </w:rPr>
        <w:t xml:space="preserve">. </w:t>
      </w:r>
      <w:r w:rsidR="00E46F4B" w:rsidRPr="00C200E5">
        <w:rPr>
          <w:rFonts w:cs="Arial"/>
          <w:szCs w:val="22"/>
        </w:rPr>
        <w:t>Der Unternehmer bleibt auch in diesem Fall verpflichtet, das Schlussausmass zur Prüfung vorzulegen</w:t>
      </w:r>
      <w:r w:rsidR="00795658" w:rsidRPr="00C200E5">
        <w:rPr>
          <w:rFonts w:cs="Arial"/>
          <w:szCs w:val="22"/>
        </w:rPr>
        <w:t>.</w:t>
      </w:r>
    </w:p>
    <w:p w14:paraId="1BE0E097" w14:textId="77777777" w:rsidR="009866FF" w:rsidRPr="00C200E5" w:rsidRDefault="002B3CE5" w:rsidP="00C200E5">
      <w:pPr>
        <w:tabs>
          <w:tab w:val="left" w:pos="1134"/>
          <w:tab w:val="left" w:pos="3544"/>
        </w:tabs>
        <w:spacing w:after="60"/>
        <w:ind w:left="1560" w:hanging="851"/>
        <w:rPr>
          <w:rFonts w:cs="Arial"/>
          <w:szCs w:val="22"/>
        </w:rPr>
      </w:pPr>
      <w:r w:rsidRPr="00C200E5">
        <w:rPr>
          <w:rFonts w:cs="Arial"/>
          <w:szCs w:val="22"/>
        </w:rPr>
        <w:t>.4</w:t>
      </w:r>
      <w:r w:rsidR="00236BD9" w:rsidRPr="00C200E5">
        <w:rPr>
          <w:rFonts w:cs="Arial"/>
          <w:szCs w:val="22"/>
        </w:rPr>
        <w:t>2</w:t>
      </w:r>
      <w:r w:rsidR="00245596" w:rsidRPr="00C200E5">
        <w:rPr>
          <w:rFonts w:cs="Arial"/>
          <w:szCs w:val="22"/>
        </w:rPr>
        <w:t>0</w:t>
      </w:r>
      <w:r w:rsidR="009866FF" w:rsidRPr="00C200E5">
        <w:rPr>
          <w:rFonts w:cs="Arial"/>
          <w:szCs w:val="22"/>
        </w:rPr>
        <w:tab/>
        <w:t>Prüfungsfristen für Ausmasse- und Rechnungen</w:t>
      </w:r>
    </w:p>
    <w:p w14:paraId="1D14C1AC" w14:textId="77777777" w:rsidR="002B3CE5" w:rsidRPr="00C200E5" w:rsidRDefault="002B3CE5" w:rsidP="00C200E5">
      <w:pPr>
        <w:tabs>
          <w:tab w:val="left" w:pos="1134"/>
          <w:tab w:val="left" w:pos="3544"/>
        </w:tabs>
        <w:spacing w:after="60"/>
        <w:ind w:left="1560" w:hanging="426"/>
        <w:rPr>
          <w:rFonts w:cs="Arial"/>
          <w:szCs w:val="22"/>
        </w:rPr>
      </w:pPr>
      <w:r w:rsidRPr="00C200E5">
        <w:rPr>
          <w:rFonts w:cs="Arial"/>
          <w:szCs w:val="22"/>
        </w:rPr>
        <w:t>01</w:t>
      </w:r>
      <w:r w:rsidRPr="00C200E5">
        <w:rPr>
          <w:rFonts w:cs="Arial"/>
          <w:szCs w:val="22"/>
        </w:rPr>
        <w:tab/>
        <w:t>Prüfungsfristen für Ausmass</w:t>
      </w:r>
      <w:r w:rsidR="007C7D7B" w:rsidRPr="00C200E5">
        <w:rPr>
          <w:rFonts w:cs="Arial"/>
          <w:szCs w:val="22"/>
        </w:rPr>
        <w:t>-</w:t>
      </w:r>
      <w:r w:rsidRPr="00C200E5">
        <w:rPr>
          <w:rFonts w:cs="Arial"/>
          <w:szCs w:val="22"/>
        </w:rPr>
        <w:t xml:space="preserve"> und Rechnungsentwürfe</w:t>
      </w:r>
      <w:r w:rsidR="007C7D7B" w:rsidRPr="00C200E5">
        <w:rPr>
          <w:rFonts w:cs="Arial"/>
          <w:szCs w:val="22"/>
        </w:rPr>
        <w:t>n</w:t>
      </w:r>
      <w:r w:rsidRPr="00C200E5">
        <w:rPr>
          <w:rFonts w:cs="Arial"/>
          <w:szCs w:val="22"/>
        </w:rPr>
        <w:t xml:space="preserve"> max.30 Tage (in begründeten</w:t>
      </w:r>
      <w:r w:rsidR="009866FF" w:rsidRPr="00C200E5">
        <w:rPr>
          <w:rFonts w:cs="Arial"/>
          <w:szCs w:val="22"/>
        </w:rPr>
        <w:t xml:space="preserve"> </w:t>
      </w:r>
      <w:r w:rsidRPr="00C200E5">
        <w:rPr>
          <w:rFonts w:cs="Arial"/>
          <w:szCs w:val="22"/>
        </w:rPr>
        <w:t>Ausnahmefällen für Leistungen über SFr. 50'000.- bis max. 60 Tage)</w:t>
      </w:r>
    </w:p>
    <w:p w14:paraId="40569B88" w14:textId="77777777" w:rsidR="002B3CE5" w:rsidRPr="00C200E5" w:rsidRDefault="002B3CE5" w:rsidP="00C200E5">
      <w:pPr>
        <w:ind w:left="1560" w:hanging="426"/>
        <w:rPr>
          <w:rFonts w:cs="Arial"/>
          <w:iCs/>
          <w:color w:val="000000"/>
          <w:szCs w:val="22"/>
        </w:rPr>
      </w:pPr>
      <w:r w:rsidRPr="00C200E5">
        <w:rPr>
          <w:rFonts w:cs="Arial"/>
          <w:szCs w:val="22"/>
        </w:rPr>
        <w:t>02</w:t>
      </w:r>
      <w:r w:rsidRPr="00C200E5">
        <w:rPr>
          <w:rFonts w:cs="Arial"/>
          <w:szCs w:val="22"/>
        </w:rPr>
        <w:tab/>
      </w:r>
      <w:r w:rsidRPr="00C200E5">
        <w:rPr>
          <w:rFonts w:cs="Arial"/>
          <w:iCs/>
          <w:color w:val="000000"/>
          <w:szCs w:val="22"/>
        </w:rPr>
        <w:t xml:space="preserve">Zahlungsfristen </w:t>
      </w:r>
    </w:p>
    <w:p w14:paraId="55998526" w14:textId="77777777" w:rsidR="002B3CE5" w:rsidRPr="00C200E5" w:rsidRDefault="002B3CE5" w:rsidP="00831A62">
      <w:pPr>
        <w:numPr>
          <w:ilvl w:val="0"/>
          <w:numId w:val="3"/>
        </w:numPr>
        <w:tabs>
          <w:tab w:val="clear" w:pos="2200"/>
        </w:tabs>
        <w:overflowPunct/>
        <w:autoSpaceDE/>
        <w:autoSpaceDN/>
        <w:adjustRightInd/>
        <w:textAlignment w:val="auto"/>
        <w:rPr>
          <w:rFonts w:cs="Arial"/>
          <w:iCs/>
          <w:color w:val="000000"/>
          <w:szCs w:val="22"/>
        </w:rPr>
      </w:pPr>
      <w:r w:rsidRPr="00C200E5">
        <w:rPr>
          <w:rFonts w:cs="Arial"/>
          <w:iCs/>
          <w:color w:val="000000"/>
          <w:szCs w:val="22"/>
        </w:rPr>
        <w:t>30 Tage für Teilzahlungen</w:t>
      </w:r>
      <w:r w:rsidR="00983467" w:rsidRPr="00C200E5">
        <w:rPr>
          <w:rFonts w:cs="Arial"/>
          <w:iCs/>
          <w:color w:val="000000"/>
          <w:szCs w:val="22"/>
        </w:rPr>
        <w:t xml:space="preserve"> mit </w:t>
      </w:r>
      <w:r w:rsidR="008E39B0" w:rsidRPr="00C200E5">
        <w:rPr>
          <w:rFonts w:cs="Arial"/>
          <w:iCs/>
          <w:color w:val="000000"/>
          <w:szCs w:val="22"/>
        </w:rPr>
        <w:t xml:space="preserve">Rabatt- und </w:t>
      </w:r>
      <w:r w:rsidR="00983467" w:rsidRPr="00C200E5">
        <w:rPr>
          <w:rFonts w:cs="Arial"/>
          <w:iCs/>
          <w:color w:val="000000"/>
          <w:szCs w:val="22"/>
        </w:rPr>
        <w:t>Skontoabzug</w:t>
      </w:r>
    </w:p>
    <w:p w14:paraId="7D95ED59" w14:textId="77777777" w:rsidR="002B3CE5" w:rsidRPr="00C200E5" w:rsidRDefault="002B3CE5" w:rsidP="00831A62">
      <w:pPr>
        <w:numPr>
          <w:ilvl w:val="0"/>
          <w:numId w:val="3"/>
        </w:numPr>
        <w:tabs>
          <w:tab w:val="left" w:pos="1140"/>
          <w:tab w:val="left" w:pos="1482"/>
        </w:tabs>
        <w:overflowPunct/>
        <w:autoSpaceDE/>
        <w:autoSpaceDN/>
        <w:adjustRightInd/>
        <w:textAlignment w:val="auto"/>
        <w:rPr>
          <w:rFonts w:cs="Arial"/>
          <w:szCs w:val="22"/>
        </w:rPr>
      </w:pPr>
      <w:r w:rsidRPr="00C200E5">
        <w:rPr>
          <w:rFonts w:cs="Arial"/>
          <w:iCs/>
          <w:color w:val="000000"/>
          <w:szCs w:val="22"/>
        </w:rPr>
        <w:t>60 Tage für Schlussrechnungen</w:t>
      </w:r>
      <w:r w:rsidR="00983467" w:rsidRPr="00C200E5">
        <w:rPr>
          <w:rFonts w:cs="Arial"/>
          <w:iCs/>
          <w:color w:val="000000"/>
          <w:szCs w:val="22"/>
        </w:rPr>
        <w:t xml:space="preserve"> mit </w:t>
      </w:r>
      <w:r w:rsidR="008E39B0" w:rsidRPr="00C200E5">
        <w:rPr>
          <w:rFonts w:cs="Arial"/>
          <w:iCs/>
          <w:color w:val="000000"/>
          <w:szCs w:val="22"/>
        </w:rPr>
        <w:t xml:space="preserve">Rabatt- und </w:t>
      </w:r>
      <w:r w:rsidR="00983467" w:rsidRPr="00C200E5">
        <w:rPr>
          <w:rFonts w:cs="Arial"/>
          <w:iCs/>
          <w:color w:val="000000"/>
          <w:szCs w:val="22"/>
        </w:rPr>
        <w:t>Skontoabzug</w:t>
      </w:r>
    </w:p>
    <w:p w14:paraId="7BBF7AC5" w14:textId="77777777" w:rsidR="002B3CE5" w:rsidRPr="00C200E5" w:rsidRDefault="002B3CE5" w:rsidP="00C200E5">
      <w:pPr>
        <w:tabs>
          <w:tab w:val="left" w:pos="285"/>
          <w:tab w:val="left" w:pos="1482"/>
        </w:tabs>
        <w:rPr>
          <w:rFonts w:cs="Arial"/>
          <w:szCs w:val="22"/>
        </w:rPr>
      </w:pPr>
    </w:p>
    <w:p w14:paraId="7BD5D91D" w14:textId="77777777" w:rsidR="002B3CE5" w:rsidRPr="001478B4" w:rsidRDefault="002B3CE5" w:rsidP="00C200E5">
      <w:pPr>
        <w:spacing w:after="60"/>
        <w:ind w:left="1560" w:hanging="1134"/>
        <w:rPr>
          <w:rFonts w:cs="Arial"/>
          <w:color w:val="0070C0"/>
          <w:szCs w:val="22"/>
        </w:rPr>
      </w:pPr>
      <w:r w:rsidRPr="001478B4">
        <w:rPr>
          <w:rFonts w:cs="Arial"/>
          <w:color w:val="0070C0"/>
          <w:szCs w:val="22"/>
        </w:rPr>
        <w:t>944</w:t>
      </w:r>
      <w:r w:rsidRPr="001478B4">
        <w:rPr>
          <w:rFonts w:cs="Arial"/>
          <w:color w:val="0070C0"/>
          <w:szCs w:val="22"/>
        </w:rPr>
        <w:tab/>
        <w:t>Zahlungspläne, Voraus-, Teil- und Abschlagszahlungen.</w:t>
      </w:r>
    </w:p>
    <w:p w14:paraId="55F72FFC" w14:textId="77777777" w:rsidR="002B3CE5" w:rsidRPr="001478B4" w:rsidRDefault="002B3CE5" w:rsidP="00C200E5">
      <w:pPr>
        <w:ind w:left="1560" w:hanging="851"/>
        <w:rPr>
          <w:rFonts w:cs="Arial"/>
          <w:color w:val="0070C0"/>
          <w:szCs w:val="22"/>
        </w:rPr>
      </w:pPr>
      <w:r w:rsidRPr="001478B4">
        <w:rPr>
          <w:rFonts w:cs="Arial"/>
          <w:color w:val="0070C0"/>
          <w:szCs w:val="22"/>
        </w:rPr>
        <w:t>.100</w:t>
      </w:r>
      <w:r w:rsidRPr="001478B4">
        <w:rPr>
          <w:rFonts w:cs="Arial"/>
          <w:color w:val="0070C0"/>
          <w:szCs w:val="22"/>
        </w:rPr>
        <w:tab/>
        <w:t>Zahlungsplan Bauherr.</w:t>
      </w:r>
    </w:p>
    <w:p w14:paraId="06F8B988" w14:textId="77777777" w:rsidR="00236BD9" w:rsidRPr="001478B4" w:rsidRDefault="002B3CE5" w:rsidP="00C200E5">
      <w:pPr>
        <w:ind w:left="1560" w:hanging="851"/>
        <w:rPr>
          <w:rFonts w:cs="Arial"/>
          <w:color w:val="0070C0"/>
          <w:szCs w:val="22"/>
        </w:rPr>
      </w:pPr>
      <w:r w:rsidRPr="001478B4">
        <w:rPr>
          <w:rFonts w:cs="Arial"/>
          <w:color w:val="0070C0"/>
          <w:szCs w:val="22"/>
        </w:rPr>
        <w:t>.110</w:t>
      </w:r>
      <w:r w:rsidRPr="001478B4">
        <w:rPr>
          <w:rFonts w:cs="Arial"/>
          <w:color w:val="0070C0"/>
          <w:szCs w:val="22"/>
        </w:rPr>
        <w:tab/>
      </w:r>
      <w:r w:rsidR="006149EA" w:rsidRPr="001478B4">
        <w:rPr>
          <w:color w:val="0070C0"/>
        </w:rPr>
        <w:fldChar w:fldCharType="begin">
          <w:ffData>
            <w:name w:val=""/>
            <w:enabled/>
            <w:calcOnExit w:val="0"/>
            <w:textInput>
              <w:default w:val="....."/>
            </w:textInput>
          </w:ffData>
        </w:fldChar>
      </w:r>
      <w:r w:rsidR="006149EA" w:rsidRPr="001478B4">
        <w:rPr>
          <w:color w:val="0070C0"/>
        </w:rPr>
        <w:instrText xml:space="preserve"> FORMTEXT </w:instrText>
      </w:r>
      <w:r w:rsidR="006149EA" w:rsidRPr="001478B4">
        <w:rPr>
          <w:color w:val="0070C0"/>
        </w:rPr>
      </w:r>
      <w:r w:rsidR="006149EA" w:rsidRPr="001478B4">
        <w:rPr>
          <w:color w:val="0070C0"/>
        </w:rPr>
        <w:fldChar w:fldCharType="separate"/>
      </w:r>
      <w:r w:rsidR="006149EA" w:rsidRPr="001478B4">
        <w:rPr>
          <w:noProof/>
          <w:color w:val="0070C0"/>
        </w:rPr>
        <w:t>.....</w:t>
      </w:r>
      <w:r w:rsidR="006149EA" w:rsidRPr="001478B4">
        <w:rPr>
          <w:color w:val="0070C0"/>
        </w:rPr>
        <w:fldChar w:fldCharType="end"/>
      </w:r>
      <w:r w:rsidR="00D52545" w:rsidRPr="001478B4">
        <w:rPr>
          <w:rFonts w:cs="Arial"/>
          <w:color w:val="0070C0"/>
          <w:szCs w:val="22"/>
        </w:rPr>
        <w:t xml:space="preserve"> (z.B. „Im Rechnungsjahr </w:t>
      </w:r>
      <w:r w:rsidR="006149EA" w:rsidRPr="001478B4">
        <w:rPr>
          <w:color w:val="0070C0"/>
        </w:rPr>
        <w:fldChar w:fldCharType="begin">
          <w:ffData>
            <w:name w:val=""/>
            <w:enabled/>
            <w:calcOnExit w:val="0"/>
            <w:textInput>
              <w:default w:val="....."/>
            </w:textInput>
          </w:ffData>
        </w:fldChar>
      </w:r>
      <w:r w:rsidR="006149EA" w:rsidRPr="001478B4">
        <w:rPr>
          <w:color w:val="0070C0"/>
        </w:rPr>
        <w:instrText xml:space="preserve"> FORMTEXT </w:instrText>
      </w:r>
      <w:r w:rsidR="006149EA" w:rsidRPr="001478B4">
        <w:rPr>
          <w:color w:val="0070C0"/>
        </w:rPr>
      </w:r>
      <w:r w:rsidR="006149EA" w:rsidRPr="001478B4">
        <w:rPr>
          <w:color w:val="0070C0"/>
        </w:rPr>
        <w:fldChar w:fldCharType="separate"/>
      </w:r>
      <w:r w:rsidR="006149EA" w:rsidRPr="001478B4">
        <w:rPr>
          <w:noProof/>
          <w:color w:val="0070C0"/>
        </w:rPr>
        <w:t>.....</w:t>
      </w:r>
      <w:r w:rsidR="006149EA" w:rsidRPr="001478B4">
        <w:rPr>
          <w:color w:val="0070C0"/>
        </w:rPr>
        <w:fldChar w:fldCharType="end"/>
      </w:r>
      <w:r w:rsidR="00D52545" w:rsidRPr="001478B4">
        <w:rPr>
          <w:rFonts w:cs="Arial"/>
          <w:color w:val="0070C0"/>
          <w:szCs w:val="22"/>
        </w:rPr>
        <w:t xml:space="preserve"> stehen für die Baustelle Fr. </w:t>
      </w:r>
      <w:r w:rsidR="006149EA" w:rsidRPr="001478B4">
        <w:rPr>
          <w:color w:val="0070C0"/>
        </w:rPr>
        <w:fldChar w:fldCharType="begin">
          <w:ffData>
            <w:name w:val=""/>
            <w:enabled/>
            <w:calcOnExit w:val="0"/>
            <w:textInput>
              <w:default w:val="....."/>
            </w:textInput>
          </w:ffData>
        </w:fldChar>
      </w:r>
      <w:r w:rsidR="006149EA" w:rsidRPr="001478B4">
        <w:rPr>
          <w:color w:val="0070C0"/>
        </w:rPr>
        <w:instrText xml:space="preserve"> FORMTEXT </w:instrText>
      </w:r>
      <w:r w:rsidR="006149EA" w:rsidRPr="001478B4">
        <w:rPr>
          <w:color w:val="0070C0"/>
        </w:rPr>
      </w:r>
      <w:r w:rsidR="006149EA" w:rsidRPr="001478B4">
        <w:rPr>
          <w:color w:val="0070C0"/>
        </w:rPr>
        <w:fldChar w:fldCharType="separate"/>
      </w:r>
      <w:r w:rsidR="006149EA" w:rsidRPr="001478B4">
        <w:rPr>
          <w:noProof/>
          <w:color w:val="0070C0"/>
        </w:rPr>
        <w:t>.....</w:t>
      </w:r>
      <w:r w:rsidR="006149EA" w:rsidRPr="001478B4">
        <w:rPr>
          <w:color w:val="0070C0"/>
        </w:rPr>
        <w:fldChar w:fldCharType="end"/>
      </w:r>
      <w:r w:rsidR="00D52545" w:rsidRPr="001478B4">
        <w:rPr>
          <w:rFonts w:cs="Arial"/>
          <w:color w:val="0070C0"/>
          <w:szCs w:val="22"/>
        </w:rPr>
        <w:t xml:space="preserve"> zur Verfügung)</w:t>
      </w:r>
    </w:p>
    <w:sectPr w:rsidR="00236BD9" w:rsidRPr="001478B4" w:rsidSect="006B1F29">
      <w:headerReference w:type="default" r:id="rId31"/>
      <w:footerReference w:type="default" r:id="rId32"/>
      <w:pgSz w:w="11905" w:h="16837"/>
      <w:pgMar w:top="567" w:right="423" w:bottom="658"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E4198" w14:textId="77777777" w:rsidR="0075353F" w:rsidRDefault="0075353F">
      <w:r>
        <w:separator/>
      </w:r>
    </w:p>
  </w:endnote>
  <w:endnote w:type="continuationSeparator" w:id="0">
    <w:p w14:paraId="1EE3B952" w14:textId="77777777" w:rsidR="0075353F" w:rsidRDefault="0075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utiger 55">
    <w:altName w:val="Humanst5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D673" w14:textId="7021446F" w:rsidR="0075353F" w:rsidRPr="005A3C5C" w:rsidRDefault="0075353F" w:rsidP="006624E1">
    <w:pPr>
      <w:pStyle w:val="Fuzeile"/>
      <w:tabs>
        <w:tab w:val="clear" w:pos="4536"/>
        <w:tab w:val="clear" w:pos="9072"/>
        <w:tab w:val="right" w:pos="9498"/>
        <w:tab w:val="left" w:pos="10348"/>
      </w:tabs>
      <w:rPr>
        <w:rFonts w:ascii="Arial" w:hAnsi="Arial" w:cs="Arial"/>
        <w:b w:val="0"/>
        <w:i w:val="0"/>
        <w:sz w:val="18"/>
        <w:szCs w:val="18"/>
      </w:rPr>
    </w:pPr>
    <w:r w:rsidRPr="005A3C5C">
      <w:rPr>
        <w:rFonts w:ascii="Arial" w:hAnsi="Arial" w:cs="Arial"/>
        <w:b w:val="0"/>
        <w:i w:val="0"/>
        <w:sz w:val="18"/>
        <w:szCs w:val="18"/>
      </w:rPr>
      <w:t xml:space="preserve">Musterdevis Teil B1: NPK 102, besondere Bestimmungen, </w:t>
    </w:r>
    <w:r w:rsidRPr="007C0732">
      <w:rPr>
        <w:rFonts w:ascii="Arial" w:hAnsi="Arial" w:cs="Arial"/>
        <w:b w:val="0"/>
        <w:sz w:val="18"/>
        <w:szCs w:val="18"/>
      </w:rPr>
      <w:t>(</w:t>
    </w:r>
    <w:r>
      <w:rPr>
        <w:rFonts w:ascii="Arial" w:hAnsi="Arial" w:cs="Arial"/>
        <w:b w:val="0"/>
        <w:sz w:val="18"/>
        <w:szCs w:val="18"/>
      </w:rPr>
      <w:t>freihändiges V</w:t>
    </w:r>
    <w:r w:rsidRPr="007C0732">
      <w:rPr>
        <w:rFonts w:ascii="Arial" w:hAnsi="Arial" w:cs="Arial"/>
        <w:b w:val="0"/>
        <w:sz w:val="18"/>
        <w:szCs w:val="18"/>
      </w:rPr>
      <w:t>erfahren)</w:t>
    </w:r>
    <w:r w:rsidRPr="005A3C5C">
      <w:rPr>
        <w:rFonts w:ascii="Arial" w:hAnsi="Arial" w:cs="Arial"/>
        <w:b w:val="0"/>
        <w:i w:val="0"/>
        <w:sz w:val="18"/>
        <w:szCs w:val="18"/>
      </w:rPr>
      <w:t xml:space="preserve"> </w:t>
    </w:r>
    <w:r w:rsidR="000B5A10">
      <w:rPr>
        <w:rFonts w:ascii="Arial" w:hAnsi="Arial" w:cs="Arial"/>
        <w:b w:val="0"/>
        <w:i w:val="0"/>
        <w:sz w:val="18"/>
        <w:szCs w:val="18"/>
      </w:rPr>
      <w:t>0</w:t>
    </w:r>
    <w:r>
      <w:rPr>
        <w:rFonts w:ascii="Arial" w:hAnsi="Arial" w:cs="Arial"/>
        <w:b w:val="0"/>
        <w:i w:val="0"/>
        <w:sz w:val="18"/>
        <w:szCs w:val="18"/>
      </w:rPr>
      <w:t>8.12.2023</w:t>
    </w:r>
    <w:r w:rsidRPr="005A3C5C">
      <w:rPr>
        <w:rFonts w:ascii="Arial" w:hAnsi="Arial" w:cs="Arial"/>
        <w:b w:val="0"/>
        <w:i w:val="0"/>
        <w:sz w:val="18"/>
        <w:szCs w:val="18"/>
      </w:rPr>
      <w:t>/LIE</w:t>
    </w:r>
    <w:r w:rsidRPr="005A3C5C">
      <w:rPr>
        <w:rFonts w:ascii="Arial" w:hAnsi="Arial" w:cs="Arial"/>
        <w:b w:val="0"/>
        <w:i w:val="0"/>
        <w:sz w:val="18"/>
        <w:szCs w:val="18"/>
      </w:rPr>
      <w:tab/>
      <w:t xml:space="preserve">Seite </w:t>
    </w:r>
    <w:r w:rsidRPr="005A3C5C">
      <w:rPr>
        <w:rStyle w:val="Seitenzahl"/>
        <w:b w:val="0"/>
        <w:i w:val="0"/>
        <w:sz w:val="18"/>
        <w:szCs w:val="18"/>
      </w:rPr>
      <w:fldChar w:fldCharType="begin"/>
    </w:r>
    <w:r w:rsidRPr="005A3C5C">
      <w:rPr>
        <w:rStyle w:val="Seitenzahl"/>
        <w:b w:val="0"/>
        <w:i w:val="0"/>
        <w:sz w:val="18"/>
        <w:szCs w:val="18"/>
      </w:rPr>
      <w:instrText xml:space="preserve"> PAGE </w:instrText>
    </w:r>
    <w:r w:rsidRPr="005A3C5C">
      <w:rPr>
        <w:rStyle w:val="Seitenzahl"/>
        <w:b w:val="0"/>
        <w:i w:val="0"/>
        <w:sz w:val="18"/>
        <w:szCs w:val="18"/>
      </w:rPr>
      <w:fldChar w:fldCharType="separate"/>
    </w:r>
    <w:r w:rsidR="004B347B">
      <w:rPr>
        <w:rStyle w:val="Seitenzahl"/>
        <w:b w:val="0"/>
        <w:i w:val="0"/>
        <w:noProof/>
        <w:sz w:val="18"/>
        <w:szCs w:val="18"/>
      </w:rPr>
      <w:t>2</w:t>
    </w:r>
    <w:r w:rsidRPr="005A3C5C">
      <w:rPr>
        <w:rStyle w:val="Seitenzahl"/>
        <w:b w:val="0"/>
        <w:i w:val="0"/>
        <w:sz w:val="18"/>
        <w:szCs w:val="18"/>
      </w:rPr>
      <w:fldChar w:fldCharType="end"/>
    </w:r>
    <w:r w:rsidRPr="005A3C5C">
      <w:rPr>
        <w:rStyle w:val="Seitenzahl"/>
        <w:b w:val="0"/>
        <w:i w:val="0"/>
        <w:sz w:val="18"/>
        <w:szCs w:val="18"/>
      </w:rPr>
      <w:t xml:space="preserve"> von </w:t>
    </w:r>
    <w:r w:rsidRPr="005A3C5C">
      <w:rPr>
        <w:rStyle w:val="Seitenzahl"/>
        <w:b w:val="0"/>
        <w:i w:val="0"/>
        <w:sz w:val="18"/>
        <w:szCs w:val="18"/>
      </w:rPr>
      <w:fldChar w:fldCharType="begin"/>
    </w:r>
    <w:r w:rsidRPr="005A3C5C">
      <w:rPr>
        <w:rStyle w:val="Seitenzahl"/>
        <w:b w:val="0"/>
        <w:i w:val="0"/>
        <w:sz w:val="18"/>
        <w:szCs w:val="18"/>
      </w:rPr>
      <w:instrText xml:space="preserve"> NUMPAGES </w:instrText>
    </w:r>
    <w:r w:rsidRPr="005A3C5C">
      <w:rPr>
        <w:rStyle w:val="Seitenzahl"/>
        <w:b w:val="0"/>
        <w:i w:val="0"/>
        <w:sz w:val="18"/>
        <w:szCs w:val="18"/>
      </w:rPr>
      <w:fldChar w:fldCharType="separate"/>
    </w:r>
    <w:r w:rsidR="004B347B">
      <w:rPr>
        <w:rStyle w:val="Seitenzahl"/>
        <w:b w:val="0"/>
        <w:i w:val="0"/>
        <w:noProof/>
        <w:sz w:val="18"/>
        <w:szCs w:val="18"/>
      </w:rPr>
      <w:t>27</w:t>
    </w:r>
    <w:r w:rsidRPr="005A3C5C">
      <w:rPr>
        <w:rStyle w:val="Seitenzahl"/>
        <w:b w:val="0"/>
        <w:i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461E" w14:textId="77777777" w:rsidR="0075353F" w:rsidRDefault="0075353F">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1889" w14:textId="77777777" w:rsidR="0075353F" w:rsidRDefault="0075353F">
      <w:r>
        <w:separator/>
      </w:r>
    </w:p>
  </w:footnote>
  <w:footnote w:type="continuationSeparator" w:id="0">
    <w:p w14:paraId="1E3A4CB5" w14:textId="77777777" w:rsidR="0075353F" w:rsidRDefault="0075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8529" w14:textId="5D63B833" w:rsidR="0075353F" w:rsidRPr="00FC5793" w:rsidRDefault="0075353F">
    <w:pPr>
      <w:tabs>
        <w:tab w:val="left" w:pos="57"/>
        <w:tab w:val="left" w:pos="2223"/>
        <w:tab w:val="left" w:pos="3420"/>
        <w:tab w:val="left" w:pos="8222"/>
        <w:tab w:val="right" w:pos="10317"/>
      </w:tabs>
      <w:rPr>
        <w:rFonts w:cs="Arial"/>
        <w:iCs/>
        <w:sz w:val="18"/>
        <w:szCs w:val="18"/>
        <w:lang w:val="de-DE"/>
      </w:rPr>
    </w:pPr>
    <w:r>
      <w:rPr>
        <w:i/>
        <w:iCs/>
      </w:rPr>
      <w:tab/>
    </w:r>
    <w:r w:rsidRPr="00FC5793">
      <w:rPr>
        <w:rFonts w:cs="Arial"/>
        <w:b/>
        <w:iCs/>
        <w:lang w:val="de-DE"/>
      </w:rPr>
      <w:t>Projektbezeichnung:</w:t>
    </w:r>
    <w:r w:rsidRPr="00FC5793">
      <w:rPr>
        <w:rFonts w:cs="Arial"/>
        <w:iCs/>
        <w:lang w:val="de-DE"/>
      </w:rPr>
      <w:t xml:space="preserve"> </w:t>
    </w:r>
    <w:r w:rsidRPr="00FC5793">
      <w:rPr>
        <w:rFonts w:cs="Arial"/>
        <w:iCs/>
        <w:color w:val="0070C0"/>
        <w:lang w:val="de-DE"/>
      </w:rPr>
      <w:t>Musterdevis</w:t>
    </w:r>
    <w:r w:rsidRPr="00FC5793">
      <w:rPr>
        <w:rFonts w:cs="Arial"/>
        <w:iCs/>
        <w:lang w:val="de-DE"/>
      </w:rPr>
      <w:tab/>
      <w:t>Datum:</w:t>
    </w:r>
    <w:r w:rsidRPr="00FC5793">
      <w:rPr>
        <w:rFonts w:cs="Arial"/>
        <w:iCs/>
        <w:lang w:val="de-DE"/>
      </w:rPr>
      <w:tab/>
      <w:t>....................</w:t>
    </w:r>
    <w:r w:rsidRPr="00FC5793">
      <w:rPr>
        <w:iCs/>
        <w:lang w:val="de-DE"/>
      </w:rPr>
      <w:tab/>
      <w:t xml:space="preserve">Teil B1: </w:t>
    </w:r>
    <w:r w:rsidRPr="00FC5793">
      <w:rPr>
        <w:rFonts w:cs="Arial"/>
        <w:iCs/>
        <w:lang w:val="de-DE"/>
      </w:rPr>
      <w:t>NPK 102, besondere Bestimmungen</w:t>
    </w:r>
    <w:r>
      <w:rPr>
        <w:rFonts w:cs="Arial"/>
        <w:iCs/>
        <w:lang w:val="de-DE"/>
      </w:rPr>
      <w:t>,</w:t>
    </w:r>
    <w:r w:rsidRPr="00FC5793">
      <w:rPr>
        <w:rFonts w:cs="Arial"/>
        <w:iCs/>
        <w:lang w:val="de-DE"/>
      </w:rPr>
      <w:t xml:space="preserve"> </w:t>
    </w:r>
    <w:r w:rsidRPr="006521B9">
      <w:rPr>
        <w:rFonts w:cs="Arial"/>
        <w:iCs/>
        <w:sz w:val="16"/>
        <w:szCs w:val="16"/>
        <w:lang w:val="de-DE"/>
      </w:rPr>
      <w:t>freihändiges Verfahren</w:t>
    </w:r>
    <w:r>
      <w:rPr>
        <w:rFonts w:cs="Arial"/>
        <w:iCs/>
        <w:sz w:val="16"/>
        <w:lang w:val="de-DE"/>
      </w:rPr>
      <w:t xml:space="preserve">, </w:t>
    </w:r>
    <w:r w:rsidR="00F545A1">
      <w:rPr>
        <w:rFonts w:cs="Arial"/>
        <w:iCs/>
        <w:sz w:val="16"/>
        <w:lang w:val="de-DE"/>
      </w:rPr>
      <w:t>0</w:t>
    </w:r>
    <w:r>
      <w:rPr>
        <w:rFonts w:cs="Arial"/>
        <w:iCs/>
        <w:sz w:val="16"/>
        <w:lang w:val="de-DE"/>
      </w:rPr>
      <w:t>8.12.2023/EBE/LIE</w:t>
    </w:r>
    <w:r w:rsidRPr="00FC5793">
      <w:rPr>
        <w:rFonts w:cs="Arial"/>
        <w:iCs/>
        <w:sz w:val="16"/>
        <w:szCs w:val="16"/>
        <w:lang w:val="de-DE"/>
      </w:rPr>
      <w:tab/>
    </w:r>
    <w:r w:rsidRPr="00FC5793">
      <w:rPr>
        <w:rFonts w:cs="Arial"/>
        <w:iCs/>
        <w:sz w:val="18"/>
        <w:szCs w:val="18"/>
        <w:lang w:val="de-DE"/>
      </w:rPr>
      <w:t xml:space="preserve">Seite </w:t>
    </w:r>
    <w:r w:rsidRPr="00FC5793">
      <w:rPr>
        <w:rFonts w:cs="Arial"/>
        <w:iCs/>
        <w:sz w:val="18"/>
        <w:szCs w:val="18"/>
        <w:lang w:val="de-DE"/>
      </w:rPr>
      <w:fldChar w:fldCharType="begin"/>
    </w:r>
    <w:r w:rsidRPr="00FC5793">
      <w:rPr>
        <w:rFonts w:cs="Arial"/>
        <w:iCs/>
        <w:sz w:val="18"/>
        <w:szCs w:val="18"/>
        <w:lang w:val="de-DE"/>
      </w:rPr>
      <w:instrText xml:space="preserve"> PAGE </w:instrText>
    </w:r>
    <w:r w:rsidRPr="00FC5793">
      <w:rPr>
        <w:rFonts w:cs="Arial"/>
        <w:iCs/>
        <w:sz w:val="18"/>
        <w:szCs w:val="18"/>
        <w:lang w:val="de-DE"/>
      </w:rPr>
      <w:fldChar w:fldCharType="separate"/>
    </w:r>
    <w:r w:rsidR="004B347B">
      <w:rPr>
        <w:rFonts w:cs="Arial"/>
        <w:iCs/>
        <w:noProof/>
        <w:sz w:val="18"/>
        <w:szCs w:val="18"/>
        <w:lang w:val="de-DE"/>
      </w:rPr>
      <w:t>21</w:t>
    </w:r>
    <w:r w:rsidRPr="00FC5793">
      <w:rPr>
        <w:rFonts w:cs="Arial"/>
        <w:iCs/>
        <w:sz w:val="18"/>
        <w:szCs w:val="18"/>
        <w:lang w:val="de-DE"/>
      </w:rPr>
      <w:fldChar w:fldCharType="end"/>
    </w:r>
    <w:r w:rsidRPr="00FC5793">
      <w:rPr>
        <w:rFonts w:cs="Arial"/>
        <w:iCs/>
        <w:sz w:val="18"/>
        <w:szCs w:val="18"/>
        <w:lang w:val="de-DE"/>
      </w:rPr>
      <w:t xml:space="preserve"> von </w:t>
    </w:r>
    <w:r w:rsidRPr="00FC5793">
      <w:rPr>
        <w:rStyle w:val="Seitenzahl"/>
        <w:sz w:val="18"/>
        <w:szCs w:val="18"/>
      </w:rPr>
      <w:fldChar w:fldCharType="begin"/>
    </w:r>
    <w:r w:rsidRPr="00FC5793">
      <w:rPr>
        <w:rStyle w:val="Seitenzahl"/>
        <w:sz w:val="18"/>
        <w:szCs w:val="18"/>
      </w:rPr>
      <w:instrText xml:space="preserve"> NUMPAGES </w:instrText>
    </w:r>
    <w:r w:rsidRPr="00FC5793">
      <w:rPr>
        <w:rStyle w:val="Seitenzahl"/>
        <w:sz w:val="18"/>
        <w:szCs w:val="18"/>
      </w:rPr>
      <w:fldChar w:fldCharType="separate"/>
    </w:r>
    <w:r w:rsidR="004B347B">
      <w:rPr>
        <w:rStyle w:val="Seitenzahl"/>
        <w:noProof/>
        <w:sz w:val="18"/>
        <w:szCs w:val="18"/>
      </w:rPr>
      <w:t>27</w:t>
    </w:r>
    <w:r w:rsidRPr="00FC5793">
      <w:rPr>
        <w:rStyle w:val="Seitenzahl"/>
        <w:sz w:val="18"/>
        <w:szCs w:val="18"/>
      </w:rPr>
      <w:fldChar w:fldCharType="end"/>
    </w:r>
  </w:p>
  <w:p w14:paraId="4BD749D0" w14:textId="45549D6A" w:rsidR="0075353F" w:rsidRPr="00FC5793" w:rsidRDefault="0075353F">
    <w:pPr>
      <w:tabs>
        <w:tab w:val="left" w:pos="57"/>
        <w:tab w:val="left" w:pos="2223"/>
        <w:tab w:val="left" w:pos="3420"/>
        <w:tab w:val="left" w:pos="8222"/>
        <w:tab w:val="right" w:pos="10317"/>
      </w:tabs>
      <w:rPr>
        <w:rFonts w:cs="Arial"/>
        <w:i/>
        <w:iCs/>
        <w:sz w:val="18"/>
        <w:szCs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hybridMultilevel"/>
    <w:tmpl w:val="ED10326E"/>
    <w:lvl w:ilvl="0" w:tplc="3FDC3694">
      <w:numFmt w:val="bullet"/>
      <w:lvlText w:val="-"/>
      <w:lvlJc w:val="left"/>
      <w:pPr>
        <w:ind w:left="927"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6B0B29"/>
    <w:multiLevelType w:val="hybridMultilevel"/>
    <w:tmpl w:val="D06A277C"/>
    <w:lvl w:ilvl="0" w:tplc="92AA30C2">
      <w:start w:val="1"/>
      <w:numFmt w:val="decimalZero"/>
      <w:lvlText w:val="%1"/>
      <w:lvlJc w:val="left"/>
      <w:pPr>
        <w:ind w:left="1920" w:hanging="360"/>
      </w:pPr>
      <w:rPr>
        <w:rFonts w:hint="default"/>
      </w:rPr>
    </w:lvl>
    <w:lvl w:ilvl="1" w:tplc="08070019" w:tentative="1">
      <w:start w:val="1"/>
      <w:numFmt w:val="lowerLetter"/>
      <w:lvlText w:val="%2."/>
      <w:lvlJc w:val="left"/>
      <w:pPr>
        <w:ind w:left="2640" w:hanging="360"/>
      </w:pPr>
    </w:lvl>
    <w:lvl w:ilvl="2" w:tplc="0807001B" w:tentative="1">
      <w:start w:val="1"/>
      <w:numFmt w:val="lowerRoman"/>
      <w:lvlText w:val="%3."/>
      <w:lvlJc w:val="right"/>
      <w:pPr>
        <w:ind w:left="3360" w:hanging="180"/>
      </w:pPr>
    </w:lvl>
    <w:lvl w:ilvl="3" w:tplc="0807000F" w:tentative="1">
      <w:start w:val="1"/>
      <w:numFmt w:val="decimal"/>
      <w:lvlText w:val="%4."/>
      <w:lvlJc w:val="left"/>
      <w:pPr>
        <w:ind w:left="4080" w:hanging="360"/>
      </w:pPr>
    </w:lvl>
    <w:lvl w:ilvl="4" w:tplc="08070019" w:tentative="1">
      <w:start w:val="1"/>
      <w:numFmt w:val="lowerLetter"/>
      <w:lvlText w:val="%5."/>
      <w:lvlJc w:val="left"/>
      <w:pPr>
        <w:ind w:left="4800" w:hanging="360"/>
      </w:pPr>
    </w:lvl>
    <w:lvl w:ilvl="5" w:tplc="0807001B" w:tentative="1">
      <w:start w:val="1"/>
      <w:numFmt w:val="lowerRoman"/>
      <w:lvlText w:val="%6."/>
      <w:lvlJc w:val="right"/>
      <w:pPr>
        <w:ind w:left="5520" w:hanging="180"/>
      </w:pPr>
    </w:lvl>
    <w:lvl w:ilvl="6" w:tplc="0807000F" w:tentative="1">
      <w:start w:val="1"/>
      <w:numFmt w:val="decimal"/>
      <w:lvlText w:val="%7."/>
      <w:lvlJc w:val="left"/>
      <w:pPr>
        <w:ind w:left="6240" w:hanging="360"/>
      </w:pPr>
    </w:lvl>
    <w:lvl w:ilvl="7" w:tplc="08070019" w:tentative="1">
      <w:start w:val="1"/>
      <w:numFmt w:val="lowerLetter"/>
      <w:lvlText w:val="%8."/>
      <w:lvlJc w:val="left"/>
      <w:pPr>
        <w:ind w:left="6960" w:hanging="360"/>
      </w:pPr>
    </w:lvl>
    <w:lvl w:ilvl="8" w:tplc="0807001B" w:tentative="1">
      <w:start w:val="1"/>
      <w:numFmt w:val="lowerRoman"/>
      <w:lvlText w:val="%9."/>
      <w:lvlJc w:val="right"/>
      <w:pPr>
        <w:ind w:left="7680" w:hanging="180"/>
      </w:pPr>
    </w:lvl>
  </w:abstractNum>
  <w:abstractNum w:abstractNumId="2" w15:restartNumberingAfterBreak="0">
    <w:nsid w:val="0A8701D0"/>
    <w:multiLevelType w:val="hybridMultilevel"/>
    <w:tmpl w:val="CB44A54A"/>
    <w:lvl w:ilvl="0" w:tplc="1012E814">
      <w:start w:val="1"/>
      <w:numFmt w:val="decimalZero"/>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3" w15:restartNumberingAfterBreak="0">
    <w:nsid w:val="0DC867C4"/>
    <w:multiLevelType w:val="hybridMultilevel"/>
    <w:tmpl w:val="38964EF0"/>
    <w:lvl w:ilvl="0" w:tplc="04070001">
      <w:start w:val="1"/>
      <w:numFmt w:val="bullet"/>
      <w:lvlText w:val=""/>
      <w:lvlJc w:val="left"/>
      <w:pPr>
        <w:tabs>
          <w:tab w:val="num" w:pos="2200"/>
        </w:tabs>
        <w:ind w:left="2200" w:hanging="360"/>
      </w:pPr>
      <w:rPr>
        <w:rFonts w:ascii="Symbol" w:hAnsi="Symbol" w:hint="default"/>
      </w:rPr>
    </w:lvl>
    <w:lvl w:ilvl="1" w:tplc="04070003" w:tentative="1">
      <w:start w:val="1"/>
      <w:numFmt w:val="bullet"/>
      <w:lvlText w:val="o"/>
      <w:lvlJc w:val="left"/>
      <w:pPr>
        <w:tabs>
          <w:tab w:val="num" w:pos="2920"/>
        </w:tabs>
        <w:ind w:left="2920" w:hanging="360"/>
      </w:pPr>
      <w:rPr>
        <w:rFonts w:ascii="Courier New" w:hAnsi="Courier New" w:hint="default"/>
      </w:rPr>
    </w:lvl>
    <w:lvl w:ilvl="2" w:tplc="04070005" w:tentative="1">
      <w:start w:val="1"/>
      <w:numFmt w:val="bullet"/>
      <w:lvlText w:val=""/>
      <w:lvlJc w:val="left"/>
      <w:pPr>
        <w:tabs>
          <w:tab w:val="num" w:pos="3640"/>
        </w:tabs>
        <w:ind w:left="3640" w:hanging="360"/>
      </w:pPr>
      <w:rPr>
        <w:rFonts w:ascii="Wingdings" w:hAnsi="Wingdings" w:hint="default"/>
      </w:rPr>
    </w:lvl>
    <w:lvl w:ilvl="3" w:tplc="04070001" w:tentative="1">
      <w:start w:val="1"/>
      <w:numFmt w:val="bullet"/>
      <w:lvlText w:val=""/>
      <w:lvlJc w:val="left"/>
      <w:pPr>
        <w:tabs>
          <w:tab w:val="num" w:pos="4360"/>
        </w:tabs>
        <w:ind w:left="4360" w:hanging="360"/>
      </w:pPr>
      <w:rPr>
        <w:rFonts w:ascii="Symbol" w:hAnsi="Symbol" w:hint="default"/>
      </w:rPr>
    </w:lvl>
    <w:lvl w:ilvl="4" w:tplc="04070003" w:tentative="1">
      <w:start w:val="1"/>
      <w:numFmt w:val="bullet"/>
      <w:lvlText w:val="o"/>
      <w:lvlJc w:val="left"/>
      <w:pPr>
        <w:tabs>
          <w:tab w:val="num" w:pos="5080"/>
        </w:tabs>
        <w:ind w:left="5080" w:hanging="360"/>
      </w:pPr>
      <w:rPr>
        <w:rFonts w:ascii="Courier New" w:hAnsi="Courier New" w:hint="default"/>
      </w:rPr>
    </w:lvl>
    <w:lvl w:ilvl="5" w:tplc="04070005" w:tentative="1">
      <w:start w:val="1"/>
      <w:numFmt w:val="bullet"/>
      <w:lvlText w:val=""/>
      <w:lvlJc w:val="left"/>
      <w:pPr>
        <w:tabs>
          <w:tab w:val="num" w:pos="5800"/>
        </w:tabs>
        <w:ind w:left="5800" w:hanging="360"/>
      </w:pPr>
      <w:rPr>
        <w:rFonts w:ascii="Wingdings" w:hAnsi="Wingdings" w:hint="default"/>
      </w:rPr>
    </w:lvl>
    <w:lvl w:ilvl="6" w:tplc="04070001" w:tentative="1">
      <w:start w:val="1"/>
      <w:numFmt w:val="bullet"/>
      <w:lvlText w:val=""/>
      <w:lvlJc w:val="left"/>
      <w:pPr>
        <w:tabs>
          <w:tab w:val="num" w:pos="6520"/>
        </w:tabs>
        <w:ind w:left="6520" w:hanging="360"/>
      </w:pPr>
      <w:rPr>
        <w:rFonts w:ascii="Symbol" w:hAnsi="Symbol" w:hint="default"/>
      </w:rPr>
    </w:lvl>
    <w:lvl w:ilvl="7" w:tplc="04070003" w:tentative="1">
      <w:start w:val="1"/>
      <w:numFmt w:val="bullet"/>
      <w:lvlText w:val="o"/>
      <w:lvlJc w:val="left"/>
      <w:pPr>
        <w:tabs>
          <w:tab w:val="num" w:pos="7240"/>
        </w:tabs>
        <w:ind w:left="7240" w:hanging="360"/>
      </w:pPr>
      <w:rPr>
        <w:rFonts w:ascii="Courier New" w:hAnsi="Courier New" w:hint="default"/>
      </w:rPr>
    </w:lvl>
    <w:lvl w:ilvl="8" w:tplc="04070005" w:tentative="1">
      <w:start w:val="1"/>
      <w:numFmt w:val="bullet"/>
      <w:lvlText w:val=""/>
      <w:lvlJc w:val="left"/>
      <w:pPr>
        <w:tabs>
          <w:tab w:val="num" w:pos="7960"/>
        </w:tabs>
        <w:ind w:left="7960" w:hanging="360"/>
      </w:pPr>
      <w:rPr>
        <w:rFonts w:ascii="Wingdings" w:hAnsi="Wingdings" w:hint="default"/>
      </w:rPr>
    </w:lvl>
  </w:abstractNum>
  <w:abstractNum w:abstractNumId="4" w15:restartNumberingAfterBreak="0">
    <w:nsid w:val="11410BCD"/>
    <w:multiLevelType w:val="hybridMultilevel"/>
    <w:tmpl w:val="F1DE7856"/>
    <w:lvl w:ilvl="0" w:tplc="702A71C4">
      <w:start w:val="1"/>
      <w:numFmt w:val="decimalZero"/>
      <w:lvlText w:val="%1"/>
      <w:lvlJc w:val="left"/>
      <w:pPr>
        <w:ind w:left="1500" w:hanging="360"/>
      </w:pPr>
      <w:rPr>
        <w:rFonts w:hint="default"/>
        <w:i w:val="0"/>
        <w:sz w:val="22"/>
      </w:rPr>
    </w:lvl>
    <w:lvl w:ilvl="1" w:tplc="08070019" w:tentative="1">
      <w:start w:val="1"/>
      <w:numFmt w:val="lowerLetter"/>
      <w:lvlText w:val="%2."/>
      <w:lvlJc w:val="left"/>
      <w:pPr>
        <w:ind w:left="2220" w:hanging="360"/>
      </w:pPr>
    </w:lvl>
    <w:lvl w:ilvl="2" w:tplc="0807001B" w:tentative="1">
      <w:start w:val="1"/>
      <w:numFmt w:val="lowerRoman"/>
      <w:lvlText w:val="%3."/>
      <w:lvlJc w:val="right"/>
      <w:pPr>
        <w:ind w:left="2940" w:hanging="180"/>
      </w:pPr>
    </w:lvl>
    <w:lvl w:ilvl="3" w:tplc="0807000F" w:tentative="1">
      <w:start w:val="1"/>
      <w:numFmt w:val="decimal"/>
      <w:lvlText w:val="%4."/>
      <w:lvlJc w:val="left"/>
      <w:pPr>
        <w:ind w:left="3660" w:hanging="360"/>
      </w:pPr>
    </w:lvl>
    <w:lvl w:ilvl="4" w:tplc="08070019" w:tentative="1">
      <w:start w:val="1"/>
      <w:numFmt w:val="lowerLetter"/>
      <w:lvlText w:val="%5."/>
      <w:lvlJc w:val="left"/>
      <w:pPr>
        <w:ind w:left="4380" w:hanging="360"/>
      </w:pPr>
    </w:lvl>
    <w:lvl w:ilvl="5" w:tplc="0807001B" w:tentative="1">
      <w:start w:val="1"/>
      <w:numFmt w:val="lowerRoman"/>
      <w:lvlText w:val="%6."/>
      <w:lvlJc w:val="right"/>
      <w:pPr>
        <w:ind w:left="5100" w:hanging="180"/>
      </w:pPr>
    </w:lvl>
    <w:lvl w:ilvl="6" w:tplc="0807000F" w:tentative="1">
      <w:start w:val="1"/>
      <w:numFmt w:val="decimal"/>
      <w:lvlText w:val="%7."/>
      <w:lvlJc w:val="left"/>
      <w:pPr>
        <w:ind w:left="5820" w:hanging="360"/>
      </w:pPr>
    </w:lvl>
    <w:lvl w:ilvl="7" w:tplc="08070019" w:tentative="1">
      <w:start w:val="1"/>
      <w:numFmt w:val="lowerLetter"/>
      <w:lvlText w:val="%8."/>
      <w:lvlJc w:val="left"/>
      <w:pPr>
        <w:ind w:left="6540" w:hanging="360"/>
      </w:pPr>
    </w:lvl>
    <w:lvl w:ilvl="8" w:tplc="0807001B" w:tentative="1">
      <w:start w:val="1"/>
      <w:numFmt w:val="lowerRoman"/>
      <w:lvlText w:val="%9."/>
      <w:lvlJc w:val="right"/>
      <w:pPr>
        <w:ind w:left="7260" w:hanging="180"/>
      </w:pPr>
    </w:lvl>
  </w:abstractNum>
  <w:abstractNum w:abstractNumId="5" w15:restartNumberingAfterBreak="0">
    <w:nsid w:val="22A669F1"/>
    <w:multiLevelType w:val="hybridMultilevel"/>
    <w:tmpl w:val="91F26732"/>
    <w:lvl w:ilvl="0" w:tplc="7E282700">
      <w:start w:val="1"/>
      <w:numFmt w:val="decimalZero"/>
      <w:lvlText w:val="%1"/>
      <w:lvlJc w:val="left"/>
      <w:pPr>
        <w:ind w:left="1556" w:hanging="360"/>
      </w:pPr>
      <w:rPr>
        <w:rFonts w:cs="Arial" w:hint="default"/>
      </w:rPr>
    </w:lvl>
    <w:lvl w:ilvl="1" w:tplc="08070019" w:tentative="1">
      <w:start w:val="1"/>
      <w:numFmt w:val="lowerLetter"/>
      <w:lvlText w:val="%2."/>
      <w:lvlJc w:val="left"/>
      <w:pPr>
        <w:ind w:left="2276" w:hanging="360"/>
      </w:pPr>
    </w:lvl>
    <w:lvl w:ilvl="2" w:tplc="0807001B" w:tentative="1">
      <w:start w:val="1"/>
      <w:numFmt w:val="lowerRoman"/>
      <w:lvlText w:val="%3."/>
      <w:lvlJc w:val="right"/>
      <w:pPr>
        <w:ind w:left="2996" w:hanging="180"/>
      </w:pPr>
    </w:lvl>
    <w:lvl w:ilvl="3" w:tplc="0807000F" w:tentative="1">
      <w:start w:val="1"/>
      <w:numFmt w:val="decimal"/>
      <w:lvlText w:val="%4."/>
      <w:lvlJc w:val="left"/>
      <w:pPr>
        <w:ind w:left="3716" w:hanging="360"/>
      </w:pPr>
    </w:lvl>
    <w:lvl w:ilvl="4" w:tplc="08070019" w:tentative="1">
      <w:start w:val="1"/>
      <w:numFmt w:val="lowerLetter"/>
      <w:lvlText w:val="%5."/>
      <w:lvlJc w:val="left"/>
      <w:pPr>
        <w:ind w:left="4436" w:hanging="360"/>
      </w:pPr>
    </w:lvl>
    <w:lvl w:ilvl="5" w:tplc="0807001B" w:tentative="1">
      <w:start w:val="1"/>
      <w:numFmt w:val="lowerRoman"/>
      <w:lvlText w:val="%6."/>
      <w:lvlJc w:val="right"/>
      <w:pPr>
        <w:ind w:left="5156" w:hanging="180"/>
      </w:pPr>
    </w:lvl>
    <w:lvl w:ilvl="6" w:tplc="0807000F" w:tentative="1">
      <w:start w:val="1"/>
      <w:numFmt w:val="decimal"/>
      <w:lvlText w:val="%7."/>
      <w:lvlJc w:val="left"/>
      <w:pPr>
        <w:ind w:left="5876" w:hanging="360"/>
      </w:pPr>
    </w:lvl>
    <w:lvl w:ilvl="7" w:tplc="08070019" w:tentative="1">
      <w:start w:val="1"/>
      <w:numFmt w:val="lowerLetter"/>
      <w:lvlText w:val="%8."/>
      <w:lvlJc w:val="left"/>
      <w:pPr>
        <w:ind w:left="6596" w:hanging="360"/>
      </w:pPr>
    </w:lvl>
    <w:lvl w:ilvl="8" w:tplc="0807001B" w:tentative="1">
      <w:start w:val="1"/>
      <w:numFmt w:val="lowerRoman"/>
      <w:lvlText w:val="%9."/>
      <w:lvlJc w:val="right"/>
      <w:pPr>
        <w:ind w:left="7316" w:hanging="180"/>
      </w:pPr>
    </w:lvl>
  </w:abstractNum>
  <w:abstractNum w:abstractNumId="6" w15:restartNumberingAfterBreak="0">
    <w:nsid w:val="24405155"/>
    <w:multiLevelType w:val="hybridMultilevel"/>
    <w:tmpl w:val="709C699C"/>
    <w:lvl w:ilvl="0" w:tplc="FD0E9B4E">
      <w:start w:val="1"/>
      <w:numFmt w:val="decimalZero"/>
      <w:lvlText w:val="%1"/>
      <w:lvlJc w:val="left"/>
      <w:pPr>
        <w:ind w:left="1554" w:hanging="42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7" w15:restartNumberingAfterBreak="0">
    <w:nsid w:val="24580453"/>
    <w:multiLevelType w:val="hybridMultilevel"/>
    <w:tmpl w:val="CB44A54A"/>
    <w:lvl w:ilvl="0" w:tplc="1012E814">
      <w:start w:val="1"/>
      <w:numFmt w:val="decimalZero"/>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8" w15:restartNumberingAfterBreak="0">
    <w:nsid w:val="256428DF"/>
    <w:multiLevelType w:val="hybridMultilevel"/>
    <w:tmpl w:val="7842071A"/>
    <w:lvl w:ilvl="0" w:tplc="5A3C235A">
      <w:start w:val="1"/>
      <w:numFmt w:val="decimalZero"/>
      <w:lvlText w:val="%1"/>
      <w:lvlJc w:val="left"/>
      <w:pPr>
        <w:ind w:left="1554" w:hanging="420"/>
      </w:pPr>
      <w:rPr>
        <w:rFonts w:cs="Arial"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9" w15:restartNumberingAfterBreak="0">
    <w:nsid w:val="27AD6146"/>
    <w:multiLevelType w:val="hybridMultilevel"/>
    <w:tmpl w:val="D3F85DAA"/>
    <w:lvl w:ilvl="0" w:tplc="A282CC72">
      <w:start w:val="1"/>
      <w:numFmt w:val="decimalZero"/>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0" w15:restartNumberingAfterBreak="0">
    <w:nsid w:val="2BEB1A3E"/>
    <w:multiLevelType w:val="hybridMultilevel"/>
    <w:tmpl w:val="283CF9BE"/>
    <w:lvl w:ilvl="0" w:tplc="7052800A">
      <w:start w:val="1"/>
      <w:numFmt w:val="decimalZero"/>
      <w:lvlText w:val="%1"/>
      <w:lvlJc w:val="left"/>
      <w:pPr>
        <w:tabs>
          <w:tab w:val="num" w:pos="1778"/>
        </w:tabs>
        <w:ind w:left="1778" w:hanging="360"/>
      </w:pPr>
      <w:rPr>
        <w:rFonts w:ascii="Arial" w:eastAsia="Times New Roman" w:hAnsi="Arial" w:cs="Arial"/>
        <w:i w:val="0"/>
        <w:sz w:val="22"/>
        <w:szCs w:val="22"/>
      </w:rPr>
    </w:lvl>
    <w:lvl w:ilvl="1" w:tplc="04070019">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1" w15:restartNumberingAfterBreak="0">
    <w:nsid w:val="2D8806F9"/>
    <w:multiLevelType w:val="hybridMultilevel"/>
    <w:tmpl w:val="699E4554"/>
    <w:lvl w:ilvl="0" w:tplc="04070007">
      <w:start w:val="1"/>
      <w:numFmt w:val="bullet"/>
      <w:lvlText w:val="-"/>
      <w:lvlJc w:val="left"/>
      <w:pPr>
        <w:tabs>
          <w:tab w:val="num" w:pos="2160"/>
        </w:tabs>
        <w:ind w:left="2160" w:hanging="360"/>
      </w:pPr>
      <w:rPr>
        <w:sz w:val="16"/>
      </w:rPr>
    </w:lvl>
    <w:lvl w:ilvl="1" w:tplc="04070003">
      <w:start w:val="1"/>
      <w:numFmt w:val="bullet"/>
      <w:lvlText w:val="o"/>
      <w:lvlJc w:val="left"/>
      <w:pPr>
        <w:tabs>
          <w:tab w:val="num" w:pos="2880"/>
        </w:tabs>
        <w:ind w:left="2880" w:hanging="360"/>
      </w:pPr>
      <w:rPr>
        <w:rFonts w:ascii="Courier New" w:hAnsi="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68A1257"/>
    <w:multiLevelType w:val="hybridMultilevel"/>
    <w:tmpl w:val="46ACC2F6"/>
    <w:lvl w:ilvl="0" w:tplc="ABA8C69E">
      <w:start w:val="1"/>
      <w:numFmt w:val="decimalZero"/>
      <w:lvlText w:val="%1"/>
      <w:lvlJc w:val="left"/>
      <w:pPr>
        <w:ind w:left="3196" w:hanging="360"/>
      </w:pPr>
      <w:rPr>
        <w:rFonts w:hint="default"/>
        <w:sz w:val="22"/>
      </w:rPr>
    </w:lvl>
    <w:lvl w:ilvl="1" w:tplc="08070019" w:tentative="1">
      <w:start w:val="1"/>
      <w:numFmt w:val="lowerLetter"/>
      <w:lvlText w:val="%2."/>
      <w:lvlJc w:val="left"/>
      <w:pPr>
        <w:ind w:left="2220" w:hanging="360"/>
      </w:pPr>
    </w:lvl>
    <w:lvl w:ilvl="2" w:tplc="0807001B" w:tentative="1">
      <w:start w:val="1"/>
      <w:numFmt w:val="lowerRoman"/>
      <w:lvlText w:val="%3."/>
      <w:lvlJc w:val="right"/>
      <w:pPr>
        <w:ind w:left="2940" w:hanging="180"/>
      </w:pPr>
    </w:lvl>
    <w:lvl w:ilvl="3" w:tplc="0807000F" w:tentative="1">
      <w:start w:val="1"/>
      <w:numFmt w:val="decimal"/>
      <w:lvlText w:val="%4."/>
      <w:lvlJc w:val="left"/>
      <w:pPr>
        <w:ind w:left="3660" w:hanging="360"/>
      </w:pPr>
    </w:lvl>
    <w:lvl w:ilvl="4" w:tplc="08070019" w:tentative="1">
      <w:start w:val="1"/>
      <w:numFmt w:val="lowerLetter"/>
      <w:lvlText w:val="%5."/>
      <w:lvlJc w:val="left"/>
      <w:pPr>
        <w:ind w:left="4380" w:hanging="360"/>
      </w:pPr>
    </w:lvl>
    <w:lvl w:ilvl="5" w:tplc="0807001B" w:tentative="1">
      <w:start w:val="1"/>
      <w:numFmt w:val="lowerRoman"/>
      <w:lvlText w:val="%6."/>
      <w:lvlJc w:val="right"/>
      <w:pPr>
        <w:ind w:left="5100" w:hanging="180"/>
      </w:pPr>
    </w:lvl>
    <w:lvl w:ilvl="6" w:tplc="0807000F" w:tentative="1">
      <w:start w:val="1"/>
      <w:numFmt w:val="decimal"/>
      <w:lvlText w:val="%7."/>
      <w:lvlJc w:val="left"/>
      <w:pPr>
        <w:ind w:left="5820" w:hanging="360"/>
      </w:pPr>
    </w:lvl>
    <w:lvl w:ilvl="7" w:tplc="08070019" w:tentative="1">
      <w:start w:val="1"/>
      <w:numFmt w:val="lowerLetter"/>
      <w:lvlText w:val="%8."/>
      <w:lvlJc w:val="left"/>
      <w:pPr>
        <w:ind w:left="6540" w:hanging="360"/>
      </w:pPr>
    </w:lvl>
    <w:lvl w:ilvl="8" w:tplc="0807001B" w:tentative="1">
      <w:start w:val="1"/>
      <w:numFmt w:val="lowerRoman"/>
      <w:lvlText w:val="%9."/>
      <w:lvlJc w:val="right"/>
      <w:pPr>
        <w:ind w:left="7260" w:hanging="180"/>
      </w:pPr>
    </w:lvl>
  </w:abstractNum>
  <w:abstractNum w:abstractNumId="13" w15:restartNumberingAfterBreak="0">
    <w:nsid w:val="3C874F5F"/>
    <w:multiLevelType w:val="hybridMultilevel"/>
    <w:tmpl w:val="2EC25156"/>
    <w:lvl w:ilvl="0" w:tplc="5E428F5A">
      <w:start w:val="1"/>
      <w:numFmt w:val="decimalZero"/>
      <w:lvlText w:val="%1"/>
      <w:lvlJc w:val="left"/>
      <w:pPr>
        <w:ind w:left="1637" w:hanging="360"/>
      </w:pPr>
      <w:rPr>
        <w:rFonts w:hint="default"/>
        <w:i w:val="0"/>
        <w:sz w:val="22"/>
        <w:szCs w:val="22"/>
      </w:rPr>
    </w:lvl>
    <w:lvl w:ilvl="1" w:tplc="08070019" w:tentative="1">
      <w:start w:val="1"/>
      <w:numFmt w:val="lowerLetter"/>
      <w:lvlText w:val="%2."/>
      <w:lvlJc w:val="left"/>
      <w:pPr>
        <w:ind w:left="2357" w:hanging="360"/>
      </w:pPr>
    </w:lvl>
    <w:lvl w:ilvl="2" w:tplc="0807001B" w:tentative="1">
      <w:start w:val="1"/>
      <w:numFmt w:val="lowerRoman"/>
      <w:lvlText w:val="%3."/>
      <w:lvlJc w:val="right"/>
      <w:pPr>
        <w:ind w:left="3077" w:hanging="180"/>
      </w:pPr>
    </w:lvl>
    <w:lvl w:ilvl="3" w:tplc="0807000F" w:tentative="1">
      <w:start w:val="1"/>
      <w:numFmt w:val="decimal"/>
      <w:lvlText w:val="%4."/>
      <w:lvlJc w:val="left"/>
      <w:pPr>
        <w:ind w:left="3797" w:hanging="360"/>
      </w:pPr>
    </w:lvl>
    <w:lvl w:ilvl="4" w:tplc="08070019" w:tentative="1">
      <w:start w:val="1"/>
      <w:numFmt w:val="lowerLetter"/>
      <w:lvlText w:val="%5."/>
      <w:lvlJc w:val="left"/>
      <w:pPr>
        <w:ind w:left="4517" w:hanging="360"/>
      </w:pPr>
    </w:lvl>
    <w:lvl w:ilvl="5" w:tplc="0807001B" w:tentative="1">
      <w:start w:val="1"/>
      <w:numFmt w:val="lowerRoman"/>
      <w:lvlText w:val="%6."/>
      <w:lvlJc w:val="right"/>
      <w:pPr>
        <w:ind w:left="5237" w:hanging="180"/>
      </w:pPr>
    </w:lvl>
    <w:lvl w:ilvl="6" w:tplc="0807000F" w:tentative="1">
      <w:start w:val="1"/>
      <w:numFmt w:val="decimal"/>
      <w:lvlText w:val="%7."/>
      <w:lvlJc w:val="left"/>
      <w:pPr>
        <w:ind w:left="5957" w:hanging="360"/>
      </w:pPr>
    </w:lvl>
    <w:lvl w:ilvl="7" w:tplc="08070019" w:tentative="1">
      <w:start w:val="1"/>
      <w:numFmt w:val="lowerLetter"/>
      <w:lvlText w:val="%8."/>
      <w:lvlJc w:val="left"/>
      <w:pPr>
        <w:ind w:left="6677" w:hanging="360"/>
      </w:pPr>
    </w:lvl>
    <w:lvl w:ilvl="8" w:tplc="0807001B" w:tentative="1">
      <w:start w:val="1"/>
      <w:numFmt w:val="lowerRoman"/>
      <w:lvlText w:val="%9."/>
      <w:lvlJc w:val="right"/>
      <w:pPr>
        <w:ind w:left="7397" w:hanging="180"/>
      </w:pPr>
    </w:lvl>
  </w:abstractNum>
  <w:abstractNum w:abstractNumId="14" w15:restartNumberingAfterBreak="0">
    <w:nsid w:val="51EE7144"/>
    <w:multiLevelType w:val="hybridMultilevel"/>
    <w:tmpl w:val="C3D0A4B0"/>
    <w:lvl w:ilvl="0" w:tplc="CCECEE84">
      <w:start w:val="1"/>
      <w:numFmt w:val="decimalZero"/>
      <w:lvlText w:val="%1"/>
      <w:lvlJc w:val="left"/>
      <w:pPr>
        <w:ind w:left="1443" w:hanging="45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5" w15:restartNumberingAfterBreak="0">
    <w:nsid w:val="5295667E"/>
    <w:multiLevelType w:val="hybridMultilevel"/>
    <w:tmpl w:val="F55EB080"/>
    <w:lvl w:ilvl="0" w:tplc="9CA84E3A">
      <w:start w:val="1"/>
      <w:numFmt w:val="decimalZero"/>
      <w:lvlText w:val="%1"/>
      <w:lvlJc w:val="left"/>
      <w:pPr>
        <w:ind w:left="1637" w:hanging="360"/>
      </w:pPr>
      <w:rPr>
        <w:rFonts w:hint="default"/>
        <w:sz w:val="22"/>
        <w:szCs w:val="22"/>
      </w:rPr>
    </w:lvl>
    <w:lvl w:ilvl="1" w:tplc="08070019" w:tentative="1">
      <w:start w:val="1"/>
      <w:numFmt w:val="lowerLetter"/>
      <w:lvlText w:val="%2."/>
      <w:lvlJc w:val="left"/>
      <w:pPr>
        <w:ind w:left="2357" w:hanging="360"/>
      </w:pPr>
    </w:lvl>
    <w:lvl w:ilvl="2" w:tplc="0807001B" w:tentative="1">
      <w:start w:val="1"/>
      <w:numFmt w:val="lowerRoman"/>
      <w:lvlText w:val="%3."/>
      <w:lvlJc w:val="right"/>
      <w:pPr>
        <w:ind w:left="3077" w:hanging="180"/>
      </w:pPr>
    </w:lvl>
    <w:lvl w:ilvl="3" w:tplc="0807000F" w:tentative="1">
      <w:start w:val="1"/>
      <w:numFmt w:val="decimal"/>
      <w:lvlText w:val="%4."/>
      <w:lvlJc w:val="left"/>
      <w:pPr>
        <w:ind w:left="3797" w:hanging="360"/>
      </w:pPr>
    </w:lvl>
    <w:lvl w:ilvl="4" w:tplc="08070019" w:tentative="1">
      <w:start w:val="1"/>
      <w:numFmt w:val="lowerLetter"/>
      <w:lvlText w:val="%5."/>
      <w:lvlJc w:val="left"/>
      <w:pPr>
        <w:ind w:left="4517" w:hanging="360"/>
      </w:pPr>
    </w:lvl>
    <w:lvl w:ilvl="5" w:tplc="0807001B" w:tentative="1">
      <w:start w:val="1"/>
      <w:numFmt w:val="lowerRoman"/>
      <w:lvlText w:val="%6."/>
      <w:lvlJc w:val="right"/>
      <w:pPr>
        <w:ind w:left="5237" w:hanging="180"/>
      </w:pPr>
    </w:lvl>
    <w:lvl w:ilvl="6" w:tplc="0807000F" w:tentative="1">
      <w:start w:val="1"/>
      <w:numFmt w:val="decimal"/>
      <w:lvlText w:val="%7."/>
      <w:lvlJc w:val="left"/>
      <w:pPr>
        <w:ind w:left="5957" w:hanging="360"/>
      </w:pPr>
    </w:lvl>
    <w:lvl w:ilvl="7" w:tplc="08070019" w:tentative="1">
      <w:start w:val="1"/>
      <w:numFmt w:val="lowerLetter"/>
      <w:lvlText w:val="%8."/>
      <w:lvlJc w:val="left"/>
      <w:pPr>
        <w:ind w:left="6677" w:hanging="360"/>
      </w:pPr>
    </w:lvl>
    <w:lvl w:ilvl="8" w:tplc="0807001B" w:tentative="1">
      <w:start w:val="1"/>
      <w:numFmt w:val="lowerRoman"/>
      <w:lvlText w:val="%9."/>
      <w:lvlJc w:val="right"/>
      <w:pPr>
        <w:ind w:left="7397" w:hanging="180"/>
      </w:pPr>
    </w:lvl>
  </w:abstractNum>
  <w:abstractNum w:abstractNumId="16" w15:restartNumberingAfterBreak="0">
    <w:nsid w:val="59A55ADC"/>
    <w:multiLevelType w:val="hybridMultilevel"/>
    <w:tmpl w:val="BC3CE1B0"/>
    <w:lvl w:ilvl="0" w:tplc="E70C5566">
      <w:start w:val="6"/>
      <w:numFmt w:val="decimalZero"/>
      <w:lvlText w:val="%1"/>
      <w:lvlJc w:val="left"/>
      <w:pPr>
        <w:ind w:left="1500" w:hanging="360"/>
      </w:pPr>
      <w:rPr>
        <w:rFonts w:hint="default"/>
      </w:rPr>
    </w:lvl>
    <w:lvl w:ilvl="1" w:tplc="08070019" w:tentative="1">
      <w:start w:val="1"/>
      <w:numFmt w:val="lowerLetter"/>
      <w:lvlText w:val="%2."/>
      <w:lvlJc w:val="left"/>
      <w:pPr>
        <w:ind w:left="2220" w:hanging="360"/>
      </w:pPr>
    </w:lvl>
    <w:lvl w:ilvl="2" w:tplc="0807001B" w:tentative="1">
      <w:start w:val="1"/>
      <w:numFmt w:val="lowerRoman"/>
      <w:lvlText w:val="%3."/>
      <w:lvlJc w:val="right"/>
      <w:pPr>
        <w:ind w:left="2940" w:hanging="180"/>
      </w:pPr>
    </w:lvl>
    <w:lvl w:ilvl="3" w:tplc="0807000F" w:tentative="1">
      <w:start w:val="1"/>
      <w:numFmt w:val="decimal"/>
      <w:lvlText w:val="%4."/>
      <w:lvlJc w:val="left"/>
      <w:pPr>
        <w:ind w:left="3660" w:hanging="360"/>
      </w:pPr>
    </w:lvl>
    <w:lvl w:ilvl="4" w:tplc="08070019" w:tentative="1">
      <w:start w:val="1"/>
      <w:numFmt w:val="lowerLetter"/>
      <w:lvlText w:val="%5."/>
      <w:lvlJc w:val="left"/>
      <w:pPr>
        <w:ind w:left="4380" w:hanging="360"/>
      </w:pPr>
    </w:lvl>
    <w:lvl w:ilvl="5" w:tplc="0807001B" w:tentative="1">
      <w:start w:val="1"/>
      <w:numFmt w:val="lowerRoman"/>
      <w:lvlText w:val="%6."/>
      <w:lvlJc w:val="right"/>
      <w:pPr>
        <w:ind w:left="5100" w:hanging="180"/>
      </w:pPr>
    </w:lvl>
    <w:lvl w:ilvl="6" w:tplc="0807000F" w:tentative="1">
      <w:start w:val="1"/>
      <w:numFmt w:val="decimal"/>
      <w:lvlText w:val="%7."/>
      <w:lvlJc w:val="left"/>
      <w:pPr>
        <w:ind w:left="5820" w:hanging="360"/>
      </w:pPr>
    </w:lvl>
    <w:lvl w:ilvl="7" w:tplc="08070019" w:tentative="1">
      <w:start w:val="1"/>
      <w:numFmt w:val="lowerLetter"/>
      <w:lvlText w:val="%8."/>
      <w:lvlJc w:val="left"/>
      <w:pPr>
        <w:ind w:left="6540" w:hanging="360"/>
      </w:pPr>
    </w:lvl>
    <w:lvl w:ilvl="8" w:tplc="0807001B" w:tentative="1">
      <w:start w:val="1"/>
      <w:numFmt w:val="lowerRoman"/>
      <w:lvlText w:val="%9."/>
      <w:lvlJc w:val="right"/>
      <w:pPr>
        <w:ind w:left="7260" w:hanging="180"/>
      </w:pPr>
    </w:lvl>
  </w:abstractNum>
  <w:abstractNum w:abstractNumId="17" w15:restartNumberingAfterBreak="0">
    <w:nsid w:val="59E570F2"/>
    <w:multiLevelType w:val="hybridMultilevel"/>
    <w:tmpl w:val="B87841F8"/>
    <w:lvl w:ilvl="0" w:tplc="DBBC52E6">
      <w:start w:val="1"/>
      <w:numFmt w:val="decimalZero"/>
      <w:lvlText w:val="%1"/>
      <w:lvlJc w:val="left"/>
      <w:pPr>
        <w:ind w:left="1778" w:hanging="360"/>
      </w:pPr>
      <w:rPr>
        <w:rFonts w:hint="default"/>
        <w:color w:val="000000"/>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18" w15:restartNumberingAfterBreak="0">
    <w:nsid w:val="5B046C43"/>
    <w:multiLevelType w:val="hybridMultilevel"/>
    <w:tmpl w:val="699E4554"/>
    <w:lvl w:ilvl="0" w:tplc="04070001">
      <w:start w:val="1"/>
      <w:numFmt w:val="bullet"/>
      <w:lvlText w:val=""/>
      <w:lvlJc w:val="left"/>
      <w:pPr>
        <w:tabs>
          <w:tab w:val="num" w:pos="2160"/>
        </w:tabs>
        <w:ind w:left="2160" w:hanging="360"/>
      </w:pPr>
      <w:rPr>
        <w:rFonts w:ascii="Symbol" w:hAnsi="Symbol" w:hint="default"/>
      </w:rPr>
    </w:lvl>
    <w:lvl w:ilvl="1" w:tplc="04070003" w:tentative="1">
      <w:start w:val="1"/>
      <w:numFmt w:val="bullet"/>
      <w:lvlText w:val="o"/>
      <w:lvlJc w:val="left"/>
      <w:pPr>
        <w:tabs>
          <w:tab w:val="num" w:pos="2880"/>
        </w:tabs>
        <w:ind w:left="2880" w:hanging="360"/>
      </w:pPr>
      <w:rPr>
        <w:rFonts w:ascii="Courier New" w:hAnsi="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C277B65"/>
    <w:multiLevelType w:val="hybridMultilevel"/>
    <w:tmpl w:val="D06A277C"/>
    <w:lvl w:ilvl="0" w:tplc="92AA30C2">
      <w:start w:val="1"/>
      <w:numFmt w:val="decimalZero"/>
      <w:lvlText w:val="%1"/>
      <w:lvlJc w:val="left"/>
      <w:pPr>
        <w:ind w:left="1920" w:hanging="360"/>
      </w:pPr>
      <w:rPr>
        <w:rFonts w:hint="default"/>
      </w:rPr>
    </w:lvl>
    <w:lvl w:ilvl="1" w:tplc="08070019" w:tentative="1">
      <w:start w:val="1"/>
      <w:numFmt w:val="lowerLetter"/>
      <w:lvlText w:val="%2."/>
      <w:lvlJc w:val="left"/>
      <w:pPr>
        <w:ind w:left="2640" w:hanging="360"/>
      </w:pPr>
    </w:lvl>
    <w:lvl w:ilvl="2" w:tplc="0807001B" w:tentative="1">
      <w:start w:val="1"/>
      <w:numFmt w:val="lowerRoman"/>
      <w:lvlText w:val="%3."/>
      <w:lvlJc w:val="right"/>
      <w:pPr>
        <w:ind w:left="3360" w:hanging="180"/>
      </w:pPr>
    </w:lvl>
    <w:lvl w:ilvl="3" w:tplc="0807000F" w:tentative="1">
      <w:start w:val="1"/>
      <w:numFmt w:val="decimal"/>
      <w:lvlText w:val="%4."/>
      <w:lvlJc w:val="left"/>
      <w:pPr>
        <w:ind w:left="4080" w:hanging="360"/>
      </w:pPr>
    </w:lvl>
    <w:lvl w:ilvl="4" w:tplc="08070019" w:tentative="1">
      <w:start w:val="1"/>
      <w:numFmt w:val="lowerLetter"/>
      <w:lvlText w:val="%5."/>
      <w:lvlJc w:val="left"/>
      <w:pPr>
        <w:ind w:left="4800" w:hanging="360"/>
      </w:pPr>
    </w:lvl>
    <w:lvl w:ilvl="5" w:tplc="0807001B" w:tentative="1">
      <w:start w:val="1"/>
      <w:numFmt w:val="lowerRoman"/>
      <w:lvlText w:val="%6."/>
      <w:lvlJc w:val="right"/>
      <w:pPr>
        <w:ind w:left="5520" w:hanging="180"/>
      </w:pPr>
    </w:lvl>
    <w:lvl w:ilvl="6" w:tplc="0807000F" w:tentative="1">
      <w:start w:val="1"/>
      <w:numFmt w:val="decimal"/>
      <w:lvlText w:val="%7."/>
      <w:lvlJc w:val="left"/>
      <w:pPr>
        <w:ind w:left="6240" w:hanging="360"/>
      </w:pPr>
    </w:lvl>
    <w:lvl w:ilvl="7" w:tplc="08070019" w:tentative="1">
      <w:start w:val="1"/>
      <w:numFmt w:val="lowerLetter"/>
      <w:lvlText w:val="%8."/>
      <w:lvlJc w:val="left"/>
      <w:pPr>
        <w:ind w:left="6960" w:hanging="360"/>
      </w:pPr>
    </w:lvl>
    <w:lvl w:ilvl="8" w:tplc="0807001B" w:tentative="1">
      <w:start w:val="1"/>
      <w:numFmt w:val="lowerRoman"/>
      <w:lvlText w:val="%9."/>
      <w:lvlJc w:val="right"/>
      <w:pPr>
        <w:ind w:left="7680" w:hanging="180"/>
      </w:pPr>
    </w:lvl>
  </w:abstractNum>
  <w:abstractNum w:abstractNumId="20" w15:restartNumberingAfterBreak="0">
    <w:nsid w:val="5DCB7285"/>
    <w:multiLevelType w:val="hybridMultilevel"/>
    <w:tmpl w:val="B514754E"/>
    <w:lvl w:ilvl="0" w:tplc="92AA30C2">
      <w:start w:val="1"/>
      <w:numFmt w:val="decimalZero"/>
      <w:lvlText w:val="%1"/>
      <w:lvlJc w:val="left"/>
      <w:pPr>
        <w:ind w:left="4614" w:hanging="360"/>
      </w:pPr>
      <w:rPr>
        <w:rFonts w:hint="default"/>
      </w:rPr>
    </w:lvl>
    <w:lvl w:ilvl="1" w:tplc="08070019" w:tentative="1">
      <w:start w:val="1"/>
      <w:numFmt w:val="lowerLetter"/>
      <w:lvlText w:val="%2."/>
      <w:lvlJc w:val="left"/>
      <w:pPr>
        <w:ind w:left="2640" w:hanging="360"/>
      </w:pPr>
    </w:lvl>
    <w:lvl w:ilvl="2" w:tplc="0807001B" w:tentative="1">
      <w:start w:val="1"/>
      <w:numFmt w:val="lowerRoman"/>
      <w:lvlText w:val="%3."/>
      <w:lvlJc w:val="right"/>
      <w:pPr>
        <w:ind w:left="3360" w:hanging="180"/>
      </w:pPr>
    </w:lvl>
    <w:lvl w:ilvl="3" w:tplc="0807000F" w:tentative="1">
      <w:start w:val="1"/>
      <w:numFmt w:val="decimal"/>
      <w:lvlText w:val="%4."/>
      <w:lvlJc w:val="left"/>
      <w:pPr>
        <w:ind w:left="4080" w:hanging="360"/>
      </w:pPr>
    </w:lvl>
    <w:lvl w:ilvl="4" w:tplc="08070019" w:tentative="1">
      <w:start w:val="1"/>
      <w:numFmt w:val="lowerLetter"/>
      <w:lvlText w:val="%5."/>
      <w:lvlJc w:val="left"/>
      <w:pPr>
        <w:ind w:left="4800" w:hanging="360"/>
      </w:pPr>
    </w:lvl>
    <w:lvl w:ilvl="5" w:tplc="0807001B" w:tentative="1">
      <w:start w:val="1"/>
      <w:numFmt w:val="lowerRoman"/>
      <w:lvlText w:val="%6."/>
      <w:lvlJc w:val="right"/>
      <w:pPr>
        <w:ind w:left="5520" w:hanging="180"/>
      </w:pPr>
    </w:lvl>
    <w:lvl w:ilvl="6" w:tplc="0807000F" w:tentative="1">
      <w:start w:val="1"/>
      <w:numFmt w:val="decimal"/>
      <w:lvlText w:val="%7."/>
      <w:lvlJc w:val="left"/>
      <w:pPr>
        <w:ind w:left="6240" w:hanging="360"/>
      </w:pPr>
    </w:lvl>
    <w:lvl w:ilvl="7" w:tplc="08070019" w:tentative="1">
      <w:start w:val="1"/>
      <w:numFmt w:val="lowerLetter"/>
      <w:lvlText w:val="%8."/>
      <w:lvlJc w:val="left"/>
      <w:pPr>
        <w:ind w:left="6960" w:hanging="360"/>
      </w:pPr>
    </w:lvl>
    <w:lvl w:ilvl="8" w:tplc="0807001B" w:tentative="1">
      <w:start w:val="1"/>
      <w:numFmt w:val="lowerRoman"/>
      <w:lvlText w:val="%9."/>
      <w:lvlJc w:val="right"/>
      <w:pPr>
        <w:ind w:left="7680" w:hanging="180"/>
      </w:pPr>
    </w:lvl>
  </w:abstractNum>
  <w:abstractNum w:abstractNumId="21" w15:restartNumberingAfterBreak="0">
    <w:nsid w:val="640C66B5"/>
    <w:multiLevelType w:val="hybridMultilevel"/>
    <w:tmpl w:val="CB44A54A"/>
    <w:lvl w:ilvl="0" w:tplc="1012E814">
      <w:start w:val="1"/>
      <w:numFmt w:val="decimalZero"/>
      <w:lvlText w:val="%1"/>
      <w:lvlJc w:val="left"/>
      <w:pPr>
        <w:ind w:left="4897" w:hanging="360"/>
      </w:pPr>
      <w:rPr>
        <w:rFonts w:hint="default"/>
      </w:rPr>
    </w:lvl>
    <w:lvl w:ilvl="1" w:tplc="08070019" w:tentative="1">
      <w:start w:val="1"/>
      <w:numFmt w:val="lowerLetter"/>
      <w:lvlText w:val="%2."/>
      <w:lvlJc w:val="left"/>
      <w:pPr>
        <w:ind w:left="5192" w:hanging="360"/>
      </w:pPr>
    </w:lvl>
    <w:lvl w:ilvl="2" w:tplc="0807001B" w:tentative="1">
      <w:start w:val="1"/>
      <w:numFmt w:val="lowerRoman"/>
      <w:lvlText w:val="%3."/>
      <w:lvlJc w:val="right"/>
      <w:pPr>
        <w:ind w:left="5912" w:hanging="180"/>
      </w:pPr>
    </w:lvl>
    <w:lvl w:ilvl="3" w:tplc="0807000F" w:tentative="1">
      <w:start w:val="1"/>
      <w:numFmt w:val="decimal"/>
      <w:lvlText w:val="%4."/>
      <w:lvlJc w:val="left"/>
      <w:pPr>
        <w:ind w:left="6632" w:hanging="360"/>
      </w:pPr>
    </w:lvl>
    <w:lvl w:ilvl="4" w:tplc="08070019" w:tentative="1">
      <w:start w:val="1"/>
      <w:numFmt w:val="lowerLetter"/>
      <w:lvlText w:val="%5."/>
      <w:lvlJc w:val="left"/>
      <w:pPr>
        <w:ind w:left="7352" w:hanging="360"/>
      </w:pPr>
    </w:lvl>
    <w:lvl w:ilvl="5" w:tplc="0807001B" w:tentative="1">
      <w:start w:val="1"/>
      <w:numFmt w:val="lowerRoman"/>
      <w:lvlText w:val="%6."/>
      <w:lvlJc w:val="right"/>
      <w:pPr>
        <w:ind w:left="8072" w:hanging="180"/>
      </w:pPr>
    </w:lvl>
    <w:lvl w:ilvl="6" w:tplc="0807000F" w:tentative="1">
      <w:start w:val="1"/>
      <w:numFmt w:val="decimal"/>
      <w:lvlText w:val="%7."/>
      <w:lvlJc w:val="left"/>
      <w:pPr>
        <w:ind w:left="8792" w:hanging="360"/>
      </w:pPr>
    </w:lvl>
    <w:lvl w:ilvl="7" w:tplc="08070019" w:tentative="1">
      <w:start w:val="1"/>
      <w:numFmt w:val="lowerLetter"/>
      <w:lvlText w:val="%8."/>
      <w:lvlJc w:val="left"/>
      <w:pPr>
        <w:ind w:left="9512" w:hanging="360"/>
      </w:pPr>
    </w:lvl>
    <w:lvl w:ilvl="8" w:tplc="0807001B" w:tentative="1">
      <w:start w:val="1"/>
      <w:numFmt w:val="lowerRoman"/>
      <w:lvlText w:val="%9."/>
      <w:lvlJc w:val="right"/>
      <w:pPr>
        <w:ind w:left="10232" w:hanging="180"/>
      </w:pPr>
    </w:lvl>
  </w:abstractNum>
  <w:abstractNum w:abstractNumId="22" w15:restartNumberingAfterBreak="0">
    <w:nsid w:val="64171BB3"/>
    <w:multiLevelType w:val="hybridMultilevel"/>
    <w:tmpl w:val="7842071A"/>
    <w:lvl w:ilvl="0" w:tplc="5A3C235A">
      <w:start w:val="1"/>
      <w:numFmt w:val="decimalZero"/>
      <w:lvlText w:val="%1"/>
      <w:lvlJc w:val="left"/>
      <w:pPr>
        <w:ind w:left="1554" w:hanging="420"/>
      </w:pPr>
      <w:rPr>
        <w:rFonts w:cs="Arial"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23" w15:restartNumberingAfterBreak="0">
    <w:nsid w:val="671556D8"/>
    <w:multiLevelType w:val="hybridMultilevel"/>
    <w:tmpl w:val="F878B49C"/>
    <w:lvl w:ilvl="0" w:tplc="682A78CE">
      <w:start w:val="1"/>
      <w:numFmt w:val="decimalZero"/>
      <w:lvlText w:val="%1"/>
      <w:lvlJc w:val="left"/>
      <w:pPr>
        <w:ind w:left="1554" w:hanging="42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24" w15:restartNumberingAfterBreak="0">
    <w:nsid w:val="6A8D6BEC"/>
    <w:multiLevelType w:val="hybridMultilevel"/>
    <w:tmpl w:val="927C43B0"/>
    <w:lvl w:ilvl="0" w:tplc="24F42A50">
      <w:start w:val="1"/>
      <w:numFmt w:val="decimalZero"/>
      <w:lvlText w:val="%1"/>
      <w:lvlJc w:val="left"/>
      <w:pPr>
        <w:ind w:left="1554" w:hanging="42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25" w15:restartNumberingAfterBreak="0">
    <w:nsid w:val="715922D3"/>
    <w:multiLevelType w:val="hybridMultilevel"/>
    <w:tmpl w:val="F0409150"/>
    <w:lvl w:ilvl="0" w:tplc="67605D84">
      <w:start w:val="1"/>
      <w:numFmt w:val="decimalZero"/>
      <w:lvlText w:val="%1"/>
      <w:lvlJc w:val="left"/>
      <w:pPr>
        <w:ind w:left="1070" w:hanging="360"/>
      </w:pPr>
      <w:rPr>
        <w:rFonts w:hint="default"/>
        <w:color w:val="auto"/>
      </w:rPr>
    </w:lvl>
    <w:lvl w:ilvl="1" w:tplc="08070019" w:tentative="1">
      <w:start w:val="1"/>
      <w:numFmt w:val="lowerLetter"/>
      <w:lvlText w:val="%2."/>
      <w:lvlJc w:val="left"/>
      <w:pPr>
        <w:ind w:left="2923" w:hanging="360"/>
      </w:pPr>
    </w:lvl>
    <w:lvl w:ilvl="2" w:tplc="0807001B" w:tentative="1">
      <w:start w:val="1"/>
      <w:numFmt w:val="lowerRoman"/>
      <w:lvlText w:val="%3."/>
      <w:lvlJc w:val="right"/>
      <w:pPr>
        <w:ind w:left="3643" w:hanging="180"/>
      </w:pPr>
    </w:lvl>
    <w:lvl w:ilvl="3" w:tplc="0807000F" w:tentative="1">
      <w:start w:val="1"/>
      <w:numFmt w:val="decimal"/>
      <w:lvlText w:val="%4."/>
      <w:lvlJc w:val="left"/>
      <w:pPr>
        <w:ind w:left="4363" w:hanging="360"/>
      </w:pPr>
    </w:lvl>
    <w:lvl w:ilvl="4" w:tplc="08070019" w:tentative="1">
      <w:start w:val="1"/>
      <w:numFmt w:val="lowerLetter"/>
      <w:lvlText w:val="%5."/>
      <w:lvlJc w:val="left"/>
      <w:pPr>
        <w:ind w:left="5083" w:hanging="360"/>
      </w:pPr>
    </w:lvl>
    <w:lvl w:ilvl="5" w:tplc="0807001B" w:tentative="1">
      <w:start w:val="1"/>
      <w:numFmt w:val="lowerRoman"/>
      <w:lvlText w:val="%6."/>
      <w:lvlJc w:val="right"/>
      <w:pPr>
        <w:ind w:left="5803" w:hanging="180"/>
      </w:pPr>
    </w:lvl>
    <w:lvl w:ilvl="6" w:tplc="0807000F" w:tentative="1">
      <w:start w:val="1"/>
      <w:numFmt w:val="decimal"/>
      <w:lvlText w:val="%7."/>
      <w:lvlJc w:val="left"/>
      <w:pPr>
        <w:ind w:left="6523" w:hanging="360"/>
      </w:pPr>
    </w:lvl>
    <w:lvl w:ilvl="7" w:tplc="08070019" w:tentative="1">
      <w:start w:val="1"/>
      <w:numFmt w:val="lowerLetter"/>
      <w:lvlText w:val="%8."/>
      <w:lvlJc w:val="left"/>
      <w:pPr>
        <w:ind w:left="7243" w:hanging="360"/>
      </w:pPr>
    </w:lvl>
    <w:lvl w:ilvl="8" w:tplc="0807001B" w:tentative="1">
      <w:start w:val="1"/>
      <w:numFmt w:val="lowerRoman"/>
      <w:lvlText w:val="%9."/>
      <w:lvlJc w:val="right"/>
      <w:pPr>
        <w:ind w:left="7963" w:hanging="180"/>
      </w:pPr>
    </w:lvl>
  </w:abstractNum>
  <w:abstractNum w:abstractNumId="26" w15:restartNumberingAfterBreak="0">
    <w:nsid w:val="72B84CDF"/>
    <w:multiLevelType w:val="hybridMultilevel"/>
    <w:tmpl w:val="4D08A0D2"/>
    <w:lvl w:ilvl="0" w:tplc="441E9B88">
      <w:start w:val="2"/>
      <w:numFmt w:val="decimalZero"/>
      <w:lvlText w:val="%1"/>
      <w:lvlJc w:val="left"/>
      <w:pPr>
        <w:ind w:left="1413" w:hanging="360"/>
      </w:pPr>
      <w:rPr>
        <w:rFonts w:hint="default"/>
        <w:i w:val="0"/>
      </w:rPr>
    </w:lvl>
    <w:lvl w:ilvl="1" w:tplc="08070019" w:tentative="1">
      <w:start w:val="1"/>
      <w:numFmt w:val="lowerLetter"/>
      <w:lvlText w:val="%2."/>
      <w:lvlJc w:val="left"/>
      <w:pPr>
        <w:ind w:left="2133" w:hanging="360"/>
      </w:pPr>
    </w:lvl>
    <w:lvl w:ilvl="2" w:tplc="0807001B" w:tentative="1">
      <w:start w:val="1"/>
      <w:numFmt w:val="lowerRoman"/>
      <w:lvlText w:val="%3."/>
      <w:lvlJc w:val="right"/>
      <w:pPr>
        <w:ind w:left="2853" w:hanging="180"/>
      </w:pPr>
    </w:lvl>
    <w:lvl w:ilvl="3" w:tplc="0807000F" w:tentative="1">
      <w:start w:val="1"/>
      <w:numFmt w:val="decimal"/>
      <w:lvlText w:val="%4."/>
      <w:lvlJc w:val="left"/>
      <w:pPr>
        <w:ind w:left="3573" w:hanging="360"/>
      </w:pPr>
    </w:lvl>
    <w:lvl w:ilvl="4" w:tplc="08070019" w:tentative="1">
      <w:start w:val="1"/>
      <w:numFmt w:val="lowerLetter"/>
      <w:lvlText w:val="%5."/>
      <w:lvlJc w:val="left"/>
      <w:pPr>
        <w:ind w:left="4293" w:hanging="360"/>
      </w:pPr>
    </w:lvl>
    <w:lvl w:ilvl="5" w:tplc="0807001B" w:tentative="1">
      <w:start w:val="1"/>
      <w:numFmt w:val="lowerRoman"/>
      <w:lvlText w:val="%6."/>
      <w:lvlJc w:val="right"/>
      <w:pPr>
        <w:ind w:left="5013" w:hanging="180"/>
      </w:pPr>
    </w:lvl>
    <w:lvl w:ilvl="6" w:tplc="0807000F" w:tentative="1">
      <w:start w:val="1"/>
      <w:numFmt w:val="decimal"/>
      <w:lvlText w:val="%7."/>
      <w:lvlJc w:val="left"/>
      <w:pPr>
        <w:ind w:left="5733" w:hanging="360"/>
      </w:pPr>
    </w:lvl>
    <w:lvl w:ilvl="7" w:tplc="08070019" w:tentative="1">
      <w:start w:val="1"/>
      <w:numFmt w:val="lowerLetter"/>
      <w:lvlText w:val="%8."/>
      <w:lvlJc w:val="left"/>
      <w:pPr>
        <w:ind w:left="6453" w:hanging="360"/>
      </w:pPr>
    </w:lvl>
    <w:lvl w:ilvl="8" w:tplc="0807001B" w:tentative="1">
      <w:start w:val="1"/>
      <w:numFmt w:val="lowerRoman"/>
      <w:lvlText w:val="%9."/>
      <w:lvlJc w:val="right"/>
      <w:pPr>
        <w:ind w:left="7173" w:hanging="180"/>
      </w:pPr>
    </w:lvl>
  </w:abstractNum>
  <w:abstractNum w:abstractNumId="27" w15:restartNumberingAfterBreak="0">
    <w:nsid w:val="748C7C67"/>
    <w:multiLevelType w:val="hybridMultilevel"/>
    <w:tmpl w:val="E0C8F522"/>
    <w:lvl w:ilvl="0" w:tplc="8DAEF490">
      <w:start w:val="1"/>
      <w:numFmt w:val="decimalZero"/>
      <w:lvlText w:val="%1"/>
      <w:lvlJc w:val="left"/>
      <w:pPr>
        <w:ind w:left="1564" w:hanging="43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28" w15:restartNumberingAfterBreak="0">
    <w:nsid w:val="7B8D3436"/>
    <w:multiLevelType w:val="hybridMultilevel"/>
    <w:tmpl w:val="618A79C8"/>
    <w:lvl w:ilvl="0" w:tplc="5A3C235A">
      <w:start w:val="1"/>
      <w:numFmt w:val="decimalZero"/>
      <w:lvlText w:val="%1"/>
      <w:lvlJc w:val="left"/>
      <w:pPr>
        <w:ind w:left="7590" w:hanging="360"/>
      </w:pPr>
      <w:rPr>
        <w:rFonts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10"/>
  </w:num>
  <w:num w:numId="5">
    <w:abstractNumId w:val="4"/>
  </w:num>
  <w:num w:numId="6">
    <w:abstractNumId w:val="13"/>
  </w:num>
  <w:num w:numId="7">
    <w:abstractNumId w:val="12"/>
  </w:num>
  <w:num w:numId="8">
    <w:abstractNumId w:val="16"/>
  </w:num>
  <w:num w:numId="9">
    <w:abstractNumId w:val="25"/>
  </w:num>
  <w:num w:numId="10">
    <w:abstractNumId w:val="17"/>
  </w:num>
  <w:num w:numId="11">
    <w:abstractNumId w:val="19"/>
  </w:num>
  <w:num w:numId="12">
    <w:abstractNumId w:val="1"/>
  </w:num>
  <w:num w:numId="13">
    <w:abstractNumId w:val="15"/>
  </w:num>
  <w:num w:numId="14">
    <w:abstractNumId w:val="26"/>
  </w:num>
  <w:num w:numId="15">
    <w:abstractNumId w:val="14"/>
  </w:num>
  <w:num w:numId="16">
    <w:abstractNumId w:val="6"/>
  </w:num>
  <w:num w:numId="17">
    <w:abstractNumId w:val="2"/>
  </w:num>
  <w:num w:numId="18">
    <w:abstractNumId w:val="9"/>
  </w:num>
  <w:num w:numId="19">
    <w:abstractNumId w:val="22"/>
  </w:num>
  <w:num w:numId="20">
    <w:abstractNumId w:val="8"/>
  </w:num>
  <w:num w:numId="21">
    <w:abstractNumId w:val="24"/>
  </w:num>
  <w:num w:numId="22">
    <w:abstractNumId w:val="0"/>
  </w:num>
  <w:num w:numId="23">
    <w:abstractNumId w:val="5"/>
  </w:num>
  <w:num w:numId="24">
    <w:abstractNumId w:val="23"/>
  </w:num>
  <w:num w:numId="25">
    <w:abstractNumId w:val="20"/>
  </w:num>
  <w:num w:numId="26">
    <w:abstractNumId w:val="28"/>
  </w:num>
  <w:num w:numId="27">
    <w:abstractNumId w:val="27"/>
  </w:num>
  <w:num w:numId="28">
    <w:abstractNumId w:val="21"/>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17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F7"/>
    <w:rsid w:val="000020B4"/>
    <w:rsid w:val="00007F16"/>
    <w:rsid w:val="000155B0"/>
    <w:rsid w:val="000247FE"/>
    <w:rsid w:val="000251E8"/>
    <w:rsid w:val="00026824"/>
    <w:rsid w:val="0002785B"/>
    <w:rsid w:val="00027B74"/>
    <w:rsid w:val="0003120F"/>
    <w:rsid w:val="000329F1"/>
    <w:rsid w:val="00033D62"/>
    <w:rsid w:val="00040585"/>
    <w:rsid w:val="00045711"/>
    <w:rsid w:val="0004698F"/>
    <w:rsid w:val="00052561"/>
    <w:rsid w:val="00060F4C"/>
    <w:rsid w:val="00067280"/>
    <w:rsid w:val="000705EF"/>
    <w:rsid w:val="000804AF"/>
    <w:rsid w:val="00083DE6"/>
    <w:rsid w:val="000863A6"/>
    <w:rsid w:val="000871B6"/>
    <w:rsid w:val="000A2D82"/>
    <w:rsid w:val="000B12ED"/>
    <w:rsid w:val="000B2CB9"/>
    <w:rsid w:val="000B38B7"/>
    <w:rsid w:val="000B5A10"/>
    <w:rsid w:val="000C01C9"/>
    <w:rsid w:val="000C44DB"/>
    <w:rsid w:val="000C6279"/>
    <w:rsid w:val="000D643E"/>
    <w:rsid w:val="000E1EB4"/>
    <w:rsid w:val="000E2925"/>
    <w:rsid w:val="000E6123"/>
    <w:rsid w:val="000F3B79"/>
    <w:rsid w:val="000F3F05"/>
    <w:rsid w:val="000F43FC"/>
    <w:rsid w:val="000F52D1"/>
    <w:rsid w:val="000F66AF"/>
    <w:rsid w:val="00100C9A"/>
    <w:rsid w:val="00102D71"/>
    <w:rsid w:val="00112EBE"/>
    <w:rsid w:val="00115A62"/>
    <w:rsid w:val="0011697D"/>
    <w:rsid w:val="00116B1A"/>
    <w:rsid w:val="00120F07"/>
    <w:rsid w:val="00122792"/>
    <w:rsid w:val="00131DDC"/>
    <w:rsid w:val="0013630F"/>
    <w:rsid w:val="001447CB"/>
    <w:rsid w:val="00144D02"/>
    <w:rsid w:val="001478B4"/>
    <w:rsid w:val="0015164E"/>
    <w:rsid w:val="00154787"/>
    <w:rsid w:val="00154A28"/>
    <w:rsid w:val="001552A9"/>
    <w:rsid w:val="00157669"/>
    <w:rsid w:val="001621BD"/>
    <w:rsid w:val="001649E1"/>
    <w:rsid w:val="00165518"/>
    <w:rsid w:val="00170576"/>
    <w:rsid w:val="00175ACB"/>
    <w:rsid w:val="00180F27"/>
    <w:rsid w:val="00182492"/>
    <w:rsid w:val="00186C4C"/>
    <w:rsid w:val="001934F6"/>
    <w:rsid w:val="001A6D99"/>
    <w:rsid w:val="001B2DC6"/>
    <w:rsid w:val="001B7881"/>
    <w:rsid w:val="001C018D"/>
    <w:rsid w:val="001C308F"/>
    <w:rsid w:val="001C546F"/>
    <w:rsid w:val="001D41A8"/>
    <w:rsid w:val="001E07BD"/>
    <w:rsid w:val="001F56C0"/>
    <w:rsid w:val="001F692A"/>
    <w:rsid w:val="002033C5"/>
    <w:rsid w:val="00207446"/>
    <w:rsid w:val="002115E6"/>
    <w:rsid w:val="002146B2"/>
    <w:rsid w:val="00215573"/>
    <w:rsid w:val="00217227"/>
    <w:rsid w:val="002217D4"/>
    <w:rsid w:val="00221B68"/>
    <w:rsid w:val="0022560A"/>
    <w:rsid w:val="00236BD9"/>
    <w:rsid w:val="00237763"/>
    <w:rsid w:val="00242B1D"/>
    <w:rsid w:val="00245596"/>
    <w:rsid w:val="00245831"/>
    <w:rsid w:val="0024614D"/>
    <w:rsid w:val="002518D0"/>
    <w:rsid w:val="00251F66"/>
    <w:rsid w:val="00255875"/>
    <w:rsid w:val="0026269F"/>
    <w:rsid w:val="0026696C"/>
    <w:rsid w:val="00267C78"/>
    <w:rsid w:val="00270859"/>
    <w:rsid w:val="002720E7"/>
    <w:rsid w:val="00274FD2"/>
    <w:rsid w:val="002866A2"/>
    <w:rsid w:val="00287700"/>
    <w:rsid w:val="00294A0B"/>
    <w:rsid w:val="002A04D9"/>
    <w:rsid w:val="002A1998"/>
    <w:rsid w:val="002A25A7"/>
    <w:rsid w:val="002A45E5"/>
    <w:rsid w:val="002A621C"/>
    <w:rsid w:val="002A75E9"/>
    <w:rsid w:val="002B3CE5"/>
    <w:rsid w:val="002B3D19"/>
    <w:rsid w:val="002B41A4"/>
    <w:rsid w:val="002B4255"/>
    <w:rsid w:val="002B5F65"/>
    <w:rsid w:val="002C0AC3"/>
    <w:rsid w:val="002C12C3"/>
    <w:rsid w:val="002C7286"/>
    <w:rsid w:val="002C73BC"/>
    <w:rsid w:val="002D361C"/>
    <w:rsid w:val="002D4AF9"/>
    <w:rsid w:val="002D6EDC"/>
    <w:rsid w:val="002E0937"/>
    <w:rsid w:val="002E22D5"/>
    <w:rsid w:val="002E3887"/>
    <w:rsid w:val="002E4253"/>
    <w:rsid w:val="002E4D32"/>
    <w:rsid w:val="002E5B20"/>
    <w:rsid w:val="002E60D1"/>
    <w:rsid w:val="002F18DA"/>
    <w:rsid w:val="002F4343"/>
    <w:rsid w:val="00315251"/>
    <w:rsid w:val="00317844"/>
    <w:rsid w:val="00322717"/>
    <w:rsid w:val="00322EA5"/>
    <w:rsid w:val="0032403C"/>
    <w:rsid w:val="00340498"/>
    <w:rsid w:val="00341D90"/>
    <w:rsid w:val="00343730"/>
    <w:rsid w:val="00345D69"/>
    <w:rsid w:val="00345DB9"/>
    <w:rsid w:val="003678EE"/>
    <w:rsid w:val="003723C2"/>
    <w:rsid w:val="00380328"/>
    <w:rsid w:val="00382FB1"/>
    <w:rsid w:val="003830D5"/>
    <w:rsid w:val="00386C1A"/>
    <w:rsid w:val="0038776F"/>
    <w:rsid w:val="003A00E8"/>
    <w:rsid w:val="003A40D5"/>
    <w:rsid w:val="003A43F3"/>
    <w:rsid w:val="003B14FD"/>
    <w:rsid w:val="003B2F0D"/>
    <w:rsid w:val="003B3FAD"/>
    <w:rsid w:val="003B6774"/>
    <w:rsid w:val="003B7181"/>
    <w:rsid w:val="003C7D3E"/>
    <w:rsid w:val="003D2FF6"/>
    <w:rsid w:val="003D4C00"/>
    <w:rsid w:val="003D7010"/>
    <w:rsid w:val="003E1398"/>
    <w:rsid w:val="003E6975"/>
    <w:rsid w:val="003F1D0E"/>
    <w:rsid w:val="003F1FBA"/>
    <w:rsid w:val="003F3586"/>
    <w:rsid w:val="003F5DF7"/>
    <w:rsid w:val="0040247E"/>
    <w:rsid w:val="00403BB6"/>
    <w:rsid w:val="00404D67"/>
    <w:rsid w:val="00405CB0"/>
    <w:rsid w:val="0040670A"/>
    <w:rsid w:val="00406FFA"/>
    <w:rsid w:val="0041143D"/>
    <w:rsid w:val="00415730"/>
    <w:rsid w:val="00415D8C"/>
    <w:rsid w:val="004177BD"/>
    <w:rsid w:val="00423E7D"/>
    <w:rsid w:val="00430D8E"/>
    <w:rsid w:val="0043277B"/>
    <w:rsid w:val="0043355A"/>
    <w:rsid w:val="00444E7E"/>
    <w:rsid w:val="00445A85"/>
    <w:rsid w:val="00447784"/>
    <w:rsid w:val="0045031D"/>
    <w:rsid w:val="004511E8"/>
    <w:rsid w:val="00451BB1"/>
    <w:rsid w:val="00453E2E"/>
    <w:rsid w:val="0045681E"/>
    <w:rsid w:val="0045686F"/>
    <w:rsid w:val="00457396"/>
    <w:rsid w:val="00462911"/>
    <w:rsid w:val="00464A38"/>
    <w:rsid w:val="0046549B"/>
    <w:rsid w:val="00465D31"/>
    <w:rsid w:val="00465DCA"/>
    <w:rsid w:val="00467F9C"/>
    <w:rsid w:val="00470E88"/>
    <w:rsid w:val="004714A2"/>
    <w:rsid w:val="00492628"/>
    <w:rsid w:val="004A306D"/>
    <w:rsid w:val="004A6DD6"/>
    <w:rsid w:val="004B347B"/>
    <w:rsid w:val="004B72E4"/>
    <w:rsid w:val="004C0EC4"/>
    <w:rsid w:val="004C1DA1"/>
    <w:rsid w:val="004D05A0"/>
    <w:rsid w:val="004D7BB1"/>
    <w:rsid w:val="004E0A78"/>
    <w:rsid w:val="004E21E6"/>
    <w:rsid w:val="004E45E2"/>
    <w:rsid w:val="004E5E4A"/>
    <w:rsid w:val="004F68E5"/>
    <w:rsid w:val="00500ADE"/>
    <w:rsid w:val="0050759E"/>
    <w:rsid w:val="0050779A"/>
    <w:rsid w:val="00517824"/>
    <w:rsid w:val="00521B2B"/>
    <w:rsid w:val="005262C6"/>
    <w:rsid w:val="00527F2F"/>
    <w:rsid w:val="00532899"/>
    <w:rsid w:val="00533153"/>
    <w:rsid w:val="00533E9B"/>
    <w:rsid w:val="00537FD1"/>
    <w:rsid w:val="00541257"/>
    <w:rsid w:val="00541351"/>
    <w:rsid w:val="00546704"/>
    <w:rsid w:val="00546C1F"/>
    <w:rsid w:val="00550B54"/>
    <w:rsid w:val="00554C48"/>
    <w:rsid w:val="005576E3"/>
    <w:rsid w:val="00561797"/>
    <w:rsid w:val="00565296"/>
    <w:rsid w:val="00566A93"/>
    <w:rsid w:val="00566E26"/>
    <w:rsid w:val="005734C8"/>
    <w:rsid w:val="00575091"/>
    <w:rsid w:val="0057583F"/>
    <w:rsid w:val="00587EC3"/>
    <w:rsid w:val="005903DD"/>
    <w:rsid w:val="005911F2"/>
    <w:rsid w:val="005A0EA1"/>
    <w:rsid w:val="005A3C5C"/>
    <w:rsid w:val="005A601B"/>
    <w:rsid w:val="005A6123"/>
    <w:rsid w:val="005A6655"/>
    <w:rsid w:val="005B47CF"/>
    <w:rsid w:val="005B74C6"/>
    <w:rsid w:val="005B7EB4"/>
    <w:rsid w:val="005C4C1E"/>
    <w:rsid w:val="005D0746"/>
    <w:rsid w:val="005D2552"/>
    <w:rsid w:val="005D5F98"/>
    <w:rsid w:val="005D780F"/>
    <w:rsid w:val="005E0AE1"/>
    <w:rsid w:val="005E23D1"/>
    <w:rsid w:val="005F2727"/>
    <w:rsid w:val="005F2DF5"/>
    <w:rsid w:val="005F3E0A"/>
    <w:rsid w:val="005F50B2"/>
    <w:rsid w:val="005F7C9C"/>
    <w:rsid w:val="00601CC6"/>
    <w:rsid w:val="00603CC9"/>
    <w:rsid w:val="00604700"/>
    <w:rsid w:val="00607199"/>
    <w:rsid w:val="006149EA"/>
    <w:rsid w:val="00616186"/>
    <w:rsid w:val="00616A0C"/>
    <w:rsid w:val="006176C1"/>
    <w:rsid w:val="006179DD"/>
    <w:rsid w:val="006236B9"/>
    <w:rsid w:val="0062386C"/>
    <w:rsid w:val="006272D4"/>
    <w:rsid w:val="006353CF"/>
    <w:rsid w:val="00636A52"/>
    <w:rsid w:val="0064058D"/>
    <w:rsid w:val="006442BA"/>
    <w:rsid w:val="0064639C"/>
    <w:rsid w:val="006521B9"/>
    <w:rsid w:val="00653A72"/>
    <w:rsid w:val="0066088C"/>
    <w:rsid w:val="006624E1"/>
    <w:rsid w:val="006669B5"/>
    <w:rsid w:val="00674F97"/>
    <w:rsid w:val="00675613"/>
    <w:rsid w:val="006857D8"/>
    <w:rsid w:val="00687001"/>
    <w:rsid w:val="0069193B"/>
    <w:rsid w:val="006A1B16"/>
    <w:rsid w:val="006A20DF"/>
    <w:rsid w:val="006A3FA2"/>
    <w:rsid w:val="006A6DEA"/>
    <w:rsid w:val="006B1F29"/>
    <w:rsid w:val="006B3DC7"/>
    <w:rsid w:val="006B4D8D"/>
    <w:rsid w:val="006C24BE"/>
    <w:rsid w:val="006C4D3C"/>
    <w:rsid w:val="006C5B5A"/>
    <w:rsid w:val="006D3363"/>
    <w:rsid w:val="006E1DFB"/>
    <w:rsid w:val="006E5BE1"/>
    <w:rsid w:val="006F2289"/>
    <w:rsid w:val="006F41F1"/>
    <w:rsid w:val="006F4E1A"/>
    <w:rsid w:val="00700077"/>
    <w:rsid w:val="00700BFF"/>
    <w:rsid w:val="00706D39"/>
    <w:rsid w:val="00711ED9"/>
    <w:rsid w:val="00714F38"/>
    <w:rsid w:val="007155EC"/>
    <w:rsid w:val="007166DD"/>
    <w:rsid w:val="007219F9"/>
    <w:rsid w:val="00723C39"/>
    <w:rsid w:val="00731F25"/>
    <w:rsid w:val="00733F73"/>
    <w:rsid w:val="00735E95"/>
    <w:rsid w:val="00736FBF"/>
    <w:rsid w:val="00742BF2"/>
    <w:rsid w:val="00742CA1"/>
    <w:rsid w:val="0075353F"/>
    <w:rsid w:val="0075665F"/>
    <w:rsid w:val="00760ABE"/>
    <w:rsid w:val="00764A07"/>
    <w:rsid w:val="00766BBF"/>
    <w:rsid w:val="007719D1"/>
    <w:rsid w:val="0078180C"/>
    <w:rsid w:val="00783914"/>
    <w:rsid w:val="007854F6"/>
    <w:rsid w:val="0078559A"/>
    <w:rsid w:val="00795658"/>
    <w:rsid w:val="007A2DEF"/>
    <w:rsid w:val="007C0732"/>
    <w:rsid w:val="007C2041"/>
    <w:rsid w:val="007C453D"/>
    <w:rsid w:val="007C64E5"/>
    <w:rsid w:val="007C6A36"/>
    <w:rsid w:val="007C7D7B"/>
    <w:rsid w:val="007D1964"/>
    <w:rsid w:val="007D4008"/>
    <w:rsid w:val="007E25E3"/>
    <w:rsid w:val="007E39A4"/>
    <w:rsid w:val="007E41DB"/>
    <w:rsid w:val="007F1E4D"/>
    <w:rsid w:val="007F2D83"/>
    <w:rsid w:val="0080324F"/>
    <w:rsid w:val="00803772"/>
    <w:rsid w:val="00805B50"/>
    <w:rsid w:val="00806B2E"/>
    <w:rsid w:val="008103C4"/>
    <w:rsid w:val="00814B75"/>
    <w:rsid w:val="008170F4"/>
    <w:rsid w:val="008218AD"/>
    <w:rsid w:val="00821CE9"/>
    <w:rsid w:val="0082321C"/>
    <w:rsid w:val="00831A62"/>
    <w:rsid w:val="00832D92"/>
    <w:rsid w:val="00834C8F"/>
    <w:rsid w:val="008450A6"/>
    <w:rsid w:val="00845657"/>
    <w:rsid w:val="00851D2B"/>
    <w:rsid w:val="0085622A"/>
    <w:rsid w:val="0087702C"/>
    <w:rsid w:val="00894C10"/>
    <w:rsid w:val="00894DDE"/>
    <w:rsid w:val="008A1C1A"/>
    <w:rsid w:val="008A4358"/>
    <w:rsid w:val="008B0FA4"/>
    <w:rsid w:val="008C2044"/>
    <w:rsid w:val="008C6687"/>
    <w:rsid w:val="008D064A"/>
    <w:rsid w:val="008D271C"/>
    <w:rsid w:val="008D28BD"/>
    <w:rsid w:val="008D4394"/>
    <w:rsid w:val="008D4E02"/>
    <w:rsid w:val="008E39B0"/>
    <w:rsid w:val="008F03E1"/>
    <w:rsid w:val="00903192"/>
    <w:rsid w:val="009034C9"/>
    <w:rsid w:val="00913485"/>
    <w:rsid w:val="00913541"/>
    <w:rsid w:val="0091623F"/>
    <w:rsid w:val="00916C79"/>
    <w:rsid w:val="00917A29"/>
    <w:rsid w:val="0092094D"/>
    <w:rsid w:val="00921267"/>
    <w:rsid w:val="00931582"/>
    <w:rsid w:val="009317B0"/>
    <w:rsid w:val="00942BD7"/>
    <w:rsid w:val="00947243"/>
    <w:rsid w:val="009505EB"/>
    <w:rsid w:val="009521F3"/>
    <w:rsid w:val="00954027"/>
    <w:rsid w:val="009616CB"/>
    <w:rsid w:val="0096298A"/>
    <w:rsid w:val="0096304C"/>
    <w:rsid w:val="00966544"/>
    <w:rsid w:val="009676A8"/>
    <w:rsid w:val="0097574D"/>
    <w:rsid w:val="00976D0A"/>
    <w:rsid w:val="00983467"/>
    <w:rsid w:val="0098578A"/>
    <w:rsid w:val="009866FF"/>
    <w:rsid w:val="009867CC"/>
    <w:rsid w:val="009878A3"/>
    <w:rsid w:val="00994238"/>
    <w:rsid w:val="0099454E"/>
    <w:rsid w:val="009949DA"/>
    <w:rsid w:val="009A09C9"/>
    <w:rsid w:val="009A0B7B"/>
    <w:rsid w:val="009A2A8A"/>
    <w:rsid w:val="009A3529"/>
    <w:rsid w:val="009A3B93"/>
    <w:rsid w:val="009B0018"/>
    <w:rsid w:val="009B0ED7"/>
    <w:rsid w:val="009B6F7C"/>
    <w:rsid w:val="009C3902"/>
    <w:rsid w:val="009C6F9E"/>
    <w:rsid w:val="009C7E7A"/>
    <w:rsid w:val="009D0587"/>
    <w:rsid w:val="009D067B"/>
    <w:rsid w:val="009D569A"/>
    <w:rsid w:val="009D68C6"/>
    <w:rsid w:val="009E1329"/>
    <w:rsid w:val="009E3C17"/>
    <w:rsid w:val="009E73B3"/>
    <w:rsid w:val="009F5F7E"/>
    <w:rsid w:val="009F7CD5"/>
    <w:rsid w:val="00A13ADF"/>
    <w:rsid w:val="00A20238"/>
    <w:rsid w:val="00A2158E"/>
    <w:rsid w:val="00A33120"/>
    <w:rsid w:val="00A33B79"/>
    <w:rsid w:val="00A377A4"/>
    <w:rsid w:val="00A426EC"/>
    <w:rsid w:val="00A554AE"/>
    <w:rsid w:val="00A6039E"/>
    <w:rsid w:val="00A6585E"/>
    <w:rsid w:val="00A755DE"/>
    <w:rsid w:val="00A7576F"/>
    <w:rsid w:val="00A86FE3"/>
    <w:rsid w:val="00A87426"/>
    <w:rsid w:val="00A87873"/>
    <w:rsid w:val="00A97C8A"/>
    <w:rsid w:val="00AA5CFE"/>
    <w:rsid w:val="00AC44F8"/>
    <w:rsid w:val="00AC4C82"/>
    <w:rsid w:val="00AD1764"/>
    <w:rsid w:val="00AE002C"/>
    <w:rsid w:val="00AF2698"/>
    <w:rsid w:val="00AF4585"/>
    <w:rsid w:val="00AF777D"/>
    <w:rsid w:val="00B001D4"/>
    <w:rsid w:val="00B006C3"/>
    <w:rsid w:val="00B028D8"/>
    <w:rsid w:val="00B12CCB"/>
    <w:rsid w:val="00B14621"/>
    <w:rsid w:val="00B20819"/>
    <w:rsid w:val="00B23D83"/>
    <w:rsid w:val="00B31465"/>
    <w:rsid w:val="00B31853"/>
    <w:rsid w:val="00B3412E"/>
    <w:rsid w:val="00B36725"/>
    <w:rsid w:val="00B405B7"/>
    <w:rsid w:val="00B42BCF"/>
    <w:rsid w:val="00B440EC"/>
    <w:rsid w:val="00B44BDF"/>
    <w:rsid w:val="00B45CD7"/>
    <w:rsid w:val="00B5171B"/>
    <w:rsid w:val="00B5758F"/>
    <w:rsid w:val="00B636B8"/>
    <w:rsid w:val="00B64F8D"/>
    <w:rsid w:val="00B66FEC"/>
    <w:rsid w:val="00B71694"/>
    <w:rsid w:val="00B76D38"/>
    <w:rsid w:val="00B85280"/>
    <w:rsid w:val="00B8537F"/>
    <w:rsid w:val="00B8601D"/>
    <w:rsid w:val="00B91170"/>
    <w:rsid w:val="00B957BF"/>
    <w:rsid w:val="00B96F9B"/>
    <w:rsid w:val="00B97830"/>
    <w:rsid w:val="00BA2B4E"/>
    <w:rsid w:val="00BA4435"/>
    <w:rsid w:val="00BA6343"/>
    <w:rsid w:val="00BB0B36"/>
    <w:rsid w:val="00BB2BBA"/>
    <w:rsid w:val="00BB4129"/>
    <w:rsid w:val="00BB7937"/>
    <w:rsid w:val="00BB7A77"/>
    <w:rsid w:val="00BC3197"/>
    <w:rsid w:val="00BD2E7C"/>
    <w:rsid w:val="00BD4FD6"/>
    <w:rsid w:val="00BE6600"/>
    <w:rsid w:val="00BF6517"/>
    <w:rsid w:val="00BF6E39"/>
    <w:rsid w:val="00C010D7"/>
    <w:rsid w:val="00C01F69"/>
    <w:rsid w:val="00C0286C"/>
    <w:rsid w:val="00C02D5A"/>
    <w:rsid w:val="00C03A4C"/>
    <w:rsid w:val="00C06B9F"/>
    <w:rsid w:val="00C109EE"/>
    <w:rsid w:val="00C111B3"/>
    <w:rsid w:val="00C16D25"/>
    <w:rsid w:val="00C200E5"/>
    <w:rsid w:val="00C23C32"/>
    <w:rsid w:val="00C251CB"/>
    <w:rsid w:val="00C25AB3"/>
    <w:rsid w:val="00C25F2F"/>
    <w:rsid w:val="00C3175D"/>
    <w:rsid w:val="00C31B72"/>
    <w:rsid w:val="00C350AE"/>
    <w:rsid w:val="00C40F62"/>
    <w:rsid w:val="00C42144"/>
    <w:rsid w:val="00C474F3"/>
    <w:rsid w:val="00C47778"/>
    <w:rsid w:val="00C50D24"/>
    <w:rsid w:val="00C603D1"/>
    <w:rsid w:val="00C6043D"/>
    <w:rsid w:val="00C63C94"/>
    <w:rsid w:val="00C735BF"/>
    <w:rsid w:val="00C73B1C"/>
    <w:rsid w:val="00C73C5B"/>
    <w:rsid w:val="00C75404"/>
    <w:rsid w:val="00C80CA5"/>
    <w:rsid w:val="00C86234"/>
    <w:rsid w:val="00C8797E"/>
    <w:rsid w:val="00C93061"/>
    <w:rsid w:val="00C9557C"/>
    <w:rsid w:val="00CA0DF7"/>
    <w:rsid w:val="00CA3F3F"/>
    <w:rsid w:val="00CA5A09"/>
    <w:rsid w:val="00CB0A15"/>
    <w:rsid w:val="00CB4943"/>
    <w:rsid w:val="00CC2085"/>
    <w:rsid w:val="00CC3ECE"/>
    <w:rsid w:val="00CC6CC6"/>
    <w:rsid w:val="00CC72F4"/>
    <w:rsid w:val="00CC77BB"/>
    <w:rsid w:val="00CD0927"/>
    <w:rsid w:val="00CD0C32"/>
    <w:rsid w:val="00CD1F14"/>
    <w:rsid w:val="00CD3DFC"/>
    <w:rsid w:val="00CD3F8D"/>
    <w:rsid w:val="00CD6E37"/>
    <w:rsid w:val="00CE0055"/>
    <w:rsid w:val="00CE354D"/>
    <w:rsid w:val="00CE7D7C"/>
    <w:rsid w:val="00CF4917"/>
    <w:rsid w:val="00CF51D4"/>
    <w:rsid w:val="00CF67F7"/>
    <w:rsid w:val="00CF6D12"/>
    <w:rsid w:val="00CF7551"/>
    <w:rsid w:val="00D033E8"/>
    <w:rsid w:val="00D0498A"/>
    <w:rsid w:val="00D0711E"/>
    <w:rsid w:val="00D10636"/>
    <w:rsid w:val="00D1205F"/>
    <w:rsid w:val="00D15678"/>
    <w:rsid w:val="00D16237"/>
    <w:rsid w:val="00D17419"/>
    <w:rsid w:val="00D213F0"/>
    <w:rsid w:val="00D249D6"/>
    <w:rsid w:val="00D30438"/>
    <w:rsid w:val="00D30B12"/>
    <w:rsid w:val="00D31BEB"/>
    <w:rsid w:val="00D34D62"/>
    <w:rsid w:val="00D40271"/>
    <w:rsid w:val="00D50846"/>
    <w:rsid w:val="00D52545"/>
    <w:rsid w:val="00D545CF"/>
    <w:rsid w:val="00D557B8"/>
    <w:rsid w:val="00D571C4"/>
    <w:rsid w:val="00D600E0"/>
    <w:rsid w:val="00D6089C"/>
    <w:rsid w:val="00D64A45"/>
    <w:rsid w:val="00D64AD0"/>
    <w:rsid w:val="00D677DB"/>
    <w:rsid w:val="00D73E46"/>
    <w:rsid w:val="00D74D9A"/>
    <w:rsid w:val="00D74EB1"/>
    <w:rsid w:val="00D84A5B"/>
    <w:rsid w:val="00D8627D"/>
    <w:rsid w:val="00D86F44"/>
    <w:rsid w:val="00D90857"/>
    <w:rsid w:val="00D9354A"/>
    <w:rsid w:val="00D95299"/>
    <w:rsid w:val="00D95A5B"/>
    <w:rsid w:val="00D97869"/>
    <w:rsid w:val="00DA0E49"/>
    <w:rsid w:val="00DA547A"/>
    <w:rsid w:val="00DA7A97"/>
    <w:rsid w:val="00DB59D6"/>
    <w:rsid w:val="00DB750E"/>
    <w:rsid w:val="00DC1B11"/>
    <w:rsid w:val="00DC67CE"/>
    <w:rsid w:val="00DC6F5A"/>
    <w:rsid w:val="00DD19E2"/>
    <w:rsid w:val="00DD23D5"/>
    <w:rsid w:val="00DD4600"/>
    <w:rsid w:val="00DD4669"/>
    <w:rsid w:val="00DD746E"/>
    <w:rsid w:val="00DE1134"/>
    <w:rsid w:val="00DE65C7"/>
    <w:rsid w:val="00DF28A5"/>
    <w:rsid w:val="00DF3534"/>
    <w:rsid w:val="00DF61DB"/>
    <w:rsid w:val="00E002D2"/>
    <w:rsid w:val="00E00894"/>
    <w:rsid w:val="00E04813"/>
    <w:rsid w:val="00E101BE"/>
    <w:rsid w:val="00E116F7"/>
    <w:rsid w:val="00E13A56"/>
    <w:rsid w:val="00E22CFB"/>
    <w:rsid w:val="00E30915"/>
    <w:rsid w:val="00E43724"/>
    <w:rsid w:val="00E44963"/>
    <w:rsid w:val="00E46F4B"/>
    <w:rsid w:val="00E527D5"/>
    <w:rsid w:val="00E60F85"/>
    <w:rsid w:val="00E64691"/>
    <w:rsid w:val="00E65428"/>
    <w:rsid w:val="00E672C9"/>
    <w:rsid w:val="00E71465"/>
    <w:rsid w:val="00E76E0E"/>
    <w:rsid w:val="00E802BA"/>
    <w:rsid w:val="00E823BE"/>
    <w:rsid w:val="00E83517"/>
    <w:rsid w:val="00E85574"/>
    <w:rsid w:val="00E86736"/>
    <w:rsid w:val="00E95ED6"/>
    <w:rsid w:val="00EA06F9"/>
    <w:rsid w:val="00EA2221"/>
    <w:rsid w:val="00EA27BB"/>
    <w:rsid w:val="00EA2EE7"/>
    <w:rsid w:val="00EB2609"/>
    <w:rsid w:val="00EB3DD9"/>
    <w:rsid w:val="00EB6D64"/>
    <w:rsid w:val="00EC13BB"/>
    <w:rsid w:val="00EC2B88"/>
    <w:rsid w:val="00EC587B"/>
    <w:rsid w:val="00ED1D5C"/>
    <w:rsid w:val="00ED47E6"/>
    <w:rsid w:val="00ED7397"/>
    <w:rsid w:val="00EE1D80"/>
    <w:rsid w:val="00EE32E8"/>
    <w:rsid w:val="00EE7613"/>
    <w:rsid w:val="00EF1156"/>
    <w:rsid w:val="00EF15A6"/>
    <w:rsid w:val="00EF5B66"/>
    <w:rsid w:val="00F0553B"/>
    <w:rsid w:val="00F05EB0"/>
    <w:rsid w:val="00F15D65"/>
    <w:rsid w:val="00F26213"/>
    <w:rsid w:val="00F36C8A"/>
    <w:rsid w:val="00F37D74"/>
    <w:rsid w:val="00F42484"/>
    <w:rsid w:val="00F4540A"/>
    <w:rsid w:val="00F45B40"/>
    <w:rsid w:val="00F545A1"/>
    <w:rsid w:val="00F54CA4"/>
    <w:rsid w:val="00F62C36"/>
    <w:rsid w:val="00F62D4F"/>
    <w:rsid w:val="00F677F9"/>
    <w:rsid w:val="00F710B4"/>
    <w:rsid w:val="00F73C5A"/>
    <w:rsid w:val="00F83BF1"/>
    <w:rsid w:val="00F850A1"/>
    <w:rsid w:val="00F87696"/>
    <w:rsid w:val="00F94728"/>
    <w:rsid w:val="00F96C1E"/>
    <w:rsid w:val="00F96E7C"/>
    <w:rsid w:val="00FA0809"/>
    <w:rsid w:val="00FB2628"/>
    <w:rsid w:val="00FB3067"/>
    <w:rsid w:val="00FB3141"/>
    <w:rsid w:val="00FC03BA"/>
    <w:rsid w:val="00FC44A5"/>
    <w:rsid w:val="00FC4C81"/>
    <w:rsid w:val="00FC4F80"/>
    <w:rsid w:val="00FC5793"/>
    <w:rsid w:val="00FC7B5A"/>
    <w:rsid w:val="00FD2550"/>
    <w:rsid w:val="00FD278A"/>
    <w:rsid w:val="00FE34E5"/>
    <w:rsid w:val="00FE401D"/>
    <w:rsid w:val="00FE515B"/>
    <w:rsid w:val="00FE5B82"/>
    <w:rsid w:val="00FE69E6"/>
    <w:rsid w:val="00FE6A4B"/>
    <w:rsid w:val="00FF5A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4:docId w14:val="7EFB1640"/>
  <w15:docId w15:val="{E8CC6A10-9CE4-4101-9054-CD07EC9D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19E2"/>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keepNext/>
      <w:outlineLvl w:val="0"/>
    </w:pPr>
    <w:rPr>
      <w:rFonts w:ascii="Arial Narrow" w:hAnsi="Arial Narrow"/>
      <w:b/>
      <w:bCs/>
      <w:sz w:val="16"/>
      <w:bdr w:val="single" w:sz="4" w:space="0" w:color="auto"/>
    </w:rPr>
  </w:style>
  <w:style w:type="paragraph" w:styleId="berschrift5">
    <w:name w:val="heading 5"/>
    <w:basedOn w:val="Standard"/>
    <w:next w:val="Standard"/>
    <w:qFormat/>
    <w:pPr>
      <w:keepNext/>
      <w:jc w:val="right"/>
      <w:outlineLvl w:val="4"/>
    </w:pPr>
    <w:rPr>
      <w:rFonts w:ascii="Arial Narrow" w:hAnsi="Arial Narrow"/>
      <w:b/>
      <w:bCs/>
      <w:color w:val="FF0000"/>
      <w:sz w:val="16"/>
    </w:rPr>
  </w:style>
  <w:style w:type="paragraph" w:styleId="berschrift6">
    <w:name w:val="heading 6"/>
    <w:basedOn w:val="Standard"/>
    <w:next w:val="Standard"/>
    <w:qFormat/>
    <w:pPr>
      <w:keepNext/>
      <w:tabs>
        <w:tab w:val="right" w:pos="2836"/>
      </w:tabs>
      <w:outlineLvl w:val="5"/>
    </w:pPr>
    <w:rPr>
      <w:rFonts w:ascii="Arial Narrow" w:hAnsi="Arial Narrow"/>
      <w:b/>
      <w:bCs/>
      <w:color w:val="FF0000"/>
      <w:sz w:val="16"/>
    </w:rPr>
  </w:style>
  <w:style w:type="paragraph" w:styleId="berschrift7">
    <w:name w:val="heading 7"/>
    <w:basedOn w:val="Standard"/>
    <w:next w:val="Standard"/>
    <w:qFormat/>
    <w:pPr>
      <w:keepNext/>
      <w:tabs>
        <w:tab w:val="left" w:pos="2127"/>
      </w:tabs>
      <w:outlineLvl w:val="6"/>
    </w:pPr>
    <w:rPr>
      <w:rFonts w:cs="Arial"/>
      <w:b/>
      <w:bCs/>
      <w:sz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Arial Narrow" w:hAnsi="Arial Narrow"/>
      <w:b/>
      <w:bCs/>
      <w:i/>
      <w:iCs/>
      <w:sz w:val="16"/>
    </w:rPr>
  </w:style>
  <w:style w:type="character" w:styleId="Seitenzahl">
    <w:name w:val="page number"/>
    <w:basedOn w:val="Absatz-Standardschriftart"/>
  </w:style>
  <w:style w:type="paragraph" w:customStyle="1" w:styleId="Logoschrift1">
    <w:name w:val="Logoschrift1"/>
    <w:basedOn w:val="Kopfzeile"/>
    <w:pPr>
      <w:tabs>
        <w:tab w:val="clear" w:pos="4536"/>
        <w:tab w:val="clear" w:pos="9072"/>
        <w:tab w:val="right" w:pos="4706"/>
        <w:tab w:val="right" w:pos="4734"/>
      </w:tabs>
      <w:spacing w:line="220" w:lineRule="exact"/>
    </w:pPr>
    <w:rPr>
      <w:rFonts w:ascii="Frutiger 55" w:hAnsi="Frutiger 55"/>
      <w:spacing w:val="10"/>
      <w:sz w:val="20"/>
    </w:rPr>
  </w:style>
  <w:style w:type="paragraph" w:customStyle="1" w:styleId="Kleingedruktes1">
    <w:name w:val="Kleingedruktes1"/>
    <w:basedOn w:val="Standard"/>
    <w:pPr>
      <w:framePr w:w="1758" w:h="851" w:wrap="auto" w:vAnchor="page" w:hAnchor="page" w:x="171" w:y="568"/>
      <w:tabs>
        <w:tab w:val="right" w:pos="1758"/>
      </w:tabs>
      <w:spacing w:line="180" w:lineRule="exact"/>
    </w:pPr>
    <w:rPr>
      <w:rFonts w:ascii="Frutiger 55" w:hAnsi="Frutiger 55"/>
      <w:sz w:val="16"/>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tabs>
        <w:tab w:val="left" w:pos="627"/>
        <w:tab w:val="left" w:pos="1140"/>
        <w:tab w:val="left" w:pos="1482"/>
      </w:tabs>
      <w:overflowPunct/>
      <w:autoSpaceDE/>
      <w:autoSpaceDN/>
      <w:adjustRightInd/>
      <w:ind w:left="2580" w:hanging="1140"/>
      <w:jc w:val="both"/>
      <w:textAlignment w:val="auto"/>
    </w:pPr>
    <w:rPr>
      <w:rFonts w:ascii="Times New Roman" w:hAnsi="Times New Roman"/>
      <w:i/>
      <w:iCs/>
      <w:color w:val="FF0000"/>
      <w:lang w:val="de-DE"/>
    </w:rPr>
  </w:style>
  <w:style w:type="paragraph" w:styleId="Textkrper">
    <w:name w:val="Body Text"/>
    <w:basedOn w:val="Standard"/>
    <w:pPr>
      <w:spacing w:line="360" w:lineRule="auto"/>
    </w:pPr>
    <w:rPr>
      <w:rFonts w:ascii="Arial Narrow" w:hAnsi="Arial Narrow"/>
      <w:b/>
      <w:bCs/>
    </w:rPr>
  </w:style>
  <w:style w:type="paragraph" w:styleId="Textkrper-Einzug2">
    <w:name w:val="Body Text Indent 2"/>
    <w:basedOn w:val="Standard"/>
    <w:pPr>
      <w:tabs>
        <w:tab w:val="left" w:pos="1560"/>
      </w:tabs>
      <w:overflowPunct/>
      <w:autoSpaceDE/>
      <w:autoSpaceDN/>
      <w:adjustRightInd/>
      <w:ind w:left="1560"/>
      <w:textAlignment w:val="auto"/>
    </w:pPr>
    <w:rPr>
      <w:rFonts w:ascii="Times New Roman" w:hAnsi="Times New Roman"/>
      <w:i/>
      <w:iCs/>
    </w:rPr>
  </w:style>
  <w:style w:type="table" w:styleId="Tabellenraster">
    <w:name w:val="Table Grid"/>
    <w:basedOn w:val="NormaleTabelle"/>
    <w:rsid w:val="007C64E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link w:val="Textkrper-Einzug3Zchn"/>
    <w:rsid w:val="002C0AC3"/>
    <w:pPr>
      <w:spacing w:after="120"/>
      <w:ind w:left="283"/>
    </w:pPr>
    <w:rPr>
      <w:sz w:val="16"/>
      <w:szCs w:val="16"/>
    </w:rPr>
  </w:style>
  <w:style w:type="character" w:customStyle="1" w:styleId="Textkrper-Einzug3Zchn">
    <w:name w:val="Textkörper-Einzug 3 Zchn"/>
    <w:basedOn w:val="Absatz-Standardschriftart"/>
    <w:link w:val="Textkrper-Einzug3"/>
    <w:rsid w:val="002C0AC3"/>
    <w:rPr>
      <w:rFonts w:ascii="Arial" w:hAnsi="Arial"/>
      <w:sz w:val="16"/>
      <w:szCs w:val="16"/>
      <w:lang w:eastAsia="de-DE"/>
    </w:rPr>
  </w:style>
  <w:style w:type="paragraph" w:styleId="Listenabsatz">
    <w:name w:val="List Paragraph"/>
    <w:basedOn w:val="Standard"/>
    <w:uiPriority w:val="34"/>
    <w:qFormat/>
    <w:rsid w:val="00B8537F"/>
    <w:pPr>
      <w:ind w:left="720"/>
      <w:contextualSpacing/>
    </w:pPr>
  </w:style>
  <w:style w:type="character" w:styleId="Platzhaltertext">
    <w:name w:val="Placeholder Text"/>
    <w:basedOn w:val="Absatz-Standardschriftart"/>
    <w:uiPriority w:val="99"/>
    <w:semiHidden/>
    <w:rsid w:val="008C6687"/>
    <w:rPr>
      <w:color w:val="808080"/>
    </w:rPr>
  </w:style>
  <w:style w:type="character" w:styleId="Kommentarzeichen">
    <w:name w:val="annotation reference"/>
    <w:basedOn w:val="Absatz-Standardschriftart"/>
    <w:semiHidden/>
    <w:unhideWhenUsed/>
    <w:rsid w:val="004F68E5"/>
    <w:rPr>
      <w:sz w:val="16"/>
      <w:szCs w:val="16"/>
    </w:rPr>
  </w:style>
  <w:style w:type="paragraph" w:styleId="Kommentartext">
    <w:name w:val="annotation text"/>
    <w:basedOn w:val="Standard"/>
    <w:link w:val="KommentartextZchn"/>
    <w:semiHidden/>
    <w:unhideWhenUsed/>
    <w:rsid w:val="004F68E5"/>
    <w:rPr>
      <w:sz w:val="20"/>
    </w:rPr>
  </w:style>
  <w:style w:type="character" w:customStyle="1" w:styleId="KommentartextZchn">
    <w:name w:val="Kommentartext Zchn"/>
    <w:basedOn w:val="Absatz-Standardschriftart"/>
    <w:link w:val="Kommentartext"/>
    <w:semiHidden/>
    <w:rsid w:val="004F68E5"/>
    <w:rPr>
      <w:rFonts w:ascii="Arial" w:hAnsi="Arial"/>
      <w:lang w:eastAsia="de-DE"/>
    </w:rPr>
  </w:style>
  <w:style w:type="paragraph" w:styleId="Kommentarthema">
    <w:name w:val="annotation subject"/>
    <w:basedOn w:val="Kommentartext"/>
    <w:next w:val="Kommentartext"/>
    <w:link w:val="KommentarthemaZchn"/>
    <w:semiHidden/>
    <w:unhideWhenUsed/>
    <w:rsid w:val="004F68E5"/>
    <w:rPr>
      <w:b/>
      <w:bCs/>
    </w:rPr>
  </w:style>
  <w:style w:type="character" w:customStyle="1" w:styleId="KommentarthemaZchn">
    <w:name w:val="Kommentarthema Zchn"/>
    <w:basedOn w:val="KommentartextZchn"/>
    <w:link w:val="Kommentarthema"/>
    <w:semiHidden/>
    <w:rsid w:val="004F68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97821">
      <w:bodyDiv w:val="1"/>
      <w:marLeft w:val="0"/>
      <w:marRight w:val="0"/>
      <w:marTop w:val="0"/>
      <w:marBottom w:val="0"/>
      <w:divBdr>
        <w:top w:val="none" w:sz="0" w:space="0" w:color="auto"/>
        <w:left w:val="none" w:sz="0" w:space="0" w:color="auto"/>
        <w:bottom w:val="none" w:sz="0" w:space="0" w:color="auto"/>
        <w:right w:val="none" w:sz="0" w:space="0" w:color="auto"/>
      </w:divBdr>
    </w:div>
    <w:div w:id="1187599473">
      <w:bodyDiv w:val="1"/>
      <w:marLeft w:val="0"/>
      <w:marRight w:val="0"/>
      <w:marTop w:val="0"/>
      <w:marBottom w:val="0"/>
      <w:divBdr>
        <w:top w:val="none" w:sz="0" w:space="0" w:color="auto"/>
        <w:left w:val="none" w:sz="0" w:space="0" w:color="auto"/>
        <w:bottom w:val="none" w:sz="0" w:space="0" w:color="auto"/>
        <w:right w:val="none" w:sz="0" w:space="0" w:color="auto"/>
      </w:divBdr>
    </w:div>
    <w:div w:id="1389264767">
      <w:bodyDiv w:val="1"/>
      <w:marLeft w:val="0"/>
      <w:marRight w:val="0"/>
      <w:marTop w:val="0"/>
      <w:marBottom w:val="0"/>
      <w:divBdr>
        <w:top w:val="none" w:sz="0" w:space="0" w:color="auto"/>
        <w:left w:val="none" w:sz="0" w:space="0" w:color="auto"/>
        <w:bottom w:val="none" w:sz="0" w:space="0" w:color="auto"/>
        <w:right w:val="none" w:sz="0" w:space="0" w:color="auto"/>
      </w:divBdr>
    </w:div>
    <w:div w:id="1407220487">
      <w:bodyDiv w:val="1"/>
      <w:marLeft w:val="0"/>
      <w:marRight w:val="0"/>
      <w:marTop w:val="0"/>
      <w:marBottom w:val="0"/>
      <w:divBdr>
        <w:top w:val="none" w:sz="0" w:space="0" w:color="auto"/>
        <w:left w:val="none" w:sz="0" w:space="0" w:color="auto"/>
        <w:bottom w:val="none" w:sz="0" w:space="0" w:color="auto"/>
        <w:right w:val="none" w:sz="0" w:space="0" w:color="auto"/>
      </w:divBdr>
    </w:div>
    <w:div w:id="18893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alzasphalt-zulassung.ch/wp/wp-content/uploads/2022/01/VIWZ_Q-Anforderungen_BitumSchichten_uebersicht_10_25_40.pdf" TargetMode="External"/><Relationship Id="rId18" Type="http://schemas.openxmlformats.org/officeDocument/2006/relationships/image" Target="media/image1.png"/><Relationship Id="rId26" Type="http://schemas.openxmlformats.org/officeDocument/2006/relationships/hyperlink" Target="https://tiefbauamt.tg.ch/public/upload/assets/35979/Siebkurve%20f%3Fr%20Kiessand%20I%20TG%20und%20RC%20Kiesgemische.pdf" TargetMode="External"/><Relationship Id="rId3" Type="http://schemas.openxmlformats.org/officeDocument/2006/relationships/styles" Target="styles.xml"/><Relationship Id="rId21" Type="http://schemas.openxmlformats.org/officeDocument/2006/relationships/hyperlink" Target="https://tiefbauamt.tg.ch/public/upload/assets/35949/Arbeitsplatzanweisung%20f%3Fr%20Arbeiten%20auf%20Kantonsstrasse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lzasphalt-zulassung.ch/wp/wp-content/uploads/2022/01/VIWZ_Q-Anforderungen_BitumenhaltigerSchichten_00_A1_pruefplanStrassen.pdf" TargetMode="External"/><Relationship Id="rId17" Type="http://schemas.openxmlformats.org/officeDocument/2006/relationships/hyperlink" Target="https://www.walzasphalt-zulassung.ch/wp/wp-content/uploads/2022/01/VIWZ_Q-Anforderungen_BitumSchichten_uebersicht_10_25_40.pdf" TargetMode="External"/><Relationship Id="rId25" Type="http://schemas.openxmlformats.org/officeDocument/2006/relationships/hyperlink" Target="http://www.tiefbauamt.tg.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lzasphalt-zulassung.ch/wp/wp-content/uploads/2022/01/VIWZ_Q-Anforderungen_BitumenhaltigerSchichten_00_A1_pruefplanStrassen.pdf" TargetMode="External"/><Relationship Id="rId20" Type="http://schemas.openxmlformats.org/officeDocument/2006/relationships/hyperlink" Target="mailto:info.tba@tg.ch" TargetMode="External"/><Relationship Id="rId29" Type="http://schemas.openxmlformats.org/officeDocument/2006/relationships/hyperlink" Target="https://www.walzasphalt-zulassung.ch/wp/wp-content/uploads/2022/01/VIWZ_Q-Anforderungen_BitumSchichten_uebersicht_10_25_4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zasphalt-zulassung.ch/wp/wp-content/uploads/2022/01/VIWZ_Q-Anforderungen_BitumSchichten_uebersicht_10_25_40.pdf" TargetMode="External"/><Relationship Id="rId24" Type="http://schemas.openxmlformats.org/officeDocument/2006/relationships/hyperlink" Target="http://www.tiefbauamt.tg.c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alzasphalt-zulassung.ch/wp/wp-content/uploads/2022/01/VIWZ_Q-Anforderungen_BitumSchichten_uebersicht_10_25_40.pdf" TargetMode="External"/><Relationship Id="rId23" Type="http://schemas.openxmlformats.org/officeDocument/2006/relationships/hyperlink" Target="https://tiefbauamt.tg.ch/downloads.html/4331" TargetMode="External"/><Relationship Id="rId28" Type="http://schemas.openxmlformats.org/officeDocument/2006/relationships/hyperlink" Target="https://www.walzasphalt-zulassung.ch/wp/wp-content/uploads/2020/12/Walzasphalt-Zulassung.pdf" TargetMode="External"/><Relationship Id="rId10" Type="http://schemas.openxmlformats.org/officeDocument/2006/relationships/hyperlink" Target="https://www.walzasphalt-zulassung.ch/wp/wp-content/uploads/2022/01/VIWZ_Q-Anforderungen_BitumenhaltigerSchichten_00_A1_pruefplanStrassen.pdf" TargetMode="External"/><Relationship Id="rId19" Type="http://schemas.openxmlformats.org/officeDocument/2006/relationships/hyperlink" Target="https://dbu.tg.ch/fachstellen/oeffentliches-beschaffungswesen/staendige-liste.html/144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lzasphalt-zulassung.ch/wp/wp-content/uploads/2020/12/Walzasphalt-Zulassung.pdf" TargetMode="External"/><Relationship Id="rId14" Type="http://schemas.openxmlformats.org/officeDocument/2006/relationships/hyperlink" Target="https://www.walzasphalt-zulassung.ch/wp/wp-content/uploads/2022/01/VIWZ_Q-Anforderungen_BitumenhaltigerSchichten_00_A1_pruefplanStrassen.pdf" TargetMode="External"/><Relationship Id="rId22" Type="http://schemas.openxmlformats.org/officeDocument/2006/relationships/hyperlink" Target="https://tiefbauamt.tg.ch/public/upload/assets/35950/Infoplakat%20Arbeitssicherheit%20TBA.pdf" TargetMode="External"/><Relationship Id="rId27" Type="http://schemas.openxmlformats.org/officeDocument/2006/relationships/hyperlink" Target="http://www.tiefbauamt.tg.ch" TargetMode="External"/><Relationship Id="rId30" Type="http://schemas.openxmlformats.org/officeDocument/2006/relationships/hyperlink" Target="https://tiefbauamt.tg.ch/downloads/weisungen.html/43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25A5-7E78-43F0-9619-D8558BF6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8198</Words>
  <Characters>51649</Characters>
  <Application>Microsoft Office Word</Application>
  <DocSecurity>0</DocSecurity>
  <Lines>430</Lines>
  <Paragraphs>119</Paragraphs>
  <ScaleCrop>false</ScaleCrop>
  <HeadingPairs>
    <vt:vector size="2" baseType="variant">
      <vt:variant>
        <vt:lpstr>Titel</vt:lpstr>
      </vt:variant>
      <vt:variant>
        <vt:i4>1</vt:i4>
      </vt:variant>
    </vt:vector>
  </HeadingPairs>
  <TitlesOfParts>
    <vt:vector size="1" baseType="lpstr">
      <vt:lpstr>Bericht TBA, spez linksorientiert</vt:lpstr>
    </vt:vector>
  </TitlesOfParts>
  <Company>Kanton Thurgau</Company>
  <LinksUpToDate>false</LinksUpToDate>
  <CharactersWithSpaces>59728</CharactersWithSpaces>
  <SharedDoc>false</SharedDoc>
  <HLinks>
    <vt:vector size="84" baseType="variant">
      <vt:variant>
        <vt:i4>6684747</vt:i4>
      </vt:variant>
      <vt:variant>
        <vt:i4>42</vt:i4>
      </vt:variant>
      <vt:variant>
        <vt:i4>0</vt:i4>
      </vt:variant>
      <vt:variant>
        <vt:i4>5</vt:i4>
      </vt:variant>
      <vt:variant>
        <vt:lpwstr>http://www.astra.admin.ch/dienstleistungen/00129/00183/00515/index.html?lang=de&amp;download=NHzLpZeg7t,lnp6I0NTU042l2Z6ln1acy4Zn4Z2qZpnO2Yuq2Z6gpJCDdoR2gGym162epYbg2c_JjKbNoKSn6A--</vt:lpwstr>
      </vt:variant>
      <vt:variant>
        <vt:lpwstr/>
      </vt:variant>
      <vt:variant>
        <vt:i4>6946851</vt:i4>
      </vt:variant>
      <vt:variant>
        <vt:i4>39</vt:i4>
      </vt:variant>
      <vt:variant>
        <vt:i4>0</vt:i4>
      </vt:variant>
      <vt:variant>
        <vt:i4>5</vt:i4>
      </vt:variant>
      <vt:variant>
        <vt:lpwstr>http://walzasphalt-zulassung.ch/index.php?page=thurgau</vt:lpwstr>
      </vt:variant>
      <vt:variant>
        <vt:lpwstr/>
      </vt:variant>
      <vt:variant>
        <vt:i4>8323074</vt:i4>
      </vt:variant>
      <vt:variant>
        <vt:i4>36</vt:i4>
      </vt:variant>
      <vt:variant>
        <vt:i4>0</vt:i4>
      </vt:variant>
      <vt:variant>
        <vt:i4>5</vt:i4>
      </vt:variant>
      <vt:variant>
        <vt:lpwstr>http://www.tiefbauamt.tg.ch/documents/Siebkurve_fuer_Kiessand_I_TG_und_RC_Kiesgemische.pdf</vt:lpwstr>
      </vt:variant>
      <vt:variant>
        <vt:lpwstr/>
      </vt:variant>
      <vt:variant>
        <vt:i4>4522009</vt:i4>
      </vt:variant>
      <vt:variant>
        <vt:i4>33</vt:i4>
      </vt:variant>
      <vt:variant>
        <vt:i4>0</vt:i4>
      </vt:variant>
      <vt:variant>
        <vt:i4>5</vt:i4>
      </vt:variant>
      <vt:variant>
        <vt:lpwstr>http://www.tiefbauamt.tg.ch/</vt:lpwstr>
      </vt:variant>
      <vt:variant>
        <vt:lpwstr/>
      </vt:variant>
      <vt:variant>
        <vt:i4>1507413</vt:i4>
      </vt:variant>
      <vt:variant>
        <vt:i4>27</vt:i4>
      </vt:variant>
      <vt:variant>
        <vt:i4>0</vt:i4>
      </vt:variant>
      <vt:variant>
        <vt:i4>5</vt:i4>
      </vt:variant>
      <vt:variant>
        <vt:lpwstr>http://www.tiefbauamt.tg.ch/documents/Arbeitsplatzanweisung_bei_Arbeiten_auf_Kantonsstrassen.pdf</vt:lpwstr>
      </vt:variant>
      <vt:variant>
        <vt:lpwstr/>
      </vt:variant>
      <vt:variant>
        <vt:i4>393308</vt:i4>
      </vt:variant>
      <vt:variant>
        <vt:i4>24</vt:i4>
      </vt:variant>
      <vt:variant>
        <vt:i4>0</vt:i4>
      </vt:variant>
      <vt:variant>
        <vt:i4>5</vt:i4>
      </vt:variant>
      <vt:variant>
        <vt:lpwstr>http://www.abfall.ch/</vt:lpwstr>
      </vt:variant>
      <vt:variant>
        <vt:lpwstr/>
      </vt:variant>
      <vt:variant>
        <vt:i4>589854</vt:i4>
      </vt:variant>
      <vt:variant>
        <vt:i4>21</vt:i4>
      </vt:variant>
      <vt:variant>
        <vt:i4>0</vt:i4>
      </vt:variant>
      <vt:variant>
        <vt:i4>5</vt:i4>
      </vt:variant>
      <vt:variant>
        <vt:lpwstr>http://www.simap.ch/</vt:lpwstr>
      </vt:variant>
      <vt:variant>
        <vt:lpwstr/>
      </vt:variant>
      <vt:variant>
        <vt:i4>6619140</vt:i4>
      </vt:variant>
      <vt:variant>
        <vt:i4>18</vt:i4>
      </vt:variant>
      <vt:variant>
        <vt:i4>0</vt:i4>
      </vt:variant>
      <vt:variant>
        <vt:i4>5</vt:i4>
      </vt:variant>
      <vt:variant>
        <vt:lpwstr>mailto:info.tba@tg.ch</vt:lpwstr>
      </vt:variant>
      <vt:variant>
        <vt:lpwstr/>
      </vt:variant>
      <vt:variant>
        <vt:i4>589854</vt:i4>
      </vt:variant>
      <vt:variant>
        <vt:i4>15</vt:i4>
      </vt:variant>
      <vt:variant>
        <vt:i4>0</vt:i4>
      </vt:variant>
      <vt:variant>
        <vt:i4>5</vt:i4>
      </vt:variant>
      <vt:variant>
        <vt:lpwstr>http://www.simap.ch/</vt:lpwstr>
      </vt:variant>
      <vt:variant>
        <vt:lpwstr/>
      </vt:variant>
      <vt:variant>
        <vt:i4>589854</vt:i4>
      </vt:variant>
      <vt:variant>
        <vt:i4>12</vt:i4>
      </vt:variant>
      <vt:variant>
        <vt:i4>0</vt:i4>
      </vt:variant>
      <vt:variant>
        <vt:i4>5</vt:i4>
      </vt:variant>
      <vt:variant>
        <vt:lpwstr>http://www.simap.ch/</vt:lpwstr>
      </vt:variant>
      <vt:variant>
        <vt:lpwstr/>
      </vt:variant>
      <vt:variant>
        <vt:i4>589854</vt:i4>
      </vt:variant>
      <vt:variant>
        <vt:i4>9</vt:i4>
      </vt:variant>
      <vt:variant>
        <vt:i4>0</vt:i4>
      </vt:variant>
      <vt:variant>
        <vt:i4>5</vt:i4>
      </vt:variant>
      <vt:variant>
        <vt:lpwstr>http://www.simap.ch/</vt:lpwstr>
      </vt:variant>
      <vt:variant>
        <vt:lpwstr/>
      </vt:variant>
      <vt:variant>
        <vt:i4>8257549</vt:i4>
      </vt:variant>
      <vt:variant>
        <vt:i4>6</vt:i4>
      </vt:variant>
      <vt:variant>
        <vt:i4>0</vt:i4>
      </vt:variant>
      <vt:variant>
        <vt:i4>5</vt:i4>
      </vt:variant>
      <vt:variant>
        <vt:lpwstr>http://www.dbu.tg.ch/xml_41/INTERNET/de/application/d1444/f3395.cfm</vt:lpwstr>
      </vt:variant>
      <vt:variant>
        <vt:lpwstr/>
      </vt:variant>
      <vt:variant>
        <vt:i4>6946851</vt:i4>
      </vt:variant>
      <vt:variant>
        <vt:i4>3</vt:i4>
      </vt:variant>
      <vt:variant>
        <vt:i4>0</vt:i4>
      </vt:variant>
      <vt:variant>
        <vt:i4>5</vt:i4>
      </vt:variant>
      <vt:variant>
        <vt:lpwstr>http://walzasphalt-zulassung.ch/index.php?page=thurgau</vt:lpwstr>
      </vt:variant>
      <vt:variant>
        <vt:lpwstr/>
      </vt:variant>
      <vt:variant>
        <vt:i4>393308</vt:i4>
      </vt:variant>
      <vt:variant>
        <vt:i4>0</vt:i4>
      </vt:variant>
      <vt:variant>
        <vt:i4>0</vt:i4>
      </vt:variant>
      <vt:variant>
        <vt:i4>5</vt:i4>
      </vt:variant>
      <vt:variant>
        <vt:lpwstr>http://www.abfall.ch/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TBA, spez linksorientiert</dc:title>
  <dc:creator>TBATG</dc:creator>
  <cp:keywords>logo, Schrift , FormularUNIVERS, Schrift</cp:keywords>
  <cp:lastModifiedBy>Lieberherr Roland</cp:lastModifiedBy>
  <cp:revision>56</cp:revision>
  <cp:lastPrinted>2022-03-28T14:30:00Z</cp:lastPrinted>
  <dcterms:created xsi:type="dcterms:W3CDTF">2022-03-04T05:40:00Z</dcterms:created>
  <dcterms:modified xsi:type="dcterms:W3CDTF">2023-12-08T12:11:00Z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NOPARSEFILE">
    <vt:lpwstr/>
  </property>
  <property fmtid="{D5CDD505-2E9C-101B-9397-08002B2CF9AE}" pid="3" name="FSC$NOPARSEFILE">
    <vt:lpwstr/>
  </property>
  <property fmtid="{D5CDD505-2E9C-101B-9397-08002B2CF9AE}" pid="4" name="COO$NOUSEREXPRESSIONS">
    <vt:lpwstr/>
  </property>
  <property fmtid="{D5CDD505-2E9C-101B-9397-08002B2CF9AE}" pid="5" name="FSC$NOUSEREXPRESSIONS">
    <vt:lpwstr/>
  </property>
  <property fmtid="{D5CDD505-2E9C-101B-9397-08002B2CF9AE}" pid="6" name="COO$NOVIRTUALATTRS">
    <vt:lpwstr/>
  </property>
  <property fmtid="{D5CDD505-2E9C-101B-9397-08002B2CF9AE}" pid="7" name="FSC$NOVIRTUALATTRS">
    <vt:lpwstr/>
  </property>
  <property fmtid="{D5CDD505-2E9C-101B-9397-08002B2CF9AE}" pid="8" name="FSC#COOSYSTEM@1.1:Container">
    <vt:lpwstr>COO.2103.100.8.1492985</vt:lpwstr>
  </property>
  <property fmtid="{D5CDD505-2E9C-101B-9397-08002B2CF9AE}" pid="9" name="FSC#LOCALSW@2103.100:User_Login_red">
    <vt:lpwstr/>
  </property>
  <property fmtid="{D5CDD505-2E9C-101B-9397-08002B2CF9AE}" pid="10" name="FSC#FSCIBISDOCPROPS@15.1400:Objectname">
    <vt:lpwstr>Devisvorspann Sept09</vt:lpwstr>
  </property>
  <property fmtid="{D5CDD505-2E9C-101B-9397-08002B2CF9AE}" pid="11" name="FSC#FSCIBISDOCPROPS@15.1400:Subject">
    <vt:lpwstr>Nicht verfügbar</vt:lpwstr>
  </property>
  <property fmtid="{D5CDD505-2E9C-101B-9397-08002B2CF9AE}" pid="12" name="FSC#FSCIBISDOCPROPS@15.1400:Owner">
    <vt:lpwstr>Gnehm, Sonja</vt:lpwstr>
  </property>
  <property fmtid="{D5CDD505-2E9C-101B-9397-08002B2CF9AE}" pid="13" name="FSC#FSCIBISDOCPROPS@15.1400:OwnerAbbreviation">
    <vt:lpwstr/>
  </property>
  <property fmtid="{D5CDD505-2E9C-101B-9397-08002B2CF9AE}" pid="14" name="FSC#FSCIBISDOCPROPS@15.1400:GroupShortName">
    <vt:lpwstr>DBU</vt:lpwstr>
  </property>
  <property fmtid="{D5CDD505-2E9C-101B-9397-08002B2CF9AE}" pid="15" name="FSC#FSCIBISDOCPROPS@15.1400:TopLevelSubfileName">
    <vt:lpwstr>Nicht verfügbar</vt:lpwstr>
  </property>
  <property fmtid="{D5CDD505-2E9C-101B-9397-08002B2CF9AE}" pid="16" name="FSC#FSCIBISDOCPROPS@15.1400:TopLevelSubfileNumber">
    <vt:lpwstr>Nicht verfügbar</vt:lpwstr>
  </property>
  <property fmtid="{D5CDD505-2E9C-101B-9397-08002B2CF9AE}" pid="17" name="FSC#FSCIBISDOCPROPS@15.1400:TitleSubFile">
    <vt:lpwstr>Nicht verfügbar</vt:lpwstr>
  </property>
  <property fmtid="{D5CDD505-2E9C-101B-9397-08002B2CF9AE}" pid="18" name="FSC#FSCIBISDOCPROPS@15.1400:TopLevelDossierName">
    <vt:lpwstr>Nicht verfügbar</vt:lpwstr>
  </property>
  <property fmtid="{D5CDD505-2E9C-101B-9397-08002B2CF9AE}" pid="19" name="FSC#FSCIBISDOCPROPS@15.1400:TopLevelDossierNumber">
    <vt:lpwstr>Nicht verfügbar</vt:lpwstr>
  </property>
  <property fmtid="{D5CDD505-2E9C-101B-9397-08002B2CF9AE}" pid="20" name="FSC#FSCIBISDOCPROPS@15.1400:TopLevelDossierYear">
    <vt:lpwstr>Nicht verfügbar</vt:lpwstr>
  </property>
  <property fmtid="{D5CDD505-2E9C-101B-9397-08002B2CF9AE}" pid="21" name="FSC#FSCIBISDOCPROPS@15.1400:TopLevelDossierTitel">
    <vt:lpwstr>Nicht verfügbar</vt:lpwstr>
  </property>
  <property fmtid="{D5CDD505-2E9C-101B-9397-08002B2CF9AE}" pid="22" name="FSC#FSCIBISDOCPROPS@15.1400:TopLevelDossierRespOrgShortname">
    <vt:lpwstr>Nicht verfügbar</vt:lpwstr>
  </property>
  <property fmtid="{D5CDD505-2E9C-101B-9397-08002B2CF9AE}" pid="23" name="FSC#FSCIBISDOCPROPS@15.1400:TopLevelDossierResponsible">
    <vt:lpwstr>Nicht verfügbar</vt:lpwstr>
  </property>
  <property fmtid="{D5CDD505-2E9C-101B-9397-08002B2CF9AE}" pid="24" name="FSC#FSCIBISDOCPROPS@15.1400:TopLevelSubjectGroupPosNumber">
    <vt:lpwstr>Nicht verfügbar</vt:lpwstr>
  </property>
  <property fmtid="{D5CDD505-2E9C-101B-9397-08002B2CF9AE}" pid="25" name="FSC#FSCIBISDOCPROPS@15.1400:RRBNumber">
    <vt:lpwstr>Nicht verfügbar</vt:lpwstr>
  </property>
  <property fmtid="{D5CDD505-2E9C-101B-9397-08002B2CF9AE}" pid="26" name="FSC#FSCIBISDOCPROPS@15.1400:RRSessionDate">
    <vt:lpwstr>Nicht verfügbar</vt:lpwstr>
  </property>
  <property fmtid="{D5CDD505-2E9C-101B-9397-08002B2CF9AE}" pid="27" name="FSC#FSCIBISDOCPROPS@15.1400:DossierRef">
    <vt:lpwstr>Nicht verfügbar</vt:lpwstr>
  </property>
  <property fmtid="{D5CDD505-2E9C-101B-9397-08002B2CF9AE}" pid="28" name="FSC#ELAKGOV@1.1001:PersonalSubjGender">
    <vt:lpwstr/>
  </property>
  <property fmtid="{D5CDD505-2E9C-101B-9397-08002B2CF9AE}" pid="29" name="FSC#ELAKGOV@1.1001:PersonalSubjFirstName">
    <vt:lpwstr/>
  </property>
  <property fmtid="{D5CDD505-2E9C-101B-9397-08002B2CF9AE}" pid="30" name="FSC#ELAKGOV@1.1001:PersonalSubjSurName">
    <vt:lpwstr/>
  </property>
  <property fmtid="{D5CDD505-2E9C-101B-9397-08002B2CF9AE}" pid="31" name="FSC#ELAKGOV@1.1001:PersonalSubjSalutation">
    <vt:lpwstr/>
  </property>
  <property fmtid="{D5CDD505-2E9C-101B-9397-08002B2CF9AE}" pid="32" name="FSC#ELAKGOV@1.1001:PersonalSubjAddress">
    <vt:lpwstr/>
  </property>
  <property fmtid="{D5CDD505-2E9C-101B-9397-08002B2CF9AE}" pid="33" name="FSC#COOELAK@1.1001:Subject">
    <vt:lpwstr>Devisvorspann Sept09</vt:lpwstr>
  </property>
  <property fmtid="{D5CDD505-2E9C-101B-9397-08002B2CF9AE}" pid="34" name="FSC#COOELAK@1.1001:FileReference">
    <vt:lpwstr/>
  </property>
  <property fmtid="{D5CDD505-2E9C-101B-9397-08002B2CF9AE}" pid="35" name="FSC#COOELAK@1.1001:FileRefYear">
    <vt:lpwstr/>
  </property>
  <property fmtid="{D5CDD505-2E9C-101B-9397-08002B2CF9AE}" pid="36" name="FSC#COOELAK@1.1001:FileRefOrdinal">
    <vt:lpwstr/>
  </property>
  <property fmtid="{D5CDD505-2E9C-101B-9397-08002B2CF9AE}" pid="37" name="FSC#COOELAK@1.1001:FileRefOU">
    <vt:lpwstr/>
  </property>
  <property fmtid="{D5CDD505-2E9C-101B-9397-08002B2CF9AE}" pid="38" name="FSC#COOELAK@1.1001:Organization">
    <vt:lpwstr/>
  </property>
  <property fmtid="{D5CDD505-2E9C-101B-9397-08002B2CF9AE}" pid="39" name="FSC#COOELAK@1.1001:Owner">
    <vt:lpwstr> Gnehm</vt:lpwstr>
  </property>
  <property fmtid="{D5CDD505-2E9C-101B-9397-08002B2CF9AE}" pid="40" name="FSC#COOELAK@1.1001:OwnerExtension">
    <vt:lpwstr/>
  </property>
  <property fmtid="{D5CDD505-2E9C-101B-9397-08002B2CF9AE}" pid="41" name="FSC#COOELAK@1.1001:OwnerFaxExtension">
    <vt:lpwstr/>
  </property>
  <property fmtid="{D5CDD505-2E9C-101B-9397-08002B2CF9AE}" pid="42" name="FSC#COOELAK@1.1001:DispatchedBy">
    <vt:lpwstr/>
  </property>
  <property fmtid="{D5CDD505-2E9C-101B-9397-08002B2CF9AE}" pid="43" name="FSC#COOELAK@1.1001:DispatchedAt">
    <vt:lpwstr/>
  </property>
  <property fmtid="{D5CDD505-2E9C-101B-9397-08002B2CF9AE}" pid="44" name="FSC#COOELAK@1.1001:ApprovedBy">
    <vt:lpwstr/>
  </property>
  <property fmtid="{D5CDD505-2E9C-101B-9397-08002B2CF9AE}" pid="45" name="FSC#COOELAK@1.1001:ApprovedAt">
    <vt:lpwstr/>
  </property>
  <property fmtid="{D5CDD505-2E9C-101B-9397-08002B2CF9AE}" pid="46" name="FSC#COOELAK@1.1001:Department">
    <vt:lpwstr>Generalsekretariat DBU (DBU)</vt:lpwstr>
  </property>
  <property fmtid="{D5CDD505-2E9C-101B-9397-08002B2CF9AE}" pid="47" name="FSC#COOELAK@1.1001:CreatedAt">
    <vt:lpwstr>28.08.2009 09:18:32</vt:lpwstr>
  </property>
  <property fmtid="{D5CDD505-2E9C-101B-9397-08002B2CF9AE}" pid="48" name="FSC#COOELAK@1.1001:OU">
    <vt:lpwstr>Generalsekretariat DBU (DBU)</vt:lpwstr>
  </property>
  <property fmtid="{D5CDD505-2E9C-101B-9397-08002B2CF9AE}" pid="49" name="FSC#COOELAK@1.1001:Priority">
    <vt:lpwstr/>
  </property>
  <property fmtid="{D5CDD505-2E9C-101B-9397-08002B2CF9AE}" pid="50" name="FSC#COOELAK@1.1001:ObjBarCode">
    <vt:lpwstr>*COO.2103.100.8.1492985*</vt:lpwstr>
  </property>
  <property fmtid="{D5CDD505-2E9C-101B-9397-08002B2CF9AE}" pid="51" name="FSC#COOELAK@1.1001:RefBarCode">
    <vt:lpwstr>*Devisvorspann Sept09*</vt:lpwstr>
  </property>
  <property fmtid="{D5CDD505-2E9C-101B-9397-08002B2CF9AE}" pid="52" name="FSC#COOELAK@1.1001:FileRefBarCode">
    <vt:lpwstr/>
  </property>
  <property fmtid="{D5CDD505-2E9C-101B-9397-08002B2CF9AE}" pid="53" name="FSC#COOELAK@1.1001:ExternalRef">
    <vt:lpwstr/>
  </property>
  <property fmtid="{D5CDD505-2E9C-101B-9397-08002B2CF9AE}" pid="54" name="FSC#COOELAK@1.1001:IncomingNumber">
    <vt:lpwstr/>
  </property>
  <property fmtid="{D5CDD505-2E9C-101B-9397-08002B2CF9AE}" pid="55" name="FSC#COOELAK@1.1001:IncomingSubject">
    <vt:lpwstr/>
  </property>
  <property fmtid="{D5CDD505-2E9C-101B-9397-08002B2CF9AE}" pid="56" name="FSC#COOELAK@1.1001:ProcessResponsible">
    <vt:lpwstr/>
  </property>
  <property fmtid="{D5CDD505-2E9C-101B-9397-08002B2CF9AE}" pid="57" name="FSC#COOELAK@1.1001:ProcessResponsiblePhone">
    <vt:lpwstr/>
  </property>
  <property fmtid="{D5CDD505-2E9C-101B-9397-08002B2CF9AE}" pid="58" name="FSC#COOELAK@1.1001:ProcessResponsibleMail">
    <vt:lpwstr/>
  </property>
  <property fmtid="{D5CDD505-2E9C-101B-9397-08002B2CF9AE}" pid="59" name="FSC#COOELAK@1.1001:ProcessResponsibleFax">
    <vt:lpwstr/>
  </property>
  <property fmtid="{D5CDD505-2E9C-101B-9397-08002B2CF9AE}" pid="60" name="FSC#COOELAK@1.1001:ApproverFirstName">
    <vt:lpwstr/>
  </property>
  <property fmtid="{D5CDD505-2E9C-101B-9397-08002B2CF9AE}" pid="61" name="FSC#COOELAK@1.1001:ApproverSurName">
    <vt:lpwstr/>
  </property>
  <property fmtid="{D5CDD505-2E9C-101B-9397-08002B2CF9AE}" pid="62" name="FSC#COOELAK@1.1001:ApproverTitle">
    <vt:lpwstr/>
  </property>
  <property fmtid="{D5CDD505-2E9C-101B-9397-08002B2CF9AE}" pid="63" name="FSC#COOELAK@1.1001:ExternalDate">
    <vt:lpwstr/>
  </property>
  <property fmtid="{D5CDD505-2E9C-101B-9397-08002B2CF9AE}" pid="64" name="FSC#COOELAK@1.1001:SettlementApprovedAt">
    <vt:lpwstr/>
  </property>
  <property fmtid="{D5CDD505-2E9C-101B-9397-08002B2CF9AE}" pid="65" name="FSC#COOELAK@1.1001:BaseNumber">
    <vt:lpwstr/>
  </property>
  <property fmtid="{D5CDD505-2E9C-101B-9397-08002B2CF9AE}" pid="66" name="FSC#COOELAK@1.1001:CurrentUserRolePos">
    <vt:lpwstr>Sachbearbeiter/-in</vt:lpwstr>
  </property>
  <property fmtid="{D5CDD505-2E9C-101B-9397-08002B2CF9AE}" pid="67" name="FSC#COOELAK@1.1001:CurrentUserEmail">
    <vt:lpwstr>sonja.gnehm@tg.ch</vt:lpwstr>
  </property>
</Properties>
</file>